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窥见黎明的</w:t>
      </w:r>
      <w:r>
        <w:rPr>
          <w:rFonts w:hint="eastAsia" w:ascii="黑体" w:hAnsi="黑体" w:eastAsia="黑体" w:cs="黑体"/>
          <w:b w:val="0"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一缕</w:t>
      </w:r>
      <w:r>
        <w:rPr>
          <w:rFonts w:hint="eastAsia" w:ascii="黑体" w:hAnsi="黑体" w:eastAsia="黑体" w:cs="黑体"/>
          <w:b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曙光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pacing w:val="15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——读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  <w:t>《孔子传》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pacing w:val="15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  <w:t>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 w:themeColor="text1"/>
          <w:spacing w:val="1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pacing w:val="15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武进区礼河实验学校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pacing w:val="1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黄小青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52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他，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从历史的深处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走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来，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越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过两千多年的山高水低，礼而闲雅，仁而宁静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……他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的谦和敦厚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聪敏睿智，如大地能承载一切，如天一般刚健进取，如水一般真诚明澈能照万物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漫溯在几千年群星璀璨的中华文明史中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孔子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无疑是最耀眼的那一颗明星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很少有一本书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能像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《孔子传》这样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深深地震撼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52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对于孔子波澜壮阔的一生可以归结为这样一句话：吾十有五而志于学，三十而立，四十而不惑，五十而知天命，六十而耳顺，七十而从心所欲不逾矩。这是我们人生所必要经历的阶段，亦是我们明理成人的重要历程，更是我们漫长的教育生涯中窥见黎明的那缕曙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52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们每天都要面对来自不同家庭、不同智商、不同环境中的孩子，我们怎能要求他们一样优秀？就像花朵一样，即便是一棵花，开花的花期也不同。只要我们有足够的耐心，用心地施肥、浇灌，修剪，静待花开，就一定会看到其精彩绽放的美丽。“玉不琢，不成器。人不学，不知道”只要我们把每一个学生都当成一块玉，根据其特质精心雕琢，同时做到“不愤不启，不悱不发”他们一定会更透亮，更璀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52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虽然我们与孔子间隔着2500多年的悠悠岁月，却丝毫没有感到陌生和遥远。三岁丧父，“百少也贱，故多能事”，生活的磨砺让他的成长之路充满了艰辛。孔子从一个贫贱少年，成长为一位诲人不倦、学而不厌的“至圣先师”，和他的三千弟子在春秋的时空里，气宇轩昂地屹立于天地之间，写下了“士不可以不弘毅，任重而道远”的使命与感叹。孔子所达到的人生高度、宽度和厚度,世世代代激励着每个中国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52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孔子为了家国理想可谓是“路漫漫其修远兮，吾将上下而求索”，毫无疑问，孔夫子为我们后人留下了宝贵的精神财富，尤其是他“有教无类”、“因材施教”的教育理念和“学而不厌、诲人不倦”的治学态度，都值得我们去传承，在教育工作中去砥砺实践。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作为一名教师，只有不断吸纳先哲的教育精髓，让先哲的智慧照亮前行的道路，做一个有大情怀的教育者，才能真正担当起传承优秀传统文化的重大使命。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52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阅读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这本散发着淡淡墨香的《孔子传》,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正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是一场心灵的朝圣的开始。高山仰止，景行行止，虽不能至，然心向往之。我们作为新时代的教育者，虽然不能够达到孔子那般圣人的境界，但是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朝着正确的方向前进，我们也可以。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52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52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52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52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525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A72D2"/>
    <w:rsid w:val="204A72D2"/>
    <w:rsid w:val="22AB4CCA"/>
    <w:rsid w:val="2C58533E"/>
    <w:rsid w:val="58EC1340"/>
    <w:rsid w:val="616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2020-07-09T05:56:00Z</dcterms:created>
  <dc:creator>Administrator</dc:creator>
  <cp:lastModifiedBy>青青河边草</cp:lastModifiedBy>
  <dcterms:modified xsi:type="dcterms:W3CDTF">2020-07-11T07:36:22Z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