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32"/>
          <w:szCs w:val="32"/>
        </w:rPr>
      </w:pPr>
      <w:r>
        <w:rPr>
          <w:rFonts w:hint="eastAsia" w:ascii="黑体" w:hAnsi="黑体" w:eastAsia="黑体"/>
          <w:sz w:val="32"/>
          <w:szCs w:val="32"/>
        </w:rPr>
        <w:t>201</w:t>
      </w:r>
      <w:r>
        <w:rPr>
          <w:rFonts w:hint="eastAsia" w:ascii="黑体" w:hAnsi="黑体" w:eastAsia="黑体"/>
          <w:sz w:val="32"/>
          <w:szCs w:val="32"/>
          <w:lang w:val="en-US" w:eastAsia="zh-CN"/>
        </w:rPr>
        <w:t>9</w:t>
      </w: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学年第二学期</w:t>
      </w:r>
    </w:p>
    <w:p>
      <w:pPr>
        <w:jc w:val="center"/>
        <w:rPr>
          <w:rFonts w:hint="eastAsia" w:ascii="黑体" w:hAnsi="黑体" w:eastAsia="黑体"/>
          <w:sz w:val="32"/>
          <w:szCs w:val="32"/>
        </w:rPr>
      </w:pPr>
      <w:r>
        <w:rPr>
          <w:rFonts w:hint="eastAsia" w:ascii="黑体" w:hAnsi="黑体" w:eastAsia="黑体"/>
          <w:sz w:val="32"/>
          <w:szCs w:val="32"/>
        </w:rPr>
        <w:t>四年级数学备课组工作计划</w:t>
      </w:r>
    </w:p>
    <w:p>
      <w:pPr>
        <w:spacing w:line="400" w:lineRule="exact"/>
        <w:ind w:firstLine="482" w:firstLineChars="200"/>
        <w:rPr>
          <w:rFonts w:hint="eastAsia" w:ascii="宋体" w:hAnsi="宋体"/>
          <w:b/>
          <w:sz w:val="24"/>
        </w:rPr>
      </w:pPr>
      <w:r>
        <w:rPr>
          <w:rFonts w:hint="eastAsia" w:ascii="宋体" w:hAnsi="宋体"/>
          <w:b/>
          <w:sz w:val="24"/>
        </w:rPr>
        <w:t>一、指导思想：</w:t>
      </w:r>
    </w:p>
    <w:p>
      <w:pPr>
        <w:spacing w:line="400" w:lineRule="exact"/>
        <w:ind w:firstLine="480" w:firstLineChars="200"/>
        <w:rPr>
          <w:rFonts w:hint="eastAsia" w:ascii="宋体" w:hAnsi="宋体"/>
          <w:sz w:val="24"/>
        </w:rPr>
      </w:pPr>
      <w:r>
        <w:rPr>
          <w:rFonts w:hint="eastAsia" w:ascii="宋体" w:hAnsi="宋体"/>
          <w:sz w:val="24"/>
        </w:rPr>
        <w:t>本学期我们四年级数学组以学校和教导处工作要点为指导，紧紧围绕学校工作计划、和数学教研组计划，认真组织教师学习新的教学理念，并落实到教学实践中去，求真务实地开展集体备课活动研究，确保备课质量的稳步提高，并依此促进课堂教学效率的提高，获得良好的教学效果，促进整个年级的数学教学质量的提高。</w:t>
      </w:r>
    </w:p>
    <w:p>
      <w:pPr>
        <w:spacing w:line="400" w:lineRule="exact"/>
        <w:ind w:firstLine="482" w:firstLineChars="200"/>
        <w:rPr>
          <w:rFonts w:hint="eastAsia" w:ascii="宋体" w:hAnsi="宋体"/>
          <w:b/>
          <w:sz w:val="24"/>
        </w:rPr>
      </w:pPr>
      <w:r>
        <w:rPr>
          <w:rFonts w:hint="eastAsia" w:ascii="宋体" w:hAnsi="宋体"/>
          <w:b/>
          <w:sz w:val="24"/>
        </w:rPr>
        <w:t xml:space="preserve">二、工作要点： </w:t>
      </w:r>
    </w:p>
    <w:p>
      <w:pPr>
        <w:spacing w:line="400" w:lineRule="exact"/>
        <w:ind w:firstLine="480" w:firstLineChars="200"/>
        <w:rPr>
          <w:rFonts w:hint="eastAsia" w:ascii="宋体" w:hAnsi="宋体"/>
          <w:sz w:val="24"/>
        </w:rPr>
      </w:pPr>
      <w:r>
        <w:rPr>
          <w:rFonts w:hint="eastAsia" w:ascii="宋体" w:hAnsi="宋体"/>
          <w:sz w:val="24"/>
        </w:rPr>
        <w:t>1.超周备课，集体备课，共同提高教师授课水平，大面积提高教学质量。  要求教师备课时除了自我备课外，还要积极参加集体备课，教案内容，包括教学课题、教学目标、重点难点、教学方法、教具、教学过程、板书设计、作业布置，教学反思等。</w:t>
      </w:r>
    </w:p>
    <w:p>
      <w:pPr>
        <w:spacing w:line="400" w:lineRule="exact"/>
        <w:ind w:firstLine="480" w:firstLineChars="200"/>
        <w:rPr>
          <w:rFonts w:hint="eastAsia" w:ascii="宋体" w:hAnsi="宋体"/>
          <w:sz w:val="24"/>
        </w:rPr>
      </w:pPr>
      <w:r>
        <w:rPr>
          <w:rFonts w:hint="eastAsia" w:ascii="宋体" w:hAnsi="宋体"/>
          <w:sz w:val="24"/>
        </w:rPr>
        <w:t>2.上课：（1）上课时要维持正常教学秩序，围绕目标组织教学。（2）讲授要精讲、精练，突出学生主体地位，关注学生的学习状态和个体差异，提倡“自主学习、合作探究”的学习方式，教师要做好课前准备工作，在教学中要注重现代化手段的运用，特别是“课程教学资源”的运用。（3）课中要明确目标，讲透知识点，训练要扎实有效，同时要注意师生活动时间的分配。</w:t>
      </w:r>
    </w:p>
    <w:p>
      <w:pPr>
        <w:spacing w:line="400" w:lineRule="exact"/>
        <w:ind w:firstLine="480" w:firstLineChars="200"/>
        <w:rPr>
          <w:rFonts w:hint="eastAsia" w:ascii="宋体" w:hAnsi="宋体"/>
          <w:sz w:val="24"/>
        </w:rPr>
      </w:pPr>
      <w:r>
        <w:rPr>
          <w:rFonts w:hint="eastAsia" w:ascii="宋体" w:hAnsi="宋体"/>
          <w:sz w:val="24"/>
        </w:rPr>
        <w:t>3、辅导：继续做好提优补差工作。各任教师要定时间、定计划、定内容地组织好学习有困难的个别学生的辅导工作，做到措施得力，效果显著，并做好作业批改工作。</w:t>
      </w:r>
    </w:p>
    <w:p>
      <w:pPr>
        <w:spacing w:line="400" w:lineRule="exact"/>
        <w:ind w:firstLine="482" w:firstLineChars="200"/>
        <w:rPr>
          <w:rFonts w:hint="eastAsia" w:ascii="宋体" w:hAnsi="宋体"/>
          <w:b/>
          <w:sz w:val="24"/>
        </w:rPr>
      </w:pPr>
      <w:r>
        <w:rPr>
          <w:rFonts w:hint="eastAsia" w:ascii="宋体" w:hAnsi="宋体"/>
          <w:b/>
          <w:sz w:val="24"/>
        </w:rPr>
        <w:t xml:space="preserve">三、具体措施： </w:t>
      </w:r>
    </w:p>
    <w:p>
      <w:pPr>
        <w:spacing w:line="400" w:lineRule="exact"/>
        <w:ind w:firstLine="480" w:firstLineChars="200"/>
        <w:rPr>
          <w:rFonts w:hint="eastAsia" w:ascii="宋体" w:hAnsi="宋体"/>
          <w:sz w:val="24"/>
        </w:rPr>
      </w:pPr>
      <w:r>
        <w:rPr>
          <w:rFonts w:hint="eastAsia" w:ascii="宋体" w:hAnsi="宋体"/>
          <w:sz w:val="24"/>
        </w:rPr>
        <w:t>1、坚持每周一的备课组活动，采用理论学习、集体研讨等形式开展有针对性和实效性的教研活动，对教师参加业务活动时的到会情况和参与情况进行记录。</w:t>
      </w:r>
    </w:p>
    <w:p>
      <w:pPr>
        <w:spacing w:line="400" w:lineRule="exact"/>
        <w:ind w:firstLine="480" w:firstLineChars="200"/>
        <w:rPr>
          <w:rFonts w:hint="eastAsia" w:ascii="宋体" w:hAnsi="宋体"/>
          <w:sz w:val="24"/>
        </w:rPr>
      </w:pPr>
      <w:r>
        <w:rPr>
          <w:rFonts w:hint="eastAsia" w:ascii="宋体" w:hAnsi="宋体"/>
          <w:sz w:val="24"/>
        </w:rPr>
        <w:t>2、严格执行备课制度，继续采用个人手写备课和集体电子备课相结合的方式进行。</w:t>
      </w:r>
    </w:p>
    <w:p>
      <w:pPr>
        <w:spacing w:line="400" w:lineRule="exact"/>
        <w:ind w:firstLine="480" w:firstLineChars="200"/>
        <w:rPr>
          <w:rFonts w:hint="eastAsia" w:ascii="宋体" w:hAnsi="宋体"/>
          <w:sz w:val="24"/>
        </w:rPr>
      </w:pPr>
      <w:r>
        <w:rPr>
          <w:rFonts w:hint="eastAsia" w:ascii="宋体" w:hAnsi="宋体"/>
          <w:sz w:val="24"/>
        </w:rPr>
        <w:t>3、作好课堂教学指导，强化质量意识。课堂教学是落实课改的主渠道，是教学质量的重要保证。本学期将严把课堂教学质量观，把提高课堂教学质量作为教学工作的重点工作。</w:t>
      </w:r>
    </w:p>
    <w:p>
      <w:pPr>
        <w:spacing w:line="400" w:lineRule="exact"/>
        <w:ind w:firstLine="480" w:firstLineChars="200"/>
        <w:rPr>
          <w:rFonts w:hint="eastAsia" w:ascii="宋体" w:hAnsi="宋体"/>
          <w:sz w:val="24"/>
        </w:rPr>
      </w:pPr>
      <w:r>
        <w:rPr>
          <w:rFonts w:hint="eastAsia" w:ascii="宋体" w:hAnsi="宋体"/>
          <w:sz w:val="24"/>
        </w:rPr>
        <w:t>4、严把作业质量关，切实减轻学生课业负担</w:t>
      </w:r>
    </w:p>
    <w:p>
      <w:pPr>
        <w:spacing w:line="400" w:lineRule="exact"/>
        <w:ind w:firstLine="480" w:firstLineChars="200"/>
        <w:rPr>
          <w:rFonts w:hint="eastAsia" w:ascii="宋体" w:hAnsi="宋体"/>
          <w:sz w:val="24"/>
        </w:rPr>
      </w:pPr>
      <w:r>
        <w:rPr>
          <w:rFonts w:hint="eastAsia" w:ascii="宋体" w:hAnsi="宋体"/>
          <w:sz w:val="24"/>
        </w:rPr>
        <w:t>对于作业的设计、布置、批改，力求做到“精而细”。严格控制作业量及作业时间，减轻学生过重的课业负担，调动学习积极性。作业批改要及时、认真、细致、规范，不允许错批、漏批等现象发生。对学困生的作业要尽量做到面批面改，及时辅导，以增强学习信心，提高学习成绩。</w:t>
      </w:r>
    </w:p>
    <w:p>
      <w:pPr>
        <w:widowControl/>
        <w:spacing w:line="400" w:lineRule="exact"/>
        <w:jc w:val="left"/>
        <w:rPr>
          <w:rFonts w:ascii="宋体" w:hAnsi="宋体"/>
          <w:b/>
          <w:kern w:val="0"/>
          <w:sz w:val="24"/>
        </w:rPr>
      </w:pPr>
      <w:r>
        <w:rPr>
          <w:rFonts w:hint="eastAsia" w:ascii="宋体" w:hAnsi="宋体"/>
          <w:b/>
          <w:sz w:val="24"/>
        </w:rPr>
        <w:t>四、</w:t>
      </w:r>
      <w:r>
        <w:rPr>
          <w:rFonts w:hint="eastAsia" w:ascii="宋体" w:hAnsi="宋体"/>
          <w:b/>
          <w:bCs/>
          <w:kern w:val="0"/>
          <w:sz w:val="24"/>
        </w:rPr>
        <w:t>备课活动安排表：</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第一周 制定本学期备课组活动及教学计划、集体备课</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第二周 认识多位数教材分析</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第三周 集体备课《近似数》</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第四周 《三位数乘两位数》习题</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第五周 集体备课《常见的数量关系》</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第六周 集体备课《积的变化规律》</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第七周 学习《新课标》</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第八周 集体备课《一亿有多大》</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第九周 《解决问题的策略》教材分析</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第十周 《运算律》教材分析     期中阶段性检测分析</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第十一周 集体备课《相遇问题》</w:t>
      </w:r>
    </w:p>
    <w:p>
      <w:pPr>
        <w:widowControl/>
        <w:spacing w:line="400" w:lineRule="exact"/>
        <w:ind w:firstLine="480" w:firstLineChars="200"/>
        <w:jc w:val="left"/>
        <w:rPr>
          <w:rFonts w:hint="eastAsia" w:ascii="宋体" w:hAnsi="宋体"/>
          <w:color w:val="000080"/>
          <w:kern w:val="0"/>
          <w:sz w:val="24"/>
        </w:rPr>
      </w:pPr>
      <w:r>
        <w:rPr>
          <w:rFonts w:hint="eastAsia" w:ascii="宋体" w:hAnsi="宋体"/>
          <w:color w:val="000000"/>
          <w:kern w:val="0"/>
          <w:sz w:val="24"/>
        </w:rPr>
        <w:t>第十二周 理论学习计算能力相关内容</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第十三周《三角形、平行四边形和梯形》教材分析</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 xml:space="preserve">第十四周 </w:t>
      </w:r>
      <w:r>
        <w:rPr>
          <w:rFonts w:hint="eastAsia" w:ascii="宋体" w:hAnsi="宋体" w:cs="宋体"/>
          <w:kern w:val="0"/>
          <w:sz w:val="24"/>
        </w:rPr>
        <w:t>习题分析与编制</w:t>
      </w:r>
    </w:p>
    <w:p>
      <w:pPr>
        <w:widowControl/>
        <w:spacing w:line="400" w:lineRule="exact"/>
        <w:ind w:firstLine="480" w:firstLineChars="200"/>
        <w:jc w:val="left"/>
        <w:rPr>
          <w:rFonts w:hint="eastAsia" w:ascii="宋体" w:hAnsi="宋体"/>
          <w:color w:val="000000"/>
          <w:kern w:val="0"/>
          <w:sz w:val="24"/>
        </w:rPr>
      </w:pPr>
      <w:r>
        <w:rPr>
          <w:rFonts w:hint="eastAsia" w:ascii="宋体" w:hAnsi="宋体"/>
          <w:color w:val="000000"/>
          <w:kern w:val="0"/>
          <w:sz w:val="24"/>
        </w:rPr>
        <w:t>第十五周 集体备课</w:t>
      </w:r>
      <w:r>
        <w:rPr>
          <w:rFonts w:hint="eastAsia" w:ascii="宋体" w:hAnsi="宋体"/>
          <w:color w:val="000000"/>
          <w:sz w:val="24"/>
        </w:rPr>
        <w:t>《多边形内角和》</w:t>
      </w:r>
    </w:p>
    <w:p>
      <w:pPr>
        <w:widowControl/>
        <w:spacing w:line="400" w:lineRule="exact"/>
        <w:ind w:firstLine="480" w:firstLineChars="200"/>
        <w:jc w:val="left"/>
        <w:rPr>
          <w:rFonts w:hint="eastAsia" w:ascii="宋体" w:hAnsi="宋体"/>
          <w:color w:val="000080"/>
          <w:kern w:val="0"/>
          <w:sz w:val="24"/>
        </w:rPr>
      </w:pPr>
      <w:r>
        <w:rPr>
          <w:rFonts w:hint="eastAsia" w:ascii="宋体" w:hAnsi="宋体"/>
          <w:color w:val="000000"/>
          <w:kern w:val="0"/>
          <w:sz w:val="24"/>
        </w:rPr>
        <w:t>第十六周 集体备课</w:t>
      </w:r>
      <w:r>
        <w:rPr>
          <w:rFonts w:hint="eastAsia" w:ascii="宋体" w:hAnsi="宋体"/>
          <w:color w:val="000000"/>
          <w:sz w:val="24"/>
        </w:rPr>
        <w:t>《确定位置》</w:t>
      </w:r>
    </w:p>
    <w:p>
      <w:pPr>
        <w:spacing w:line="400" w:lineRule="exact"/>
        <w:ind w:firstLine="480" w:firstLineChars="200"/>
        <w:rPr>
          <w:rFonts w:hint="eastAsia" w:ascii="宋体" w:hAnsi="宋体"/>
          <w:color w:val="000000"/>
          <w:sz w:val="24"/>
        </w:rPr>
      </w:pPr>
      <w:r>
        <w:rPr>
          <w:rFonts w:hint="eastAsia" w:ascii="宋体" w:hAnsi="宋体"/>
          <w:color w:val="000000"/>
          <w:sz w:val="24"/>
        </w:rPr>
        <w:t>第十七周 集体备课《数字与信息》</w:t>
      </w:r>
    </w:p>
    <w:p>
      <w:pPr>
        <w:spacing w:line="400" w:lineRule="exact"/>
        <w:ind w:firstLine="480" w:firstLineChars="200"/>
        <w:rPr>
          <w:rFonts w:hint="eastAsia" w:ascii="宋体" w:hAnsi="宋体"/>
          <w:color w:val="000000"/>
          <w:sz w:val="24"/>
        </w:rPr>
      </w:pPr>
      <w:r>
        <w:rPr>
          <w:rFonts w:hint="eastAsia" w:ascii="宋体" w:hAnsi="宋体"/>
          <w:color w:val="000000"/>
          <w:sz w:val="24"/>
        </w:rPr>
        <w:t xml:space="preserve">第十八周 </w:t>
      </w:r>
      <w:r>
        <w:rPr>
          <w:rFonts w:hint="eastAsia" w:ascii="宋体" w:hAnsi="宋体"/>
          <w:color w:val="000000"/>
          <w:kern w:val="0"/>
          <w:sz w:val="24"/>
        </w:rPr>
        <w:t>期末复习研究交流</w:t>
      </w: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ascii="宋体" w:hAnsi="宋体"/>
          <w:b/>
          <w:bCs/>
          <w:kern w:val="0"/>
          <w:sz w:val="24"/>
        </w:rPr>
      </w:pPr>
      <w:r>
        <w:rPr>
          <w:rFonts w:hint="eastAsia" w:ascii="宋体" w:hAnsi="宋体"/>
          <w:b/>
          <w:bCs/>
          <w:kern w:val="0"/>
          <w:sz w:val="24"/>
        </w:rPr>
        <w:t>六、教学计划安排表：</w:t>
      </w:r>
    </w:p>
    <w:p>
      <w:pPr>
        <w:spacing w:line="400" w:lineRule="exact"/>
        <w:rPr>
          <w:rFonts w:hint="eastAsia" w:ascii="宋体" w:hAnsi="宋体"/>
          <w:kern w:val="0"/>
          <w:sz w:val="24"/>
        </w:rPr>
      </w:pPr>
    </w:p>
    <w:tbl>
      <w:tblPr>
        <w:tblStyle w:val="5"/>
        <w:tblpPr w:leftFromText="180" w:rightFromText="180" w:vertAnchor="text" w:horzAnchor="page" w:tblpX="1199" w:tblpY="758"/>
        <w:tblOverlap w:val="never"/>
        <w:tblW w:w="8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667"/>
        <w:gridCol w:w="2033"/>
        <w:gridCol w:w="783"/>
        <w:gridCol w:w="3250"/>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68" w:type="dxa"/>
            <w:noWrap w:val="0"/>
            <w:vAlign w:val="center"/>
          </w:tcPr>
          <w:p>
            <w:pPr>
              <w:spacing w:line="660" w:lineRule="exact"/>
              <w:jc w:val="center"/>
              <w:rPr>
                <w:rFonts w:hint="eastAsia"/>
                <w:sz w:val="24"/>
              </w:rPr>
            </w:pPr>
            <w:r>
              <w:rPr>
                <w:rFonts w:hint="eastAsia"/>
                <w:sz w:val="24"/>
              </w:rPr>
              <w:t>周次</w:t>
            </w:r>
          </w:p>
        </w:tc>
        <w:tc>
          <w:tcPr>
            <w:tcW w:w="667" w:type="dxa"/>
            <w:noWrap w:val="0"/>
            <w:vAlign w:val="center"/>
          </w:tcPr>
          <w:p>
            <w:pPr>
              <w:spacing w:line="660" w:lineRule="exact"/>
              <w:jc w:val="center"/>
              <w:rPr>
                <w:rFonts w:hint="eastAsia"/>
                <w:sz w:val="24"/>
              </w:rPr>
            </w:pPr>
            <w:r>
              <w:rPr>
                <w:rFonts w:hint="eastAsia"/>
                <w:sz w:val="24"/>
              </w:rPr>
              <w:t>日期</w:t>
            </w:r>
          </w:p>
        </w:tc>
        <w:tc>
          <w:tcPr>
            <w:tcW w:w="2033" w:type="dxa"/>
            <w:noWrap w:val="0"/>
            <w:vAlign w:val="center"/>
          </w:tcPr>
          <w:p>
            <w:pPr>
              <w:spacing w:line="660" w:lineRule="exact"/>
              <w:jc w:val="center"/>
              <w:rPr>
                <w:rFonts w:hint="eastAsia"/>
                <w:sz w:val="24"/>
              </w:rPr>
            </w:pPr>
            <w:r>
              <w:rPr>
                <w:rFonts w:hint="eastAsia"/>
                <w:sz w:val="24"/>
              </w:rPr>
              <w:t>教  学  内  容</w:t>
            </w:r>
          </w:p>
        </w:tc>
        <w:tc>
          <w:tcPr>
            <w:tcW w:w="783" w:type="dxa"/>
            <w:noWrap w:val="0"/>
            <w:vAlign w:val="center"/>
          </w:tcPr>
          <w:p>
            <w:pPr>
              <w:spacing w:line="660" w:lineRule="exact"/>
              <w:jc w:val="center"/>
              <w:rPr>
                <w:rFonts w:hint="eastAsia"/>
                <w:sz w:val="24"/>
              </w:rPr>
            </w:pPr>
            <w:r>
              <w:rPr>
                <w:rFonts w:hint="eastAsia"/>
                <w:sz w:val="24"/>
              </w:rPr>
              <w:t>教学时数</w:t>
            </w:r>
          </w:p>
        </w:tc>
        <w:tc>
          <w:tcPr>
            <w:tcW w:w="3250" w:type="dxa"/>
            <w:noWrap w:val="0"/>
            <w:vAlign w:val="center"/>
          </w:tcPr>
          <w:p>
            <w:pPr>
              <w:spacing w:line="660" w:lineRule="exact"/>
              <w:jc w:val="center"/>
              <w:rPr>
                <w:rFonts w:hint="eastAsia"/>
                <w:sz w:val="24"/>
              </w:rPr>
            </w:pPr>
            <w:r>
              <w:rPr>
                <w:rFonts w:hint="eastAsia"/>
                <w:sz w:val="24"/>
              </w:rPr>
              <w:t>教学重、难点</w:t>
            </w:r>
          </w:p>
        </w:tc>
        <w:tc>
          <w:tcPr>
            <w:tcW w:w="994" w:type="dxa"/>
            <w:noWrap w:val="0"/>
            <w:vAlign w:val="center"/>
          </w:tcPr>
          <w:p>
            <w:pPr>
              <w:spacing w:line="660" w:lineRule="exact"/>
              <w:jc w:val="center"/>
              <w:rPr>
                <w:rFonts w:hint="eastAsia"/>
                <w:sz w:val="24"/>
              </w:rPr>
            </w:pPr>
            <w:r>
              <w:rPr>
                <w:rFonts w:hint="eastAsia"/>
                <w:sz w:val="24"/>
              </w:rPr>
              <w:t>教学具准备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1235" w:type="dxa"/>
            <w:gridSpan w:val="2"/>
            <w:noWrap w:val="0"/>
            <w:vAlign w:val="center"/>
          </w:tcPr>
          <w:p>
            <w:pPr>
              <w:spacing w:line="660" w:lineRule="exact"/>
              <w:jc w:val="center"/>
              <w:rPr>
                <w:rFonts w:hint="eastAsia" w:ascii="宋体" w:hAnsi="宋体"/>
                <w:sz w:val="24"/>
              </w:rPr>
            </w:pPr>
            <w:r>
              <w:rPr>
                <w:rFonts w:hint="eastAsia" w:ascii="宋体" w:hAnsi="宋体"/>
                <w:sz w:val="24"/>
              </w:rPr>
              <w:t>线上教学</w:t>
            </w:r>
          </w:p>
        </w:tc>
        <w:tc>
          <w:tcPr>
            <w:tcW w:w="2033" w:type="dxa"/>
            <w:noWrap w:val="0"/>
            <w:vAlign w:val="center"/>
          </w:tcPr>
          <w:p>
            <w:pPr>
              <w:pStyle w:val="4"/>
              <w:numPr>
                <w:ilvl w:val="0"/>
                <w:numId w:val="1"/>
              </w:numPr>
              <w:rPr>
                <w:rFonts w:hint="eastAsia"/>
              </w:rPr>
            </w:pPr>
            <w:r>
              <w:t>平移、旋转和轴对称</w:t>
            </w:r>
          </w:p>
        </w:tc>
        <w:tc>
          <w:tcPr>
            <w:tcW w:w="783" w:type="dxa"/>
            <w:noWrap w:val="0"/>
            <w:vAlign w:val="center"/>
          </w:tcPr>
          <w:p>
            <w:pPr>
              <w:spacing w:line="660" w:lineRule="exact"/>
              <w:jc w:val="center"/>
              <w:rPr>
                <w:rFonts w:hint="eastAsia" w:ascii="宋体" w:hAnsi="宋体"/>
                <w:sz w:val="24"/>
              </w:rPr>
            </w:pPr>
            <w:r>
              <w:rPr>
                <w:rFonts w:hint="eastAsia" w:ascii="宋体" w:hAnsi="宋体"/>
                <w:sz w:val="24"/>
              </w:rPr>
              <w:t>5</w:t>
            </w:r>
          </w:p>
        </w:tc>
        <w:tc>
          <w:tcPr>
            <w:tcW w:w="3250" w:type="dxa"/>
            <w:noWrap w:val="0"/>
            <w:vAlign w:val="center"/>
          </w:tcPr>
          <w:p>
            <w:pPr>
              <w:jc w:val="left"/>
              <w:rPr>
                <w:rFonts w:hint="eastAsia" w:ascii="宋体" w:hAnsi="宋体"/>
                <w:sz w:val="24"/>
              </w:rPr>
            </w:pPr>
            <w:r>
              <w:rPr>
                <w:rFonts w:ascii="宋体" w:hAnsi="宋体"/>
                <w:sz w:val="24"/>
              </w:rPr>
              <w:t>认识图形的平移和旋转，能在方格纸上水平或垂直方向将简单图形平移，会在方格纸上将简单图形旋转90°</w:t>
            </w:r>
            <w:r>
              <w:rPr>
                <w:rFonts w:hint="eastAsia" w:ascii="宋体" w:hAnsi="宋体"/>
                <w:sz w:val="24"/>
              </w:rPr>
              <w:t>。</w:t>
            </w:r>
          </w:p>
          <w:p>
            <w:pPr>
              <w:ind w:firstLine="480" w:firstLineChars="200"/>
              <w:jc w:val="left"/>
              <w:rPr>
                <w:rFonts w:hint="eastAsia" w:ascii="宋体" w:hAnsi="宋体"/>
                <w:sz w:val="24"/>
              </w:rPr>
            </w:pPr>
            <w:r>
              <w:rPr>
                <w:rFonts w:ascii="宋体" w:hAnsi="宋体"/>
                <w:sz w:val="24"/>
              </w:rPr>
              <w:t>进一步认识轴对称图形及其对称轴，能画出轴对称图形的对称轴，能在方格纸上不全一个简单的轴对称图形。</w:t>
            </w:r>
          </w:p>
        </w:tc>
        <w:tc>
          <w:tcPr>
            <w:tcW w:w="994" w:type="dxa"/>
            <w:noWrap w:val="0"/>
            <w:vAlign w:val="center"/>
          </w:tcPr>
          <w:p>
            <w:pPr>
              <w:spacing w:line="660" w:lineRule="exact"/>
              <w:jc w:val="left"/>
              <w:rPr>
                <w:rFonts w:hint="eastAsia" w:ascii="宋体" w:hAnsi="宋体"/>
                <w:sz w:val="24"/>
              </w:rPr>
            </w:pPr>
            <w:r>
              <w:rPr>
                <w:rFonts w:hint="eastAsia" w:ascii="宋体" w:hAnsi="宋体"/>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35" w:type="dxa"/>
            <w:gridSpan w:val="2"/>
            <w:noWrap w:val="0"/>
            <w:vAlign w:val="center"/>
          </w:tcPr>
          <w:p>
            <w:pPr>
              <w:spacing w:line="660" w:lineRule="exact"/>
              <w:jc w:val="center"/>
              <w:rPr>
                <w:rFonts w:hint="eastAsia" w:ascii="宋体" w:hAnsi="宋体"/>
                <w:sz w:val="24"/>
              </w:rPr>
            </w:pPr>
            <w:r>
              <w:rPr>
                <w:rFonts w:hint="eastAsia" w:ascii="宋体" w:hAnsi="宋体"/>
                <w:sz w:val="24"/>
              </w:rPr>
              <w:t>线上教学</w:t>
            </w:r>
          </w:p>
        </w:tc>
        <w:tc>
          <w:tcPr>
            <w:tcW w:w="2033" w:type="dxa"/>
            <w:noWrap w:val="0"/>
            <w:vAlign w:val="center"/>
          </w:tcPr>
          <w:p>
            <w:pPr>
              <w:spacing w:line="660" w:lineRule="exact"/>
              <w:jc w:val="left"/>
              <w:rPr>
                <w:rFonts w:hint="eastAsia" w:ascii="宋体" w:hAnsi="宋体"/>
                <w:sz w:val="24"/>
              </w:rPr>
            </w:pPr>
            <w:r>
              <w:rPr>
                <w:rFonts w:ascii="宋体" w:hAnsi="宋体"/>
                <w:sz w:val="24"/>
              </w:rPr>
              <w:t>二、认识多位数</w:t>
            </w:r>
          </w:p>
        </w:tc>
        <w:tc>
          <w:tcPr>
            <w:tcW w:w="783" w:type="dxa"/>
            <w:noWrap w:val="0"/>
            <w:vAlign w:val="center"/>
          </w:tcPr>
          <w:p>
            <w:pPr>
              <w:spacing w:line="660" w:lineRule="exact"/>
              <w:jc w:val="center"/>
              <w:rPr>
                <w:rFonts w:hint="eastAsia" w:ascii="宋体" w:hAnsi="宋体"/>
                <w:sz w:val="24"/>
              </w:rPr>
            </w:pPr>
            <w:r>
              <w:rPr>
                <w:rFonts w:hint="eastAsia" w:ascii="宋体" w:hAnsi="宋体"/>
                <w:sz w:val="24"/>
              </w:rPr>
              <w:t>3</w:t>
            </w:r>
          </w:p>
        </w:tc>
        <w:tc>
          <w:tcPr>
            <w:tcW w:w="3250" w:type="dxa"/>
            <w:noWrap w:val="0"/>
            <w:vAlign w:val="center"/>
          </w:tcPr>
          <w:p>
            <w:pPr>
              <w:ind w:firstLine="240" w:firstLineChars="100"/>
              <w:jc w:val="left"/>
              <w:rPr>
                <w:rFonts w:hint="eastAsia" w:ascii="宋体" w:hAnsi="宋体"/>
                <w:sz w:val="24"/>
              </w:rPr>
            </w:pPr>
            <w:r>
              <w:rPr>
                <w:rFonts w:ascii="宋体" w:hAnsi="宋体"/>
                <w:sz w:val="24"/>
              </w:rPr>
              <w:t>了解十进制计数法，认识亿级和万级计数单位，掌握亿以内数位顺序表</w:t>
            </w:r>
            <w:r>
              <w:rPr>
                <w:rFonts w:hint="eastAsia" w:ascii="宋体" w:hAnsi="宋体"/>
                <w:sz w:val="24"/>
              </w:rPr>
              <w:t>。</w:t>
            </w:r>
          </w:p>
        </w:tc>
        <w:tc>
          <w:tcPr>
            <w:tcW w:w="994" w:type="dxa"/>
            <w:noWrap w:val="0"/>
            <w:vAlign w:val="center"/>
          </w:tcPr>
          <w:p>
            <w:pPr>
              <w:spacing w:line="660" w:lineRule="exact"/>
              <w:jc w:val="center"/>
              <w:rPr>
                <w:rFonts w:hint="eastAsia" w:ascii="宋体" w:hAnsi="宋体"/>
                <w:sz w:val="24"/>
              </w:rPr>
            </w:pPr>
            <w:r>
              <w:rPr>
                <w:rFonts w:hint="eastAsia" w:ascii="宋体" w:hAnsi="宋体"/>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235" w:type="dxa"/>
            <w:gridSpan w:val="2"/>
            <w:noWrap w:val="0"/>
            <w:vAlign w:val="center"/>
          </w:tcPr>
          <w:p>
            <w:pPr>
              <w:spacing w:line="660" w:lineRule="exact"/>
              <w:jc w:val="center"/>
              <w:rPr>
                <w:rFonts w:hint="eastAsia" w:ascii="宋体" w:hAnsi="宋体"/>
                <w:sz w:val="24"/>
              </w:rPr>
            </w:pPr>
            <w:r>
              <w:rPr>
                <w:rFonts w:hint="eastAsia" w:ascii="宋体" w:hAnsi="宋体"/>
                <w:sz w:val="24"/>
              </w:rPr>
              <w:t>线上教学</w:t>
            </w:r>
          </w:p>
        </w:tc>
        <w:tc>
          <w:tcPr>
            <w:tcW w:w="2033" w:type="dxa"/>
            <w:noWrap w:val="0"/>
            <w:vAlign w:val="center"/>
          </w:tcPr>
          <w:p>
            <w:pPr>
              <w:spacing w:line="660" w:lineRule="exact"/>
              <w:jc w:val="left"/>
              <w:rPr>
                <w:rFonts w:ascii="宋体" w:hAnsi="宋体"/>
                <w:sz w:val="24"/>
              </w:rPr>
            </w:pPr>
            <w:r>
              <w:rPr>
                <w:rFonts w:ascii="宋体" w:hAnsi="宋体"/>
                <w:sz w:val="24"/>
              </w:rPr>
              <w:t>二、认识多位数</w:t>
            </w:r>
          </w:p>
        </w:tc>
        <w:tc>
          <w:tcPr>
            <w:tcW w:w="783" w:type="dxa"/>
            <w:noWrap w:val="0"/>
            <w:vAlign w:val="center"/>
          </w:tcPr>
          <w:p>
            <w:pPr>
              <w:spacing w:line="660" w:lineRule="exact"/>
              <w:jc w:val="center"/>
              <w:rPr>
                <w:rFonts w:hint="eastAsia" w:ascii="宋体" w:hAnsi="宋体"/>
                <w:sz w:val="24"/>
              </w:rPr>
            </w:pPr>
            <w:r>
              <w:rPr>
                <w:rFonts w:hint="eastAsia" w:ascii="宋体" w:hAnsi="宋体"/>
                <w:sz w:val="24"/>
              </w:rPr>
              <w:t>2</w:t>
            </w:r>
          </w:p>
        </w:tc>
        <w:tc>
          <w:tcPr>
            <w:tcW w:w="3250" w:type="dxa"/>
            <w:noWrap w:val="0"/>
            <w:vAlign w:val="center"/>
          </w:tcPr>
          <w:p>
            <w:pPr>
              <w:jc w:val="left"/>
              <w:rPr>
                <w:rFonts w:hint="eastAsia" w:ascii="宋体" w:hAnsi="宋体"/>
                <w:sz w:val="24"/>
              </w:rPr>
            </w:pPr>
            <w:r>
              <w:rPr>
                <w:rFonts w:ascii="宋体" w:hAnsi="宋体"/>
                <w:sz w:val="24"/>
              </w:rPr>
              <w:t>能正确读写多位数；会用算盘表示多位数；会比较多位数大小；</w:t>
            </w:r>
          </w:p>
          <w:p>
            <w:pPr>
              <w:ind w:firstLine="480" w:firstLineChars="200"/>
              <w:jc w:val="left"/>
              <w:rPr>
                <w:rFonts w:hint="eastAsia" w:ascii="宋体" w:hAnsi="宋体" w:eastAsia="宋体"/>
                <w:sz w:val="24"/>
                <w:lang w:eastAsia="zh-CN"/>
              </w:rPr>
            </w:pPr>
            <w:r>
              <w:rPr>
                <w:rFonts w:ascii="宋体" w:hAnsi="宋体"/>
                <w:sz w:val="24"/>
              </w:rPr>
              <w:t>会把整亿或整万数改写成用“亿”或“万”作单位的数</w:t>
            </w:r>
            <w:r>
              <w:rPr>
                <w:rFonts w:hint="eastAsia" w:ascii="宋体" w:hAnsi="宋体"/>
                <w:sz w:val="24"/>
                <w:lang w:eastAsia="zh-CN"/>
              </w:rPr>
              <w:t>。</w:t>
            </w:r>
          </w:p>
        </w:tc>
        <w:tc>
          <w:tcPr>
            <w:tcW w:w="994" w:type="dxa"/>
            <w:noWrap w:val="0"/>
            <w:vAlign w:val="center"/>
          </w:tcPr>
          <w:p>
            <w:pPr>
              <w:spacing w:line="660" w:lineRule="exact"/>
              <w:jc w:val="center"/>
              <w:rPr>
                <w:rFonts w:hint="eastAsia" w:ascii="宋体" w:hAnsi="宋体"/>
                <w:sz w:val="24"/>
              </w:rPr>
            </w:pPr>
            <w:r>
              <w:rPr>
                <w:rFonts w:hint="eastAsia" w:ascii="宋体" w:hAnsi="宋体"/>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235" w:type="dxa"/>
            <w:gridSpan w:val="2"/>
            <w:noWrap w:val="0"/>
            <w:vAlign w:val="center"/>
          </w:tcPr>
          <w:p>
            <w:pPr>
              <w:spacing w:line="660" w:lineRule="exact"/>
              <w:jc w:val="center"/>
              <w:rPr>
                <w:rFonts w:hint="eastAsia" w:ascii="宋体" w:hAnsi="宋体"/>
                <w:sz w:val="24"/>
              </w:rPr>
            </w:pPr>
            <w:r>
              <w:rPr>
                <w:rFonts w:hint="eastAsia" w:ascii="宋体" w:hAnsi="宋体"/>
                <w:sz w:val="24"/>
              </w:rPr>
              <w:t>线上教学</w:t>
            </w:r>
          </w:p>
        </w:tc>
        <w:tc>
          <w:tcPr>
            <w:tcW w:w="2033" w:type="dxa"/>
            <w:noWrap w:val="0"/>
            <w:vAlign w:val="center"/>
          </w:tcPr>
          <w:p>
            <w:pPr>
              <w:spacing w:line="660" w:lineRule="exact"/>
              <w:jc w:val="left"/>
              <w:rPr>
                <w:rFonts w:ascii="宋体" w:hAnsi="宋体"/>
                <w:sz w:val="24"/>
              </w:rPr>
            </w:pPr>
            <w:r>
              <w:rPr>
                <w:rFonts w:ascii="宋体" w:hAnsi="宋体"/>
                <w:sz w:val="24"/>
              </w:rPr>
              <w:t>二、认识多位数</w:t>
            </w:r>
          </w:p>
        </w:tc>
        <w:tc>
          <w:tcPr>
            <w:tcW w:w="783" w:type="dxa"/>
            <w:noWrap w:val="0"/>
            <w:vAlign w:val="center"/>
          </w:tcPr>
          <w:p>
            <w:pPr>
              <w:spacing w:line="660" w:lineRule="exact"/>
              <w:jc w:val="center"/>
              <w:rPr>
                <w:rFonts w:ascii="宋体" w:hAnsi="宋体"/>
                <w:sz w:val="24"/>
              </w:rPr>
            </w:pPr>
            <w:r>
              <w:rPr>
                <w:rFonts w:hint="eastAsia" w:ascii="宋体" w:hAnsi="宋体"/>
                <w:sz w:val="24"/>
              </w:rPr>
              <w:t>2</w:t>
            </w:r>
          </w:p>
        </w:tc>
        <w:tc>
          <w:tcPr>
            <w:tcW w:w="3250" w:type="dxa"/>
            <w:noWrap w:val="0"/>
            <w:vAlign w:val="center"/>
          </w:tcPr>
          <w:p>
            <w:pPr>
              <w:ind w:firstLine="480" w:firstLineChars="200"/>
              <w:jc w:val="left"/>
              <w:rPr>
                <w:rFonts w:ascii="宋体" w:hAnsi="宋体"/>
                <w:sz w:val="24"/>
              </w:rPr>
            </w:pPr>
            <w:r>
              <w:rPr>
                <w:rFonts w:ascii="宋体" w:hAnsi="宋体"/>
                <w:sz w:val="24"/>
              </w:rPr>
              <w:t>理解近似数的含义，会用“四舍五入”法求一个数的近似数。会比较多位数大小；</w:t>
            </w:r>
          </w:p>
          <w:p>
            <w:pPr>
              <w:ind w:firstLine="480" w:firstLineChars="200"/>
              <w:jc w:val="left"/>
              <w:rPr>
                <w:rFonts w:hint="eastAsia" w:ascii="宋体" w:hAnsi="宋体"/>
                <w:sz w:val="24"/>
              </w:rPr>
            </w:pPr>
            <w:r>
              <w:rPr>
                <w:rFonts w:ascii="宋体" w:hAnsi="宋体"/>
                <w:sz w:val="24"/>
              </w:rPr>
              <w:t>会把整亿或整万数改写成用“亿”或“万”作单位的数</w:t>
            </w:r>
            <w:r>
              <w:rPr>
                <w:rFonts w:hint="eastAsia" w:ascii="宋体" w:hAnsi="宋体"/>
                <w:sz w:val="24"/>
              </w:rPr>
              <w:t>。</w:t>
            </w:r>
          </w:p>
        </w:tc>
        <w:tc>
          <w:tcPr>
            <w:tcW w:w="994" w:type="dxa"/>
            <w:noWrap w:val="0"/>
            <w:vAlign w:val="center"/>
          </w:tcPr>
          <w:p>
            <w:pPr>
              <w:spacing w:line="660" w:lineRule="exact"/>
              <w:jc w:val="center"/>
              <w:rPr>
                <w:rFonts w:hint="eastAsia" w:ascii="宋体" w:hAnsi="宋体"/>
                <w:sz w:val="24"/>
              </w:rPr>
            </w:pPr>
            <w:r>
              <w:rPr>
                <w:rFonts w:hint="eastAsia" w:ascii="宋体" w:hAnsi="宋体"/>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235" w:type="dxa"/>
            <w:gridSpan w:val="2"/>
            <w:noWrap w:val="0"/>
            <w:vAlign w:val="center"/>
          </w:tcPr>
          <w:p>
            <w:pPr>
              <w:spacing w:line="660" w:lineRule="exact"/>
              <w:jc w:val="center"/>
              <w:rPr>
                <w:rFonts w:hint="eastAsia" w:ascii="宋体" w:hAnsi="宋体"/>
                <w:sz w:val="24"/>
              </w:rPr>
            </w:pPr>
            <w:r>
              <w:rPr>
                <w:rFonts w:hint="eastAsia" w:ascii="宋体" w:hAnsi="宋体"/>
                <w:sz w:val="24"/>
              </w:rPr>
              <w:t>线上教学</w:t>
            </w:r>
          </w:p>
        </w:tc>
        <w:tc>
          <w:tcPr>
            <w:tcW w:w="2033" w:type="dxa"/>
            <w:noWrap w:val="0"/>
            <w:vAlign w:val="center"/>
          </w:tcPr>
          <w:p>
            <w:pPr>
              <w:spacing w:line="660" w:lineRule="exact"/>
              <w:jc w:val="left"/>
              <w:rPr>
                <w:rFonts w:ascii="宋体" w:hAnsi="宋体"/>
                <w:sz w:val="24"/>
              </w:rPr>
            </w:pPr>
            <w:r>
              <w:rPr>
                <w:rFonts w:ascii="宋体" w:hAnsi="宋体"/>
                <w:sz w:val="24"/>
              </w:rPr>
              <w:t>二、认识多位数</w:t>
            </w:r>
          </w:p>
        </w:tc>
        <w:tc>
          <w:tcPr>
            <w:tcW w:w="783" w:type="dxa"/>
            <w:noWrap w:val="0"/>
            <w:vAlign w:val="center"/>
          </w:tcPr>
          <w:p>
            <w:pPr>
              <w:spacing w:line="660" w:lineRule="exact"/>
              <w:jc w:val="center"/>
              <w:rPr>
                <w:rFonts w:ascii="宋体" w:hAnsi="宋体"/>
                <w:sz w:val="24"/>
              </w:rPr>
            </w:pPr>
            <w:r>
              <w:rPr>
                <w:rFonts w:hint="eastAsia" w:ascii="宋体" w:hAnsi="宋体"/>
                <w:sz w:val="24"/>
              </w:rPr>
              <w:t>4</w:t>
            </w:r>
          </w:p>
        </w:tc>
        <w:tc>
          <w:tcPr>
            <w:tcW w:w="3250" w:type="dxa"/>
            <w:noWrap w:val="0"/>
            <w:vAlign w:val="center"/>
          </w:tcPr>
          <w:p>
            <w:pPr>
              <w:jc w:val="left"/>
              <w:rPr>
                <w:rFonts w:ascii="宋体" w:hAnsi="宋体"/>
                <w:sz w:val="24"/>
              </w:rPr>
            </w:pPr>
            <w:r>
              <w:rPr>
                <w:rFonts w:ascii="宋体" w:hAnsi="宋体"/>
                <w:sz w:val="24"/>
              </w:rPr>
              <w:t>会比较多位数大小；会把整亿或整万数改写成“亿”或“万”作单位的数；理解近似数的含义，会用“四舍五入”法求一个数的近似数。</w:t>
            </w:r>
          </w:p>
          <w:p>
            <w:pPr>
              <w:ind w:firstLine="480" w:firstLineChars="200"/>
              <w:jc w:val="left"/>
              <w:rPr>
                <w:rFonts w:hint="eastAsia" w:ascii="宋体" w:hAnsi="宋体"/>
                <w:sz w:val="24"/>
              </w:rPr>
            </w:pPr>
            <w:r>
              <w:rPr>
                <w:rFonts w:ascii="宋体" w:hAnsi="宋体"/>
                <w:sz w:val="24"/>
              </w:rPr>
              <w:t>理解并掌握三位数乘两位数的笔算方法，能正确进行计算</w:t>
            </w:r>
            <w:r>
              <w:rPr>
                <w:rFonts w:hint="eastAsia" w:ascii="宋体" w:hAnsi="宋体"/>
                <w:sz w:val="24"/>
              </w:rPr>
              <w:t>。</w:t>
            </w:r>
          </w:p>
        </w:tc>
        <w:tc>
          <w:tcPr>
            <w:tcW w:w="994" w:type="dxa"/>
            <w:noWrap w:val="0"/>
            <w:vAlign w:val="center"/>
          </w:tcPr>
          <w:p>
            <w:pPr>
              <w:spacing w:line="660" w:lineRule="exact"/>
              <w:jc w:val="center"/>
              <w:rPr>
                <w:rFonts w:hint="eastAsia" w:ascii="宋体" w:hAnsi="宋体"/>
                <w:sz w:val="24"/>
              </w:rPr>
            </w:pPr>
            <w:r>
              <w:rPr>
                <w:rFonts w:hint="eastAsia" w:ascii="宋体" w:hAnsi="宋体"/>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35" w:type="dxa"/>
            <w:gridSpan w:val="2"/>
            <w:noWrap w:val="0"/>
            <w:vAlign w:val="center"/>
          </w:tcPr>
          <w:p>
            <w:pPr>
              <w:spacing w:line="660" w:lineRule="exact"/>
              <w:jc w:val="center"/>
              <w:rPr>
                <w:rFonts w:hint="eastAsia" w:ascii="宋体" w:hAnsi="宋体"/>
                <w:sz w:val="24"/>
              </w:rPr>
            </w:pPr>
            <w:r>
              <w:rPr>
                <w:rFonts w:hint="eastAsia" w:ascii="宋体" w:hAnsi="宋体"/>
                <w:sz w:val="24"/>
              </w:rPr>
              <w:t>线上教学</w:t>
            </w:r>
          </w:p>
        </w:tc>
        <w:tc>
          <w:tcPr>
            <w:tcW w:w="2033" w:type="dxa"/>
            <w:noWrap w:val="0"/>
            <w:vAlign w:val="center"/>
          </w:tcPr>
          <w:p>
            <w:pPr>
              <w:spacing w:line="660" w:lineRule="exact"/>
              <w:jc w:val="left"/>
              <w:rPr>
                <w:rFonts w:hint="eastAsia" w:ascii="宋体" w:hAnsi="宋体"/>
                <w:sz w:val="24"/>
              </w:rPr>
            </w:pPr>
            <w:r>
              <w:rPr>
                <w:rFonts w:ascii="宋体" w:hAnsi="宋体"/>
                <w:sz w:val="24"/>
              </w:rPr>
              <w:t>三、三位数乘两位数</w:t>
            </w:r>
          </w:p>
        </w:tc>
        <w:tc>
          <w:tcPr>
            <w:tcW w:w="783" w:type="dxa"/>
            <w:noWrap w:val="0"/>
            <w:vAlign w:val="center"/>
          </w:tcPr>
          <w:p>
            <w:pPr>
              <w:spacing w:line="660" w:lineRule="exact"/>
              <w:jc w:val="center"/>
              <w:rPr>
                <w:rFonts w:hint="eastAsia" w:ascii="宋体" w:hAnsi="宋体" w:eastAsia="宋体"/>
                <w:sz w:val="24"/>
                <w:lang w:eastAsia="zh-CN"/>
              </w:rPr>
            </w:pPr>
            <w:r>
              <w:rPr>
                <w:rFonts w:hint="eastAsia" w:ascii="宋体" w:hAnsi="宋体"/>
                <w:sz w:val="24"/>
                <w:lang w:val="en-US" w:eastAsia="zh-CN"/>
              </w:rPr>
              <w:t>8</w:t>
            </w:r>
          </w:p>
        </w:tc>
        <w:tc>
          <w:tcPr>
            <w:tcW w:w="3250" w:type="dxa"/>
            <w:noWrap w:val="0"/>
            <w:vAlign w:val="center"/>
          </w:tcPr>
          <w:p>
            <w:pPr>
              <w:ind w:firstLine="480" w:firstLineChars="200"/>
              <w:jc w:val="left"/>
              <w:rPr>
                <w:rFonts w:ascii="宋体" w:hAnsi="宋体"/>
                <w:sz w:val="24"/>
              </w:rPr>
            </w:pPr>
            <w:r>
              <w:rPr>
                <w:rFonts w:ascii="宋体" w:hAnsi="宋体"/>
                <w:sz w:val="24"/>
              </w:rPr>
              <w:t>理解并掌握积的变化规律，能应用积的变化规律口算几百乘几十，能用简便方法笔算乘数末有0的乘法</w:t>
            </w:r>
            <w:r>
              <w:rPr>
                <w:rFonts w:hint="eastAsia" w:ascii="宋体" w:hAnsi="宋体"/>
                <w:sz w:val="24"/>
              </w:rPr>
              <w:t>。</w:t>
            </w:r>
          </w:p>
          <w:p>
            <w:pPr>
              <w:ind w:firstLine="480" w:firstLineChars="200"/>
              <w:jc w:val="left"/>
              <w:rPr>
                <w:rFonts w:hint="eastAsia" w:ascii="宋体" w:hAnsi="宋体"/>
                <w:sz w:val="24"/>
              </w:rPr>
            </w:pPr>
            <w:r>
              <w:rPr>
                <w:rFonts w:ascii="宋体" w:hAnsi="宋体"/>
                <w:sz w:val="24"/>
              </w:rPr>
              <w:t>理解并掌握“总价＝单价×数量”、“路程＝速度×时间”等常见的数量关系</w:t>
            </w:r>
            <w:r>
              <w:rPr>
                <w:rFonts w:hint="eastAsia" w:ascii="宋体" w:hAnsi="宋体"/>
                <w:sz w:val="24"/>
              </w:rPr>
              <w:t>。</w:t>
            </w:r>
          </w:p>
          <w:p>
            <w:pPr>
              <w:ind w:firstLine="480" w:firstLineChars="200"/>
              <w:jc w:val="left"/>
              <w:rPr>
                <w:rFonts w:ascii="宋体" w:hAnsi="宋体"/>
                <w:sz w:val="24"/>
              </w:rPr>
            </w:pPr>
            <w:r>
              <w:rPr>
                <w:rFonts w:ascii="宋体" w:hAnsi="宋体"/>
                <w:sz w:val="24"/>
              </w:rPr>
              <w:t>能应用常见数量关系解决一些实际问题，增强应用意识</w:t>
            </w:r>
            <w:r>
              <w:rPr>
                <w:rFonts w:hint="eastAsia" w:ascii="宋体" w:hAnsi="宋体" w:cs="宋体"/>
                <w:color w:val="585858"/>
                <w:sz w:val="24"/>
              </w:rPr>
              <w:t>。</w:t>
            </w:r>
          </w:p>
          <w:p>
            <w:pPr>
              <w:ind w:firstLine="480" w:firstLineChars="200"/>
              <w:jc w:val="left"/>
              <w:rPr>
                <w:rFonts w:hint="eastAsia" w:ascii="宋体" w:hAnsi="宋体"/>
                <w:sz w:val="24"/>
              </w:rPr>
            </w:pPr>
          </w:p>
        </w:tc>
        <w:tc>
          <w:tcPr>
            <w:tcW w:w="994" w:type="dxa"/>
            <w:noWrap w:val="0"/>
            <w:vAlign w:val="center"/>
          </w:tcPr>
          <w:p>
            <w:pPr>
              <w:spacing w:line="660" w:lineRule="exact"/>
              <w:jc w:val="center"/>
              <w:rPr>
                <w:rFonts w:hint="eastAsia" w:ascii="宋体" w:hAnsi="宋体"/>
                <w:sz w:val="24"/>
              </w:rPr>
            </w:pPr>
            <w:r>
              <w:rPr>
                <w:rFonts w:hint="eastAsia" w:ascii="宋体" w:hAnsi="宋体"/>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trPr>
        <w:tc>
          <w:tcPr>
            <w:tcW w:w="1235" w:type="dxa"/>
            <w:gridSpan w:val="2"/>
            <w:noWrap w:val="0"/>
            <w:vAlign w:val="center"/>
          </w:tcPr>
          <w:p>
            <w:pPr>
              <w:spacing w:line="660" w:lineRule="exact"/>
              <w:jc w:val="center"/>
              <w:rPr>
                <w:rFonts w:hint="eastAsia" w:ascii="宋体" w:hAnsi="宋体"/>
                <w:sz w:val="24"/>
              </w:rPr>
            </w:pPr>
            <w:r>
              <w:rPr>
                <w:rFonts w:hint="eastAsia" w:ascii="宋体" w:hAnsi="宋体"/>
                <w:sz w:val="24"/>
              </w:rPr>
              <w:t>线上教学</w:t>
            </w:r>
          </w:p>
        </w:tc>
        <w:tc>
          <w:tcPr>
            <w:tcW w:w="2033" w:type="dxa"/>
            <w:noWrap w:val="0"/>
            <w:vAlign w:val="center"/>
          </w:tcPr>
          <w:p>
            <w:pPr>
              <w:pStyle w:val="4"/>
              <w:rPr>
                <w:rFonts w:hint="eastAsia"/>
              </w:rPr>
            </w:pPr>
            <w:r>
              <w:t>四、用计算器计算</w:t>
            </w:r>
          </w:p>
        </w:tc>
        <w:tc>
          <w:tcPr>
            <w:tcW w:w="783" w:type="dxa"/>
            <w:noWrap w:val="0"/>
            <w:vAlign w:val="center"/>
          </w:tcPr>
          <w:p>
            <w:pPr>
              <w:spacing w:line="660" w:lineRule="exact"/>
              <w:jc w:val="center"/>
              <w:rPr>
                <w:rFonts w:hint="eastAsia" w:ascii="宋体" w:hAnsi="宋体"/>
                <w:sz w:val="24"/>
              </w:rPr>
            </w:pPr>
            <w:r>
              <w:rPr>
                <w:rFonts w:hint="eastAsia" w:ascii="宋体" w:hAnsi="宋体"/>
                <w:sz w:val="24"/>
              </w:rPr>
              <w:t>4</w:t>
            </w:r>
          </w:p>
        </w:tc>
        <w:tc>
          <w:tcPr>
            <w:tcW w:w="3250" w:type="dxa"/>
            <w:noWrap w:val="0"/>
            <w:vAlign w:val="center"/>
          </w:tcPr>
          <w:p>
            <w:pPr>
              <w:ind w:firstLine="480" w:firstLineChars="200"/>
              <w:jc w:val="left"/>
              <w:rPr>
                <w:rFonts w:hint="eastAsia" w:ascii="宋体" w:hAnsi="宋体"/>
                <w:sz w:val="24"/>
              </w:rPr>
            </w:pPr>
            <w:r>
              <w:rPr>
                <w:rFonts w:ascii="宋体" w:hAnsi="宋体"/>
                <w:sz w:val="24"/>
              </w:rPr>
              <w:t>了解计算器的基本功能，会使用计算器进行大数目的计算</w:t>
            </w:r>
            <w:r>
              <w:rPr>
                <w:rFonts w:hint="eastAsia" w:ascii="宋体" w:hAnsi="宋体"/>
                <w:sz w:val="24"/>
              </w:rPr>
              <w:t>。</w:t>
            </w:r>
          </w:p>
        </w:tc>
        <w:tc>
          <w:tcPr>
            <w:tcW w:w="994" w:type="dxa"/>
            <w:noWrap w:val="0"/>
            <w:vAlign w:val="center"/>
          </w:tcPr>
          <w:p>
            <w:pPr>
              <w:spacing w:line="660" w:lineRule="exact"/>
              <w:jc w:val="center"/>
              <w:rPr>
                <w:rFonts w:hint="eastAsia" w:ascii="宋体" w:hAnsi="宋体"/>
                <w:sz w:val="24"/>
              </w:rPr>
            </w:pPr>
            <w:r>
              <w:rPr>
                <w:rFonts w:hint="eastAsia" w:ascii="宋体" w:hAnsi="宋体"/>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235" w:type="dxa"/>
            <w:gridSpan w:val="2"/>
            <w:noWrap w:val="0"/>
            <w:vAlign w:val="center"/>
          </w:tcPr>
          <w:p>
            <w:pPr>
              <w:spacing w:line="660" w:lineRule="exact"/>
              <w:jc w:val="center"/>
              <w:rPr>
                <w:rFonts w:ascii="宋体" w:hAnsi="宋体"/>
                <w:sz w:val="24"/>
              </w:rPr>
            </w:pPr>
            <w:r>
              <w:rPr>
                <w:rFonts w:hint="eastAsia" w:ascii="宋体" w:hAnsi="宋体"/>
                <w:sz w:val="24"/>
              </w:rPr>
              <w:t>线上教学</w:t>
            </w:r>
          </w:p>
        </w:tc>
        <w:tc>
          <w:tcPr>
            <w:tcW w:w="2033" w:type="dxa"/>
            <w:noWrap w:val="0"/>
            <w:vAlign w:val="center"/>
          </w:tcPr>
          <w:p>
            <w:pPr>
              <w:pStyle w:val="4"/>
            </w:pPr>
          </w:p>
          <w:p>
            <w:pPr>
              <w:pStyle w:val="4"/>
              <w:numPr>
                <w:ilvl w:val="0"/>
                <w:numId w:val="2"/>
              </w:numPr>
            </w:pPr>
            <w:r>
              <w:t>用计算器计算</w:t>
            </w:r>
          </w:p>
          <w:p>
            <w:pPr>
              <w:pStyle w:val="4"/>
            </w:pPr>
          </w:p>
          <w:p>
            <w:pPr>
              <w:pStyle w:val="4"/>
            </w:pPr>
            <w:r>
              <w:t>●一亿有多大</w:t>
            </w:r>
          </w:p>
          <w:p>
            <w:pPr>
              <w:pStyle w:val="4"/>
              <w:rPr>
                <w:rFonts w:hint="eastAsia"/>
              </w:rPr>
            </w:pPr>
          </w:p>
          <w:p>
            <w:pPr>
              <w:pStyle w:val="4"/>
            </w:pPr>
          </w:p>
          <w:p>
            <w:pPr>
              <w:pStyle w:val="4"/>
              <w:rPr>
                <w:rFonts w:hint="eastAsia"/>
              </w:rPr>
            </w:pPr>
            <w:r>
              <w:t>五、解决问题的策略</w:t>
            </w:r>
          </w:p>
        </w:tc>
        <w:tc>
          <w:tcPr>
            <w:tcW w:w="783" w:type="dxa"/>
            <w:noWrap w:val="0"/>
            <w:vAlign w:val="center"/>
          </w:tcPr>
          <w:p>
            <w:pPr>
              <w:spacing w:line="660" w:lineRule="exact"/>
              <w:jc w:val="center"/>
              <w:rPr>
                <w:rFonts w:hint="eastAsia" w:ascii="宋体" w:hAnsi="宋体"/>
                <w:sz w:val="24"/>
              </w:rPr>
            </w:pPr>
            <w:r>
              <w:rPr>
                <w:rFonts w:hint="eastAsia" w:ascii="宋体" w:hAnsi="宋体"/>
                <w:sz w:val="24"/>
              </w:rPr>
              <w:t>5</w:t>
            </w:r>
          </w:p>
        </w:tc>
        <w:tc>
          <w:tcPr>
            <w:tcW w:w="3250" w:type="dxa"/>
            <w:noWrap w:val="0"/>
            <w:vAlign w:val="center"/>
          </w:tcPr>
          <w:p>
            <w:pPr>
              <w:pStyle w:val="4"/>
              <w:spacing w:before="0" w:beforeAutospacing="0" w:after="0" w:afterAutospacing="0"/>
              <w:ind w:firstLine="480" w:firstLineChars="200"/>
            </w:pPr>
            <w:r>
              <w:t>了解计算器的基本功能，会使用计算器进行大数目的计算，能借助计算器探索并发现一些简单的数学规律。</w:t>
            </w:r>
          </w:p>
          <w:p>
            <w:pPr>
              <w:pStyle w:val="4"/>
              <w:spacing w:before="0" w:beforeAutospacing="0" w:after="0" w:afterAutospacing="0"/>
            </w:pPr>
            <w:r>
              <w:t>在观察、操作和测量等具体活动中，进一步感受大数目的实际大小，积累一些数学活动经验，培养发现和提出问题、分析和解决问题的能力，增强数感。</w:t>
            </w:r>
          </w:p>
          <w:p>
            <w:pPr>
              <w:pStyle w:val="4"/>
              <w:spacing w:before="0" w:beforeAutospacing="0" w:after="0" w:afterAutospacing="0"/>
              <w:ind w:firstLine="480" w:firstLineChars="200"/>
              <w:rPr>
                <w:rFonts w:hint="eastAsia"/>
              </w:rPr>
            </w:pPr>
            <w:r>
              <w:t>学会画图描述问题，能借助直观图示分析数量关系</w:t>
            </w:r>
            <w:r>
              <w:rPr>
                <w:rFonts w:hint="eastAsia"/>
              </w:rPr>
              <w:t>。</w:t>
            </w:r>
          </w:p>
        </w:tc>
        <w:tc>
          <w:tcPr>
            <w:tcW w:w="994" w:type="dxa"/>
            <w:noWrap w:val="0"/>
            <w:vAlign w:val="center"/>
          </w:tcPr>
          <w:p>
            <w:pPr>
              <w:spacing w:line="660" w:lineRule="exact"/>
              <w:jc w:val="center"/>
              <w:rPr>
                <w:rFonts w:hint="eastAsia" w:ascii="宋体" w:hAnsi="宋体"/>
                <w:sz w:val="24"/>
              </w:rPr>
            </w:pPr>
            <w:r>
              <w:rPr>
                <w:rFonts w:hint="eastAsia" w:ascii="宋体" w:hAnsi="宋体"/>
                <w:sz w:val="24"/>
              </w:rPr>
              <w:t>多媒体</w:t>
            </w:r>
          </w:p>
        </w:tc>
      </w:tr>
    </w:tbl>
    <w:p>
      <w:pPr>
        <w:spacing w:line="400" w:lineRule="exact"/>
        <w:rPr>
          <w:rFonts w:hint="eastAsia" w:ascii="宋体" w:hAnsi="宋体"/>
          <w:kern w:val="0"/>
          <w:sz w:val="24"/>
        </w:rPr>
      </w:pPr>
    </w:p>
    <w:p>
      <w:pPr>
        <w:spacing w:line="400" w:lineRule="exact"/>
        <w:rPr>
          <w:rFonts w:hint="eastAsia" w:ascii="宋体" w:hAnsi="宋体"/>
          <w:kern w:val="0"/>
          <w:sz w:val="24"/>
        </w:rPr>
      </w:pPr>
    </w:p>
    <w:p>
      <w:pPr>
        <w:spacing w:line="400" w:lineRule="exact"/>
        <w:rPr>
          <w:rFonts w:hint="eastAsia" w:ascii="宋体" w:hAnsi="宋体"/>
          <w:kern w:val="0"/>
          <w:sz w:val="24"/>
        </w:rPr>
      </w:pPr>
    </w:p>
    <w:p>
      <w:pPr>
        <w:spacing w:line="400" w:lineRule="exact"/>
        <w:rPr>
          <w:rFonts w:hint="eastAsia" w:ascii="宋体" w:hAnsi="宋体"/>
          <w:kern w:val="0"/>
          <w:sz w:val="24"/>
        </w:rPr>
      </w:pPr>
    </w:p>
    <w:p>
      <w:pPr>
        <w:spacing w:line="400" w:lineRule="exact"/>
        <w:rPr>
          <w:rFonts w:hint="eastAsia" w:ascii="宋体" w:hAnsi="宋体"/>
          <w:kern w:val="0"/>
          <w:sz w:val="24"/>
        </w:rPr>
      </w:pPr>
    </w:p>
    <w:p>
      <w:pPr>
        <w:spacing w:line="400" w:lineRule="exact"/>
        <w:rPr>
          <w:rFonts w:hint="eastAsia" w:ascii="宋体" w:hAnsi="宋体"/>
          <w:kern w:val="0"/>
          <w:sz w:val="24"/>
        </w:rPr>
      </w:pPr>
    </w:p>
    <w:p>
      <w:pPr>
        <w:spacing w:line="400" w:lineRule="exact"/>
        <w:rPr>
          <w:rFonts w:hint="eastAsia" w:ascii="宋体" w:hAnsi="宋体"/>
          <w:kern w:val="0"/>
          <w:sz w:val="24"/>
        </w:rPr>
      </w:pPr>
    </w:p>
    <w:p>
      <w:pPr>
        <w:spacing w:line="400" w:lineRule="exact"/>
        <w:rPr>
          <w:rFonts w:hint="eastAsia" w:ascii="宋体" w:hAnsi="宋体"/>
          <w:kern w:val="0"/>
          <w:sz w:val="24"/>
        </w:rPr>
      </w:pPr>
      <w:r>
        <w:rPr>
          <w:rFonts w:hint="eastAsia" w:ascii="宋体" w:hAnsi="宋体"/>
          <w:kern w:val="0"/>
          <w:sz w:val="24"/>
        </w:rPr>
        <w:t xml:space="preserve"> </w:t>
      </w: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tbl>
      <w:tblPr>
        <w:tblStyle w:val="5"/>
        <w:tblpPr w:leftFromText="180" w:rightFromText="180" w:vertAnchor="text" w:horzAnchor="page" w:tblpX="1165" w:tblpY="866"/>
        <w:tblOverlap w:val="never"/>
        <w:tblW w:w="8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484"/>
        <w:gridCol w:w="1663"/>
        <w:gridCol w:w="750"/>
        <w:gridCol w:w="2633"/>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465" w:type="dxa"/>
            <w:noWrap w:val="0"/>
            <w:vAlign w:val="center"/>
          </w:tcPr>
          <w:p>
            <w:pPr>
              <w:spacing w:line="660" w:lineRule="exact"/>
              <w:jc w:val="center"/>
              <w:rPr>
                <w:rFonts w:hint="eastAsia"/>
                <w:sz w:val="24"/>
              </w:rPr>
            </w:pPr>
          </w:p>
          <w:p>
            <w:pPr>
              <w:spacing w:line="660" w:lineRule="exact"/>
              <w:jc w:val="center"/>
              <w:rPr>
                <w:rFonts w:hint="eastAsia"/>
                <w:sz w:val="24"/>
              </w:rPr>
            </w:pPr>
            <w:r>
              <w:rPr>
                <w:rFonts w:hint="eastAsia"/>
                <w:sz w:val="24"/>
              </w:rPr>
              <w:t>周次</w:t>
            </w:r>
          </w:p>
        </w:tc>
        <w:tc>
          <w:tcPr>
            <w:tcW w:w="1484" w:type="dxa"/>
            <w:noWrap w:val="0"/>
            <w:vAlign w:val="center"/>
          </w:tcPr>
          <w:p>
            <w:pPr>
              <w:spacing w:line="660" w:lineRule="exact"/>
              <w:jc w:val="center"/>
              <w:rPr>
                <w:rFonts w:hint="eastAsia"/>
                <w:sz w:val="24"/>
              </w:rPr>
            </w:pPr>
            <w:r>
              <w:rPr>
                <w:rFonts w:hint="eastAsia"/>
                <w:sz w:val="24"/>
              </w:rPr>
              <w:t>日期</w:t>
            </w:r>
          </w:p>
        </w:tc>
        <w:tc>
          <w:tcPr>
            <w:tcW w:w="1663" w:type="dxa"/>
            <w:noWrap w:val="0"/>
            <w:vAlign w:val="center"/>
          </w:tcPr>
          <w:p>
            <w:pPr>
              <w:spacing w:line="660" w:lineRule="exact"/>
              <w:jc w:val="center"/>
              <w:rPr>
                <w:rFonts w:hint="eastAsia"/>
                <w:sz w:val="24"/>
              </w:rPr>
            </w:pPr>
            <w:r>
              <w:rPr>
                <w:rFonts w:hint="eastAsia"/>
                <w:sz w:val="24"/>
              </w:rPr>
              <w:t>教 学 内 容</w:t>
            </w:r>
          </w:p>
        </w:tc>
        <w:tc>
          <w:tcPr>
            <w:tcW w:w="750" w:type="dxa"/>
            <w:noWrap w:val="0"/>
            <w:vAlign w:val="center"/>
          </w:tcPr>
          <w:p>
            <w:pPr>
              <w:spacing w:line="660" w:lineRule="exact"/>
              <w:jc w:val="center"/>
              <w:rPr>
                <w:rFonts w:hint="eastAsia"/>
                <w:sz w:val="24"/>
              </w:rPr>
            </w:pPr>
            <w:r>
              <w:rPr>
                <w:rFonts w:hint="eastAsia"/>
                <w:sz w:val="24"/>
              </w:rPr>
              <w:t>教学时数</w:t>
            </w:r>
          </w:p>
        </w:tc>
        <w:tc>
          <w:tcPr>
            <w:tcW w:w="2633" w:type="dxa"/>
            <w:noWrap w:val="0"/>
            <w:vAlign w:val="center"/>
          </w:tcPr>
          <w:p>
            <w:pPr>
              <w:spacing w:line="660" w:lineRule="exact"/>
              <w:jc w:val="center"/>
              <w:rPr>
                <w:rFonts w:hint="eastAsia"/>
                <w:sz w:val="24"/>
              </w:rPr>
            </w:pPr>
            <w:r>
              <w:rPr>
                <w:rFonts w:hint="eastAsia"/>
                <w:sz w:val="24"/>
              </w:rPr>
              <w:t>教学重、难点</w:t>
            </w:r>
          </w:p>
        </w:tc>
        <w:tc>
          <w:tcPr>
            <w:tcW w:w="1083" w:type="dxa"/>
            <w:noWrap w:val="0"/>
            <w:vAlign w:val="center"/>
          </w:tcPr>
          <w:p>
            <w:pPr>
              <w:spacing w:line="660" w:lineRule="exact"/>
              <w:jc w:val="center"/>
              <w:rPr>
                <w:rFonts w:hint="eastAsia"/>
                <w:sz w:val="24"/>
              </w:rPr>
            </w:pPr>
            <w:r>
              <w:rPr>
                <w:rFonts w:hint="eastAsia"/>
                <w:sz w:val="24"/>
              </w:rPr>
              <w:t>教学具准备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465" w:type="dxa"/>
            <w:noWrap w:val="0"/>
            <w:vAlign w:val="center"/>
          </w:tcPr>
          <w:p>
            <w:pPr>
              <w:spacing w:line="660" w:lineRule="exact"/>
              <w:jc w:val="center"/>
              <w:rPr>
                <w:rFonts w:hint="eastAsia" w:ascii="宋体" w:hAnsi="宋体"/>
                <w:sz w:val="24"/>
                <w:lang w:val="en-US" w:eastAsia="zh-CN"/>
              </w:rPr>
            </w:pPr>
            <w:r>
              <w:rPr>
                <w:rFonts w:hint="eastAsia" w:ascii="宋体" w:hAnsi="宋体"/>
                <w:sz w:val="24"/>
                <w:lang w:val="en-US" w:eastAsia="zh-CN"/>
              </w:rPr>
              <w:t>3～</w:t>
            </w:r>
          </w:p>
          <w:p>
            <w:pPr>
              <w:spacing w:line="660" w:lineRule="exact"/>
              <w:jc w:val="center"/>
              <w:rPr>
                <w:rFonts w:hint="default" w:ascii="宋体" w:hAnsi="宋体"/>
                <w:sz w:val="24"/>
                <w:lang w:val="en-US" w:eastAsia="zh-CN"/>
              </w:rPr>
            </w:pPr>
            <w:r>
              <w:rPr>
                <w:rFonts w:hint="eastAsia" w:ascii="宋体" w:hAnsi="宋体"/>
                <w:sz w:val="24"/>
                <w:lang w:val="en-US" w:eastAsia="zh-CN"/>
              </w:rPr>
              <w:t>4</w:t>
            </w:r>
          </w:p>
        </w:tc>
        <w:tc>
          <w:tcPr>
            <w:tcW w:w="1484" w:type="dxa"/>
            <w:noWrap w:val="0"/>
            <w:vAlign w:val="center"/>
          </w:tcPr>
          <w:p>
            <w:pPr>
              <w:spacing w:line="660" w:lineRule="exact"/>
              <w:jc w:val="center"/>
              <w:rPr>
                <w:rFonts w:hint="default" w:ascii="宋体" w:hAnsi="宋体" w:eastAsia="宋体"/>
                <w:sz w:val="24"/>
                <w:lang w:val="en-US" w:eastAsia="zh-CN"/>
              </w:rPr>
            </w:pPr>
            <w:r>
              <w:rPr>
                <w:rFonts w:hint="eastAsia" w:ascii="宋体" w:hAnsi="宋体"/>
                <w:sz w:val="24"/>
              </w:rPr>
              <w:t>4.</w:t>
            </w:r>
            <w:r>
              <w:rPr>
                <w:rFonts w:hint="eastAsia" w:ascii="宋体" w:hAnsi="宋体"/>
                <w:sz w:val="24"/>
                <w:lang w:val="en-US" w:eastAsia="zh-CN"/>
              </w:rPr>
              <w:t>15～</w:t>
            </w:r>
            <w:r>
              <w:rPr>
                <w:rFonts w:hint="eastAsia" w:ascii="宋体" w:hAnsi="宋体"/>
                <w:sz w:val="24"/>
              </w:rPr>
              <w:t>4.</w:t>
            </w:r>
            <w:r>
              <w:rPr>
                <w:rFonts w:hint="eastAsia" w:ascii="宋体" w:hAnsi="宋体"/>
                <w:sz w:val="24"/>
                <w:lang w:val="en-US" w:eastAsia="zh-CN"/>
              </w:rPr>
              <w:t>24</w:t>
            </w:r>
          </w:p>
        </w:tc>
        <w:tc>
          <w:tcPr>
            <w:tcW w:w="1663" w:type="dxa"/>
            <w:noWrap w:val="0"/>
            <w:vAlign w:val="center"/>
          </w:tcPr>
          <w:p>
            <w:pPr>
              <w:pStyle w:val="4"/>
              <w:rPr>
                <w:rFonts w:hint="eastAsia"/>
              </w:rPr>
            </w:pPr>
            <w:r>
              <w:rPr>
                <w:rFonts w:hint="eastAsia" w:cs="仿宋"/>
              </w:rPr>
              <w:t>复习</w:t>
            </w:r>
            <w:r>
              <w:t>平移、旋转和轴对称</w:t>
            </w:r>
          </w:p>
          <w:p>
            <w:pPr>
              <w:pStyle w:val="4"/>
            </w:pPr>
            <w:r>
              <w:rPr>
                <w:rFonts w:hint="eastAsia" w:cs="仿宋"/>
              </w:rPr>
              <w:t>复习</w:t>
            </w:r>
            <w:r>
              <w:t>认识多位数</w:t>
            </w:r>
          </w:p>
          <w:p>
            <w:pPr>
              <w:pStyle w:val="4"/>
              <w:rPr>
                <w:rFonts w:hint="eastAsia" w:eastAsia="宋体"/>
                <w:lang w:eastAsia="zh-CN"/>
              </w:rPr>
            </w:pPr>
            <w:r>
              <w:rPr>
                <w:rFonts w:hint="eastAsia"/>
                <w:lang w:eastAsia="zh-CN"/>
              </w:rPr>
              <w:t>复习三位数乘两位数</w:t>
            </w:r>
          </w:p>
        </w:tc>
        <w:tc>
          <w:tcPr>
            <w:tcW w:w="750" w:type="dxa"/>
            <w:noWrap w:val="0"/>
            <w:vAlign w:val="center"/>
          </w:tcPr>
          <w:p>
            <w:pPr>
              <w:spacing w:line="660" w:lineRule="exact"/>
              <w:jc w:val="center"/>
              <w:rPr>
                <w:rFonts w:hint="eastAsia" w:ascii="宋体" w:hAnsi="宋体" w:eastAsia="宋体"/>
                <w:sz w:val="24"/>
                <w:lang w:eastAsia="zh-CN"/>
              </w:rPr>
            </w:pPr>
            <w:r>
              <w:rPr>
                <w:rFonts w:hint="eastAsia" w:ascii="宋体" w:hAnsi="宋体"/>
                <w:sz w:val="24"/>
                <w:lang w:val="en-US" w:eastAsia="zh-CN"/>
              </w:rPr>
              <w:t>6</w:t>
            </w:r>
          </w:p>
        </w:tc>
        <w:tc>
          <w:tcPr>
            <w:tcW w:w="2633" w:type="dxa"/>
            <w:noWrap w:val="0"/>
            <w:vAlign w:val="top"/>
          </w:tcPr>
          <w:p>
            <w:pPr>
              <w:pStyle w:val="4"/>
              <w:spacing w:before="0" w:beforeAutospacing="0" w:after="0" w:afterAutospacing="0"/>
              <w:rPr>
                <w:rFonts w:hint="eastAsia"/>
              </w:rPr>
            </w:pPr>
            <w:r>
              <w:t>将简单图形平移，会在方格纸上将简单图形旋转90°能画出轴对称图形的对称轴，能在方格纸上</w:t>
            </w:r>
            <w:r>
              <w:rPr>
                <w:rFonts w:hint="eastAsia"/>
              </w:rPr>
              <w:t>画</w:t>
            </w:r>
            <w:r>
              <w:t>全一个简单的轴对称图形。</w:t>
            </w:r>
          </w:p>
          <w:p>
            <w:pPr>
              <w:pStyle w:val="4"/>
              <w:spacing w:before="0" w:beforeAutospacing="0" w:after="0" w:afterAutospacing="0"/>
              <w:rPr>
                <w:rFonts w:hint="eastAsia"/>
              </w:rPr>
            </w:pPr>
            <w:r>
              <w:t>会比较多位数大小；会用“四舍五入”法求一个数的近似数。</w:t>
            </w:r>
          </w:p>
          <w:p>
            <w:pPr>
              <w:pStyle w:val="4"/>
              <w:spacing w:before="0" w:beforeAutospacing="0" w:after="0" w:afterAutospacing="0"/>
              <w:ind w:firstLine="480" w:firstLineChars="200"/>
            </w:pPr>
            <w:r>
              <w:t>理解并掌握三位数乘两位数的笔算方法</w:t>
            </w:r>
          </w:p>
        </w:tc>
        <w:tc>
          <w:tcPr>
            <w:tcW w:w="1083" w:type="dxa"/>
            <w:noWrap w:val="0"/>
            <w:vAlign w:val="center"/>
          </w:tcPr>
          <w:p>
            <w:pPr>
              <w:spacing w:line="660" w:lineRule="exact"/>
              <w:jc w:val="center"/>
              <w:rPr>
                <w:rFonts w:hint="eastAsia" w:ascii="宋体" w:hAnsi="宋体"/>
                <w:sz w:val="24"/>
              </w:rPr>
            </w:pPr>
            <w:r>
              <w:rPr>
                <w:rFonts w:hint="eastAsia" w:ascii="宋体" w:hAnsi="宋体"/>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4" w:hRule="atLeast"/>
        </w:trPr>
        <w:tc>
          <w:tcPr>
            <w:tcW w:w="465" w:type="dxa"/>
            <w:noWrap w:val="0"/>
            <w:vAlign w:val="center"/>
          </w:tcPr>
          <w:p>
            <w:pPr>
              <w:spacing w:line="660" w:lineRule="exact"/>
              <w:jc w:val="center"/>
              <w:rPr>
                <w:rFonts w:hint="eastAsia" w:ascii="宋体" w:hAnsi="宋体" w:eastAsia="宋体"/>
                <w:sz w:val="24"/>
                <w:lang w:eastAsia="zh-CN"/>
              </w:rPr>
            </w:pPr>
            <w:r>
              <w:rPr>
                <w:rFonts w:hint="eastAsia" w:ascii="宋体" w:hAnsi="宋体"/>
                <w:sz w:val="24"/>
                <w:lang w:val="en-US" w:eastAsia="zh-CN"/>
              </w:rPr>
              <w:t>5</w:t>
            </w:r>
          </w:p>
        </w:tc>
        <w:tc>
          <w:tcPr>
            <w:tcW w:w="1484" w:type="dxa"/>
            <w:noWrap w:val="0"/>
            <w:vAlign w:val="center"/>
          </w:tcPr>
          <w:p>
            <w:pPr>
              <w:spacing w:line="660" w:lineRule="exact"/>
              <w:jc w:val="center"/>
              <w:rPr>
                <w:rFonts w:hint="default" w:ascii="宋体" w:hAnsi="宋体" w:eastAsia="宋体"/>
                <w:sz w:val="24"/>
                <w:lang w:val="en-US" w:eastAsia="zh-CN"/>
              </w:rPr>
            </w:pPr>
            <w:r>
              <w:rPr>
                <w:rFonts w:hint="eastAsia" w:ascii="宋体" w:hAnsi="宋体"/>
                <w:sz w:val="24"/>
              </w:rPr>
              <w:t>4.</w:t>
            </w:r>
            <w:r>
              <w:rPr>
                <w:rFonts w:hint="eastAsia" w:ascii="宋体" w:hAnsi="宋体"/>
                <w:sz w:val="24"/>
                <w:lang w:val="en-US" w:eastAsia="zh-CN"/>
              </w:rPr>
              <w:t>27～</w:t>
            </w:r>
            <w:r>
              <w:rPr>
                <w:rFonts w:hint="eastAsia" w:ascii="宋体" w:hAnsi="宋体"/>
                <w:sz w:val="24"/>
              </w:rPr>
              <w:t>4.</w:t>
            </w:r>
            <w:r>
              <w:rPr>
                <w:rFonts w:hint="eastAsia" w:ascii="宋体" w:hAnsi="宋体"/>
                <w:sz w:val="24"/>
                <w:lang w:val="en-US" w:eastAsia="zh-CN"/>
              </w:rPr>
              <w:t>30</w:t>
            </w:r>
          </w:p>
        </w:tc>
        <w:tc>
          <w:tcPr>
            <w:tcW w:w="1663" w:type="dxa"/>
            <w:noWrap w:val="0"/>
            <w:vAlign w:val="center"/>
          </w:tcPr>
          <w:p>
            <w:pPr>
              <w:spacing w:line="660" w:lineRule="exact"/>
              <w:jc w:val="left"/>
              <w:rPr>
                <w:rFonts w:ascii="宋体" w:hAnsi="宋体"/>
                <w:sz w:val="24"/>
              </w:rPr>
            </w:pPr>
            <w:r>
              <w:rPr>
                <w:rFonts w:hint="eastAsia" w:ascii="宋体" w:hAnsi="宋体"/>
                <w:sz w:val="24"/>
              </w:rPr>
              <w:t>复习</w:t>
            </w:r>
            <w:r>
              <w:rPr>
                <w:rFonts w:ascii="宋体" w:hAnsi="宋体"/>
                <w:sz w:val="24"/>
              </w:rPr>
              <w:t>三位数乘两位数</w:t>
            </w:r>
          </w:p>
          <w:p>
            <w:pPr>
              <w:spacing w:line="660" w:lineRule="exact"/>
              <w:jc w:val="left"/>
              <w:rPr>
                <w:rFonts w:ascii="宋体" w:hAnsi="宋体"/>
                <w:sz w:val="24"/>
              </w:rPr>
            </w:pPr>
            <w:r>
              <w:rPr>
                <w:rFonts w:hint="eastAsia" w:ascii="宋体" w:hAnsi="宋体"/>
                <w:sz w:val="24"/>
              </w:rPr>
              <w:t>复习</w:t>
            </w:r>
            <w:r>
              <w:rPr>
                <w:rFonts w:ascii="宋体" w:hAnsi="宋体"/>
                <w:sz w:val="24"/>
              </w:rPr>
              <w:t>用计算器计算</w:t>
            </w:r>
          </w:p>
          <w:p>
            <w:pPr>
              <w:spacing w:line="660" w:lineRule="exact"/>
              <w:jc w:val="left"/>
              <w:rPr>
                <w:rFonts w:hint="eastAsia"/>
              </w:rPr>
            </w:pPr>
            <w:r>
              <w:rPr>
                <w:rFonts w:hint="eastAsia" w:ascii="宋体" w:hAnsi="宋体"/>
                <w:sz w:val="24"/>
              </w:rPr>
              <w:t>复习</w:t>
            </w:r>
            <w:r>
              <w:rPr>
                <w:rFonts w:ascii="宋体" w:hAnsi="宋体"/>
                <w:sz w:val="24"/>
              </w:rPr>
              <w:t>解决问题的策略</w:t>
            </w:r>
          </w:p>
        </w:tc>
        <w:tc>
          <w:tcPr>
            <w:tcW w:w="750" w:type="dxa"/>
            <w:noWrap w:val="0"/>
            <w:vAlign w:val="center"/>
          </w:tcPr>
          <w:p>
            <w:pPr>
              <w:spacing w:line="660" w:lineRule="exact"/>
              <w:jc w:val="center"/>
              <w:rPr>
                <w:rFonts w:hint="eastAsia" w:ascii="宋体" w:hAnsi="宋体" w:eastAsia="宋体"/>
                <w:sz w:val="24"/>
                <w:lang w:eastAsia="zh-CN"/>
              </w:rPr>
            </w:pPr>
            <w:r>
              <w:rPr>
                <w:rFonts w:hint="eastAsia" w:ascii="宋体" w:hAnsi="宋体"/>
                <w:sz w:val="24"/>
                <w:lang w:val="en-US" w:eastAsia="zh-CN"/>
              </w:rPr>
              <w:t>4</w:t>
            </w:r>
          </w:p>
        </w:tc>
        <w:tc>
          <w:tcPr>
            <w:tcW w:w="2633" w:type="dxa"/>
            <w:noWrap w:val="0"/>
            <w:vAlign w:val="top"/>
          </w:tcPr>
          <w:p>
            <w:pPr>
              <w:jc w:val="left"/>
              <w:rPr>
                <w:rFonts w:hint="eastAsia" w:ascii="宋体" w:hAnsi="宋体"/>
                <w:sz w:val="24"/>
              </w:rPr>
            </w:pPr>
            <w:r>
              <w:rPr>
                <w:rFonts w:ascii="宋体" w:hAnsi="宋体"/>
                <w:sz w:val="24"/>
              </w:rPr>
              <w:t>理解并掌握三位数乘两位数的笔算</w:t>
            </w:r>
            <w:r>
              <w:rPr>
                <w:rFonts w:hint="eastAsia" w:ascii="宋体" w:hAnsi="宋体"/>
                <w:sz w:val="24"/>
              </w:rPr>
              <w:t xml:space="preserve">   </w:t>
            </w:r>
            <w:r>
              <w:rPr>
                <w:rFonts w:ascii="宋体" w:hAnsi="宋体"/>
                <w:sz w:val="24"/>
              </w:rPr>
              <w:t>方法，能正确进行计</w:t>
            </w:r>
            <w:r>
              <w:rPr>
                <w:rFonts w:hint="eastAsia" w:ascii="宋体" w:hAnsi="宋体"/>
                <w:sz w:val="24"/>
              </w:rPr>
              <w:t>算。</w:t>
            </w:r>
          </w:p>
          <w:p>
            <w:pPr>
              <w:jc w:val="left"/>
              <w:rPr>
                <w:rFonts w:hint="eastAsia" w:ascii="宋体" w:hAnsi="宋体" w:cs="宋体"/>
                <w:color w:val="585858"/>
                <w:sz w:val="24"/>
              </w:rPr>
            </w:pPr>
            <w:r>
              <w:rPr>
                <w:rFonts w:ascii="宋体" w:hAnsi="宋体"/>
                <w:sz w:val="24"/>
              </w:rPr>
              <w:t>能应用常见数量关系解决一些实际问题，增强应用意识</w:t>
            </w:r>
            <w:r>
              <w:rPr>
                <w:rFonts w:hint="eastAsia" w:ascii="宋体" w:hAnsi="宋体" w:cs="宋体"/>
                <w:color w:val="585858"/>
                <w:sz w:val="24"/>
              </w:rPr>
              <w:t>。</w:t>
            </w:r>
          </w:p>
          <w:p>
            <w:pPr>
              <w:ind w:firstLine="480" w:firstLineChars="200"/>
              <w:jc w:val="left"/>
              <w:rPr>
                <w:rFonts w:hint="eastAsia"/>
              </w:rPr>
            </w:pPr>
            <w:r>
              <w:rPr>
                <w:rFonts w:ascii="宋体" w:hAnsi="宋体"/>
                <w:sz w:val="24"/>
              </w:rPr>
              <w:t>学会画图描述问题，能借助直观图示分析数量关系</w:t>
            </w:r>
            <w:r>
              <w:rPr>
                <w:rFonts w:hint="eastAsia" w:ascii="宋体" w:hAnsi="宋体"/>
                <w:sz w:val="24"/>
              </w:rPr>
              <w:t>。</w:t>
            </w:r>
          </w:p>
        </w:tc>
        <w:tc>
          <w:tcPr>
            <w:tcW w:w="1083" w:type="dxa"/>
            <w:noWrap w:val="0"/>
            <w:vAlign w:val="center"/>
          </w:tcPr>
          <w:p>
            <w:pPr>
              <w:spacing w:line="660" w:lineRule="exact"/>
              <w:jc w:val="center"/>
              <w:rPr>
                <w:rFonts w:hint="eastAsia" w:ascii="宋体" w:hAnsi="宋体"/>
                <w:sz w:val="24"/>
              </w:rPr>
            </w:pPr>
            <w:r>
              <w:rPr>
                <w:rFonts w:hint="eastAsia" w:ascii="宋体" w:hAnsi="宋体"/>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65" w:type="dxa"/>
            <w:noWrap w:val="0"/>
            <w:vAlign w:val="center"/>
          </w:tcPr>
          <w:p>
            <w:pPr>
              <w:spacing w:line="660" w:lineRule="exact"/>
              <w:jc w:val="center"/>
              <w:rPr>
                <w:rFonts w:hint="default" w:ascii="宋体" w:hAnsi="宋体" w:eastAsia="宋体"/>
                <w:sz w:val="24"/>
                <w:lang w:val="en-US" w:eastAsia="zh-CN"/>
              </w:rPr>
            </w:pPr>
            <w:r>
              <w:rPr>
                <w:rFonts w:hint="eastAsia" w:ascii="宋体" w:hAnsi="宋体"/>
                <w:sz w:val="24"/>
                <w:lang w:val="en-US" w:eastAsia="zh-CN"/>
              </w:rPr>
              <w:t>6～8</w:t>
            </w:r>
          </w:p>
        </w:tc>
        <w:tc>
          <w:tcPr>
            <w:tcW w:w="1484" w:type="dxa"/>
            <w:noWrap w:val="0"/>
            <w:vAlign w:val="center"/>
          </w:tcPr>
          <w:p>
            <w:pPr>
              <w:spacing w:line="660" w:lineRule="exact"/>
              <w:jc w:val="center"/>
              <w:rPr>
                <w:rFonts w:hint="default" w:ascii="宋体" w:hAnsi="宋体"/>
                <w:sz w:val="24"/>
                <w:lang w:val="en-US" w:eastAsia="zh-CN"/>
              </w:rPr>
            </w:pPr>
            <w:r>
              <w:rPr>
                <w:rFonts w:hint="eastAsia" w:ascii="宋体" w:hAnsi="宋体"/>
                <w:sz w:val="24"/>
                <w:lang w:val="en-US" w:eastAsia="zh-CN"/>
              </w:rPr>
              <w:t>5.6～</w:t>
            </w:r>
            <w:r>
              <w:rPr>
                <w:rFonts w:hint="eastAsia" w:ascii="宋体" w:hAnsi="宋体"/>
                <w:sz w:val="24"/>
              </w:rPr>
              <w:t>5.</w:t>
            </w:r>
            <w:r>
              <w:rPr>
                <w:rFonts w:hint="eastAsia" w:ascii="宋体" w:hAnsi="宋体"/>
                <w:sz w:val="24"/>
                <w:lang w:val="en-US" w:eastAsia="zh-CN"/>
              </w:rPr>
              <w:t>22</w:t>
            </w:r>
          </w:p>
          <w:p>
            <w:pPr>
              <w:spacing w:line="660" w:lineRule="exact"/>
              <w:jc w:val="center"/>
              <w:rPr>
                <w:rFonts w:hint="eastAsia" w:ascii="宋体" w:hAnsi="宋体"/>
                <w:sz w:val="24"/>
                <w:lang w:val="en-US" w:eastAsia="zh-CN"/>
              </w:rPr>
            </w:pPr>
          </w:p>
        </w:tc>
        <w:tc>
          <w:tcPr>
            <w:tcW w:w="1663" w:type="dxa"/>
            <w:noWrap w:val="0"/>
            <w:vAlign w:val="center"/>
          </w:tcPr>
          <w:p>
            <w:pPr>
              <w:pStyle w:val="4"/>
            </w:pPr>
          </w:p>
          <w:p>
            <w:pPr>
              <w:pStyle w:val="4"/>
            </w:pPr>
            <w:r>
              <w:t>六、运算律</w:t>
            </w:r>
          </w:p>
          <w:p>
            <w:pPr>
              <w:spacing w:line="660" w:lineRule="exact"/>
              <w:jc w:val="left"/>
              <w:rPr>
                <w:rFonts w:hint="eastAsia" w:ascii="宋体" w:hAnsi="宋体"/>
                <w:sz w:val="24"/>
              </w:rPr>
            </w:pPr>
          </w:p>
        </w:tc>
        <w:tc>
          <w:tcPr>
            <w:tcW w:w="750" w:type="dxa"/>
            <w:noWrap w:val="0"/>
            <w:vAlign w:val="center"/>
          </w:tcPr>
          <w:p>
            <w:pPr>
              <w:spacing w:line="660" w:lineRule="exact"/>
              <w:jc w:val="center"/>
              <w:rPr>
                <w:rFonts w:hint="default" w:ascii="宋体" w:hAnsi="宋体" w:eastAsia="宋体"/>
                <w:sz w:val="24"/>
                <w:lang w:val="en-US" w:eastAsia="zh-CN"/>
              </w:rPr>
            </w:pPr>
            <w:r>
              <w:rPr>
                <w:rFonts w:hint="eastAsia" w:ascii="宋体" w:hAnsi="宋体"/>
                <w:sz w:val="24"/>
                <w:lang w:val="en-US" w:eastAsia="zh-CN"/>
              </w:rPr>
              <w:t>11</w:t>
            </w:r>
          </w:p>
        </w:tc>
        <w:tc>
          <w:tcPr>
            <w:tcW w:w="2633" w:type="dxa"/>
            <w:noWrap w:val="0"/>
            <w:vAlign w:val="top"/>
          </w:tcPr>
          <w:p>
            <w:pPr>
              <w:pStyle w:val="4"/>
              <w:spacing w:before="0" w:beforeAutospacing="0" w:after="0" w:afterAutospacing="0"/>
              <w:ind w:firstLine="480" w:firstLineChars="200"/>
              <w:rPr>
                <w:rFonts w:hint="eastAsia"/>
              </w:rPr>
            </w:pPr>
            <w:r>
              <w:t>理解并掌握加法交和乘法的交换律、结合律，以及乘法分配律，能应用这些运算律进行一些简便运算，解决一些实际问题。</w:t>
            </w:r>
          </w:p>
          <w:p>
            <w:pPr>
              <w:pStyle w:val="4"/>
              <w:spacing w:before="0" w:beforeAutospacing="0" w:after="0" w:afterAutospacing="0"/>
              <w:ind w:firstLine="480" w:firstLineChars="200"/>
              <w:rPr>
                <w:rFonts w:hint="eastAsia" w:ascii="宋体" w:hAnsi="宋体"/>
                <w:sz w:val="24"/>
              </w:rPr>
            </w:pPr>
            <w:r>
              <w:t>培养比较和分析、抽象和概括、归纳和类比等能力，感受数的运算与日常生活的联系，提高解决问题的能力，发展应用意识和符号意识。</w:t>
            </w:r>
          </w:p>
        </w:tc>
        <w:tc>
          <w:tcPr>
            <w:tcW w:w="1083" w:type="dxa"/>
            <w:noWrap w:val="0"/>
            <w:vAlign w:val="center"/>
          </w:tcPr>
          <w:p>
            <w:pPr>
              <w:spacing w:line="660" w:lineRule="exact"/>
              <w:jc w:val="center"/>
              <w:rPr>
                <w:rFonts w:hint="eastAsia" w:ascii="宋体" w:hAnsi="宋体"/>
                <w:sz w:val="24"/>
              </w:rPr>
            </w:pPr>
            <w:r>
              <w:rPr>
                <w:rFonts w:hint="eastAsia" w:ascii="宋体" w:hAnsi="宋体"/>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65" w:type="dxa"/>
            <w:noWrap w:val="0"/>
            <w:vAlign w:val="center"/>
          </w:tcPr>
          <w:p>
            <w:pPr>
              <w:spacing w:line="660" w:lineRule="exact"/>
              <w:jc w:val="center"/>
              <w:rPr>
                <w:rFonts w:hint="default" w:ascii="宋体" w:hAnsi="宋体"/>
                <w:sz w:val="24"/>
                <w:lang w:val="en-US"/>
              </w:rPr>
            </w:pPr>
            <w:r>
              <w:rPr>
                <w:rFonts w:hint="eastAsia" w:ascii="宋体" w:hAnsi="宋体"/>
                <w:sz w:val="24"/>
                <w:lang w:val="en-US" w:eastAsia="zh-CN"/>
              </w:rPr>
              <w:t>9～11</w:t>
            </w:r>
          </w:p>
        </w:tc>
        <w:tc>
          <w:tcPr>
            <w:tcW w:w="1484" w:type="dxa"/>
            <w:noWrap w:val="0"/>
            <w:vAlign w:val="center"/>
          </w:tcPr>
          <w:p>
            <w:pPr>
              <w:spacing w:line="660" w:lineRule="exact"/>
              <w:jc w:val="center"/>
              <w:rPr>
                <w:rFonts w:hint="default" w:ascii="宋体" w:hAnsi="宋体" w:eastAsia="宋体"/>
                <w:sz w:val="24"/>
                <w:lang w:val="en-US" w:eastAsia="zh-CN"/>
              </w:rPr>
            </w:pPr>
            <w:r>
              <w:rPr>
                <w:rFonts w:hint="eastAsia" w:ascii="宋体" w:hAnsi="宋体"/>
                <w:sz w:val="24"/>
              </w:rPr>
              <w:t>5.</w:t>
            </w:r>
            <w:r>
              <w:rPr>
                <w:rFonts w:hint="eastAsia" w:ascii="宋体" w:hAnsi="宋体"/>
                <w:sz w:val="24"/>
                <w:lang w:val="en-US" w:eastAsia="zh-CN"/>
              </w:rPr>
              <w:t>25～6</w:t>
            </w:r>
            <w:r>
              <w:rPr>
                <w:rFonts w:hint="eastAsia" w:ascii="宋体" w:hAnsi="宋体"/>
                <w:sz w:val="24"/>
              </w:rPr>
              <w:t>.</w:t>
            </w:r>
            <w:r>
              <w:rPr>
                <w:rFonts w:hint="eastAsia" w:ascii="宋体" w:hAnsi="宋体"/>
                <w:sz w:val="24"/>
                <w:lang w:val="en-US" w:eastAsia="zh-CN"/>
              </w:rPr>
              <w:t>12</w:t>
            </w:r>
          </w:p>
        </w:tc>
        <w:tc>
          <w:tcPr>
            <w:tcW w:w="1663" w:type="dxa"/>
            <w:noWrap w:val="0"/>
            <w:vAlign w:val="center"/>
          </w:tcPr>
          <w:p>
            <w:pPr>
              <w:numPr>
                <w:ilvl w:val="0"/>
                <w:numId w:val="3"/>
              </w:numPr>
              <w:spacing w:line="660" w:lineRule="exact"/>
              <w:jc w:val="left"/>
              <w:rPr>
                <w:rFonts w:ascii="宋体" w:hAnsi="宋体"/>
                <w:sz w:val="24"/>
              </w:rPr>
            </w:pPr>
            <w:r>
              <w:rPr>
                <w:rFonts w:ascii="宋体" w:hAnsi="宋体"/>
                <w:sz w:val="24"/>
              </w:rPr>
              <w:t>三角形、平行四边形和梯形</w:t>
            </w: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r>
              <w:t>★多边形的内角和</w:t>
            </w:r>
          </w:p>
          <w:p>
            <w:pPr>
              <w:numPr>
                <w:ilvl w:val="0"/>
                <w:numId w:val="0"/>
              </w:numPr>
              <w:spacing w:line="660" w:lineRule="exact"/>
              <w:jc w:val="left"/>
              <w:rPr>
                <w:rFonts w:hint="eastAsia" w:ascii="宋体" w:hAnsi="宋体"/>
                <w:sz w:val="24"/>
              </w:rPr>
            </w:pPr>
          </w:p>
        </w:tc>
        <w:tc>
          <w:tcPr>
            <w:tcW w:w="750" w:type="dxa"/>
            <w:noWrap w:val="0"/>
            <w:vAlign w:val="center"/>
          </w:tcPr>
          <w:p>
            <w:pPr>
              <w:spacing w:line="660" w:lineRule="exact"/>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1</w:t>
            </w:r>
          </w:p>
        </w:tc>
        <w:tc>
          <w:tcPr>
            <w:tcW w:w="2633" w:type="dxa"/>
            <w:noWrap w:val="0"/>
            <w:vAlign w:val="top"/>
          </w:tcPr>
          <w:p>
            <w:pPr>
              <w:pStyle w:val="4"/>
              <w:spacing w:before="0" w:beforeAutospacing="0" w:after="0" w:afterAutospacing="0"/>
              <w:rPr>
                <w:rFonts w:hint="eastAsia"/>
              </w:rPr>
            </w:pPr>
            <w:r>
              <w:t>认识并掌握三角新、平行四边形、梯形的底和高，能正确测量或画三角形的高（高在三角形内），以及平行四边形和梯形的高；</w:t>
            </w:r>
          </w:p>
          <w:p>
            <w:pPr>
              <w:pStyle w:val="4"/>
              <w:spacing w:before="0" w:beforeAutospacing="0" w:after="0" w:afterAutospacing="0"/>
            </w:pPr>
            <w:r>
              <w:t>了解三角形三边的关系，知道三角形内角和是180°,认识直角三角形、锐角三角形和钝角三角形，认识等腰三角形和等边三角形，能判断一个三角形是什么三角形；认识等腰梯形和直角梯形；能运用所学知识解决一些实际问题，积累认识图形的经验，发展空间观念。</w:t>
            </w:r>
          </w:p>
          <w:p>
            <w:pPr>
              <w:jc w:val="left"/>
              <w:rPr>
                <w:rFonts w:hint="eastAsia"/>
              </w:rPr>
            </w:pPr>
            <w:r>
              <w:rPr>
                <w:rFonts w:ascii="宋体" w:hAnsi="宋体"/>
                <w:sz w:val="24"/>
              </w:rPr>
              <w:t>通过观察、探索等具体活动，探索并发现多边形的内角和与它的边数之间的关系，并用自己能理解的方式表示发现的规律；积累一些探索和发现数学规律的经验，发展空间观念，培养动手操作和合情推理的能力</w:t>
            </w:r>
            <w:r>
              <w:rPr>
                <w:rFonts w:hint="eastAsia" w:ascii="宋体" w:hAnsi="宋体"/>
                <w:sz w:val="24"/>
              </w:rPr>
              <w:t>。</w:t>
            </w:r>
          </w:p>
        </w:tc>
        <w:tc>
          <w:tcPr>
            <w:tcW w:w="1083" w:type="dxa"/>
            <w:noWrap w:val="0"/>
            <w:vAlign w:val="center"/>
          </w:tcPr>
          <w:p>
            <w:pPr>
              <w:rPr>
                <w:rFonts w:hint="eastAsia" w:ascii="宋体" w:hAnsi="宋体"/>
                <w:sz w:val="24"/>
              </w:rPr>
            </w:pPr>
            <w:r>
              <w:rPr>
                <w:rFonts w:hint="eastAsia" w:ascii="宋体" w:hAnsi="宋体"/>
                <w:sz w:val="24"/>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2" w:hRule="atLeast"/>
        </w:trPr>
        <w:tc>
          <w:tcPr>
            <w:tcW w:w="465" w:type="dxa"/>
            <w:noWrap w:val="0"/>
            <w:vAlign w:val="center"/>
          </w:tcPr>
          <w:p>
            <w:pPr>
              <w:spacing w:line="660" w:lineRule="exact"/>
              <w:jc w:val="center"/>
              <w:rPr>
                <w:rFonts w:hint="default" w:ascii="宋体" w:hAnsi="宋体" w:eastAsia="宋体"/>
                <w:sz w:val="24"/>
                <w:lang w:val="en-US" w:eastAsia="zh-CN"/>
              </w:rPr>
            </w:pPr>
            <w:r>
              <w:rPr>
                <w:rFonts w:hint="eastAsia" w:ascii="宋体" w:hAnsi="宋体"/>
                <w:sz w:val="24"/>
                <w:lang w:val="en-US" w:eastAsia="zh-CN"/>
              </w:rPr>
              <w:t>12</w:t>
            </w:r>
          </w:p>
        </w:tc>
        <w:tc>
          <w:tcPr>
            <w:tcW w:w="1484" w:type="dxa"/>
            <w:noWrap w:val="0"/>
            <w:vAlign w:val="center"/>
          </w:tcPr>
          <w:p>
            <w:pPr>
              <w:spacing w:line="660" w:lineRule="exact"/>
              <w:jc w:val="center"/>
              <w:rPr>
                <w:rFonts w:hint="eastAsia" w:ascii="宋体" w:hAnsi="宋体" w:eastAsia="宋体"/>
                <w:sz w:val="24"/>
                <w:lang w:val="en-US" w:eastAsia="zh-CN"/>
              </w:rPr>
            </w:pPr>
            <w:r>
              <w:rPr>
                <w:rFonts w:hint="eastAsia" w:ascii="宋体" w:hAnsi="宋体"/>
                <w:sz w:val="24"/>
              </w:rPr>
              <w:t>6.</w:t>
            </w:r>
            <w:r>
              <w:rPr>
                <w:rFonts w:hint="eastAsia" w:ascii="宋体" w:hAnsi="宋体"/>
                <w:sz w:val="24"/>
                <w:lang w:val="en-US" w:eastAsia="zh-CN"/>
              </w:rPr>
              <w:t>15～</w:t>
            </w:r>
            <w:r>
              <w:rPr>
                <w:rFonts w:hint="eastAsia" w:ascii="宋体" w:hAnsi="宋体"/>
                <w:sz w:val="24"/>
              </w:rPr>
              <w:t>6.1</w:t>
            </w:r>
            <w:r>
              <w:rPr>
                <w:rFonts w:hint="eastAsia" w:ascii="宋体" w:hAnsi="宋体"/>
                <w:sz w:val="24"/>
                <w:lang w:val="en-US" w:eastAsia="zh-CN"/>
              </w:rPr>
              <w:t>9</w:t>
            </w:r>
          </w:p>
        </w:tc>
        <w:tc>
          <w:tcPr>
            <w:tcW w:w="1663" w:type="dxa"/>
            <w:noWrap w:val="0"/>
            <w:vAlign w:val="center"/>
          </w:tcPr>
          <w:p>
            <w:pPr>
              <w:pStyle w:val="4"/>
              <w:rPr>
                <w:rFonts w:hint="eastAsia" w:ascii="宋体" w:hAnsi="宋体"/>
                <w:sz w:val="24"/>
              </w:rPr>
            </w:pPr>
            <w:r>
              <w:t>八、确定位置</w:t>
            </w:r>
          </w:p>
        </w:tc>
        <w:tc>
          <w:tcPr>
            <w:tcW w:w="750" w:type="dxa"/>
            <w:noWrap w:val="0"/>
            <w:vAlign w:val="center"/>
          </w:tcPr>
          <w:p>
            <w:pPr>
              <w:spacing w:line="660" w:lineRule="exact"/>
              <w:jc w:val="center"/>
              <w:rPr>
                <w:rFonts w:hint="default" w:ascii="宋体" w:hAnsi="宋体" w:eastAsia="宋体"/>
                <w:sz w:val="24"/>
                <w:lang w:val="en-US" w:eastAsia="zh-CN"/>
              </w:rPr>
            </w:pPr>
            <w:r>
              <w:rPr>
                <w:rFonts w:hint="eastAsia" w:ascii="宋体" w:hAnsi="宋体"/>
                <w:sz w:val="24"/>
                <w:lang w:val="en-US" w:eastAsia="zh-CN"/>
              </w:rPr>
              <w:t>3</w:t>
            </w:r>
          </w:p>
        </w:tc>
        <w:tc>
          <w:tcPr>
            <w:tcW w:w="2633" w:type="dxa"/>
            <w:noWrap w:val="0"/>
            <w:vAlign w:val="top"/>
          </w:tcPr>
          <w:p>
            <w:pPr>
              <w:jc w:val="left"/>
              <w:rPr>
                <w:rFonts w:hint="eastAsia"/>
              </w:rPr>
            </w:pPr>
            <w:r>
              <w:rPr>
                <w:rFonts w:ascii="宋体" w:hAnsi="宋体"/>
                <w:sz w:val="24"/>
              </w:rPr>
              <w:t>认识列和行的含义，知道确定第几行、第几列的规则；初步理解数对的含义，会用数对表示平面上点的位置（限正整数）；丰富对现实空间和平面图形的认识，发展空间观念，初步感悟数形结合的数学思想方法</w:t>
            </w:r>
            <w:r>
              <w:rPr>
                <w:rFonts w:hint="eastAsia" w:ascii="宋体" w:hAnsi="宋体"/>
                <w:sz w:val="24"/>
              </w:rPr>
              <w:t>。</w:t>
            </w:r>
          </w:p>
        </w:tc>
        <w:tc>
          <w:tcPr>
            <w:tcW w:w="1083" w:type="dxa"/>
            <w:noWrap w:val="0"/>
            <w:vAlign w:val="center"/>
          </w:tcPr>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p>
          <w:p>
            <w:pPr>
              <w:jc w:val="left"/>
              <w:rPr>
                <w:rFonts w:ascii="宋体" w:hAnsi="宋体"/>
                <w:sz w:val="24"/>
              </w:rPr>
            </w:pPr>
            <w:r>
              <w:rPr>
                <w:rFonts w:hint="eastAsia" w:ascii="宋体" w:hAnsi="宋体"/>
                <w:sz w:val="24"/>
              </w:rPr>
              <w:t>多媒体</w:t>
            </w:r>
          </w:p>
          <w:p>
            <w:pPr>
              <w:jc w:val="left"/>
              <w:rPr>
                <w:rFonts w:ascii="宋体" w:hAnsi="宋体"/>
                <w:sz w:val="24"/>
              </w:rPr>
            </w:pPr>
          </w:p>
          <w:p>
            <w:pPr>
              <w:jc w:val="left"/>
              <w:rPr>
                <w:rFonts w:ascii="宋体" w:hAnsi="宋体"/>
                <w:sz w:val="24"/>
              </w:rPr>
            </w:pPr>
          </w:p>
          <w:p>
            <w:pPr>
              <w:jc w:val="left"/>
              <w:rPr>
                <w:rFonts w:ascii="宋体" w:hAnsi="宋体"/>
                <w:sz w:val="24"/>
              </w:rPr>
            </w:pPr>
          </w:p>
          <w:p>
            <w:pPr>
              <w:ind w:firstLine="398"/>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65" w:type="dxa"/>
            <w:noWrap w:val="0"/>
            <w:vAlign w:val="center"/>
          </w:tcPr>
          <w:p>
            <w:pPr>
              <w:spacing w:line="240" w:lineRule="auto"/>
              <w:jc w:val="both"/>
              <w:rPr>
                <w:rFonts w:hint="eastAsia" w:ascii="宋体" w:hAnsi="宋体" w:eastAsia="宋体"/>
                <w:sz w:val="24"/>
                <w:lang w:val="en-US" w:eastAsia="zh-CN"/>
              </w:rPr>
            </w:pPr>
            <w:r>
              <w:rPr>
                <w:rFonts w:hint="eastAsia" w:ascii="宋体" w:hAnsi="宋体"/>
                <w:sz w:val="24"/>
                <w:lang w:val="en-US" w:eastAsia="zh-CN"/>
              </w:rPr>
              <w:t>13～</w:t>
            </w:r>
            <w:r>
              <w:rPr>
                <w:rFonts w:hint="eastAsia" w:ascii="宋体" w:hAnsi="宋体"/>
                <w:sz w:val="24"/>
              </w:rPr>
              <w:t>1</w:t>
            </w:r>
            <w:r>
              <w:rPr>
                <w:rFonts w:hint="eastAsia" w:ascii="宋体" w:hAnsi="宋体"/>
                <w:sz w:val="24"/>
                <w:lang w:val="en-US" w:eastAsia="zh-CN"/>
              </w:rPr>
              <w:t>4</w:t>
            </w:r>
          </w:p>
        </w:tc>
        <w:tc>
          <w:tcPr>
            <w:tcW w:w="1484" w:type="dxa"/>
            <w:noWrap w:val="0"/>
            <w:vAlign w:val="center"/>
          </w:tcPr>
          <w:p>
            <w:pPr>
              <w:spacing w:line="660" w:lineRule="exact"/>
              <w:jc w:val="center"/>
              <w:rPr>
                <w:rFonts w:hint="eastAsia" w:ascii="宋体" w:hAnsi="宋体" w:eastAsia="宋体"/>
                <w:sz w:val="24"/>
                <w:lang w:val="en-US" w:eastAsia="zh-CN"/>
              </w:rPr>
            </w:pPr>
            <w:r>
              <w:rPr>
                <w:rFonts w:hint="eastAsia" w:ascii="宋体" w:hAnsi="宋体"/>
                <w:sz w:val="24"/>
              </w:rPr>
              <w:t>6.</w:t>
            </w:r>
            <w:r>
              <w:rPr>
                <w:rFonts w:hint="eastAsia" w:ascii="宋体" w:hAnsi="宋体"/>
                <w:sz w:val="24"/>
                <w:lang w:val="en-US" w:eastAsia="zh-CN"/>
              </w:rPr>
              <w:t>22～7</w:t>
            </w:r>
            <w:r>
              <w:rPr>
                <w:rFonts w:hint="eastAsia" w:ascii="宋体" w:hAnsi="宋体"/>
                <w:sz w:val="24"/>
              </w:rPr>
              <w:t>.</w:t>
            </w:r>
            <w:r>
              <w:rPr>
                <w:rFonts w:hint="eastAsia" w:ascii="宋体" w:hAnsi="宋体"/>
                <w:sz w:val="24"/>
                <w:lang w:val="en-US" w:eastAsia="zh-CN"/>
              </w:rPr>
              <w:t>3</w:t>
            </w:r>
          </w:p>
        </w:tc>
        <w:tc>
          <w:tcPr>
            <w:tcW w:w="1663" w:type="dxa"/>
            <w:noWrap w:val="0"/>
            <w:vAlign w:val="center"/>
          </w:tcPr>
          <w:p>
            <w:pPr>
              <w:pStyle w:val="4"/>
            </w:pPr>
            <w:r>
              <w:t>●数字与信息</w:t>
            </w:r>
          </w:p>
          <w:p>
            <w:pPr>
              <w:pStyle w:val="4"/>
              <w:rPr>
                <w:rFonts w:hint="eastAsia"/>
              </w:rPr>
            </w:pPr>
            <w:r>
              <w:t>九、整理与复习</w:t>
            </w:r>
          </w:p>
        </w:tc>
        <w:tc>
          <w:tcPr>
            <w:tcW w:w="750" w:type="dxa"/>
            <w:noWrap w:val="0"/>
            <w:vAlign w:val="center"/>
          </w:tcPr>
          <w:p>
            <w:pPr>
              <w:spacing w:line="660" w:lineRule="exact"/>
              <w:jc w:val="center"/>
              <w:rPr>
                <w:rFonts w:hint="eastAsia" w:ascii="宋体" w:hAnsi="宋体" w:eastAsia="宋体"/>
                <w:sz w:val="24"/>
                <w:lang w:eastAsia="zh-CN"/>
              </w:rPr>
            </w:pPr>
            <w:r>
              <w:rPr>
                <w:rFonts w:hint="eastAsia" w:ascii="宋体" w:hAnsi="宋体"/>
                <w:sz w:val="24"/>
                <w:lang w:val="en-US" w:eastAsia="zh-CN"/>
              </w:rPr>
              <w:t>6</w:t>
            </w:r>
          </w:p>
        </w:tc>
        <w:tc>
          <w:tcPr>
            <w:tcW w:w="2633" w:type="dxa"/>
            <w:noWrap w:val="0"/>
            <w:vAlign w:val="top"/>
          </w:tcPr>
          <w:p>
            <w:pPr>
              <w:jc w:val="left"/>
              <w:rPr>
                <w:rFonts w:hint="eastAsia" w:ascii="宋体" w:hAnsi="宋体"/>
                <w:sz w:val="24"/>
              </w:rPr>
            </w:pPr>
            <w:r>
              <w:rPr>
                <w:rFonts w:ascii="宋体" w:hAnsi="宋体"/>
                <w:sz w:val="24"/>
              </w:rPr>
              <w:t>结合具体情境初步认识数字编码，知道数字编码中蕴含着丰富的信息，了解数字编码的特点；了解一些常见的数字编码所表示的信息，体会用数字编码表达信息的方法，体会数字编码表达信息的优越性，感受数字编码的实际应用价值。</w:t>
            </w:r>
          </w:p>
          <w:p>
            <w:pPr>
              <w:ind w:firstLine="480" w:firstLineChars="200"/>
              <w:jc w:val="left"/>
              <w:rPr>
                <w:rFonts w:hint="eastAsia" w:ascii="宋体" w:hAnsi="宋体"/>
                <w:sz w:val="24"/>
              </w:rPr>
            </w:pPr>
            <w:r>
              <w:rPr>
                <w:rFonts w:ascii="宋体" w:hAnsi="宋体"/>
                <w:sz w:val="24"/>
              </w:rPr>
              <w:t>结合平时教学反馈进行整理复习，查漏补缺。</w:t>
            </w:r>
          </w:p>
        </w:tc>
        <w:tc>
          <w:tcPr>
            <w:tcW w:w="1083" w:type="dxa"/>
            <w:noWrap w:val="0"/>
            <w:vAlign w:val="center"/>
          </w:tcPr>
          <w:p>
            <w:pPr>
              <w:spacing w:line="660" w:lineRule="exact"/>
              <w:jc w:val="center"/>
              <w:rPr>
                <w:rFonts w:hint="eastAsia" w:ascii="宋体" w:hAnsi="宋体"/>
                <w:sz w:val="24"/>
              </w:rPr>
            </w:pPr>
            <w:r>
              <w:rPr>
                <w:rFonts w:hint="eastAsia" w:ascii="宋体" w:hAnsi="宋体"/>
                <w:sz w:val="24"/>
              </w:rPr>
              <w:t>单元测试练习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465" w:type="dxa"/>
            <w:noWrap w:val="0"/>
            <w:vAlign w:val="center"/>
          </w:tcPr>
          <w:p>
            <w:pPr>
              <w:spacing w:line="660" w:lineRule="exact"/>
              <w:jc w:val="center"/>
              <w:rPr>
                <w:rFonts w:hint="eastAsia" w:ascii="宋体" w:hAnsi="宋体" w:eastAsia="宋体"/>
                <w:sz w:val="24"/>
                <w:lang w:val="en-US" w:eastAsia="zh-CN"/>
              </w:rPr>
            </w:pPr>
            <w:r>
              <w:rPr>
                <w:rFonts w:hint="eastAsia" w:ascii="宋体" w:hAnsi="宋体"/>
                <w:sz w:val="24"/>
              </w:rPr>
              <w:t>1</w:t>
            </w:r>
            <w:r>
              <w:rPr>
                <w:rFonts w:hint="eastAsia" w:ascii="宋体" w:hAnsi="宋体"/>
                <w:sz w:val="24"/>
                <w:lang w:val="en-US" w:eastAsia="zh-CN"/>
              </w:rPr>
              <w:t>5</w:t>
            </w:r>
          </w:p>
        </w:tc>
        <w:tc>
          <w:tcPr>
            <w:tcW w:w="1484" w:type="dxa"/>
            <w:noWrap w:val="0"/>
            <w:vAlign w:val="center"/>
          </w:tcPr>
          <w:p>
            <w:pPr>
              <w:spacing w:line="660" w:lineRule="exact"/>
              <w:jc w:val="center"/>
              <w:rPr>
                <w:rFonts w:hint="eastAsia" w:ascii="宋体" w:hAnsi="宋体" w:eastAsia="宋体"/>
                <w:sz w:val="24"/>
                <w:lang w:eastAsia="zh-CN"/>
              </w:rPr>
            </w:pPr>
            <w:r>
              <w:rPr>
                <w:rFonts w:hint="eastAsia" w:ascii="宋体" w:hAnsi="宋体"/>
                <w:sz w:val="24"/>
                <w:lang w:val="en-US" w:eastAsia="zh-CN"/>
              </w:rPr>
              <w:t>7</w:t>
            </w:r>
            <w:r>
              <w:rPr>
                <w:rFonts w:hint="eastAsia" w:ascii="宋体" w:hAnsi="宋体"/>
                <w:sz w:val="24"/>
              </w:rPr>
              <w:t>.</w:t>
            </w:r>
            <w:r>
              <w:rPr>
                <w:rFonts w:hint="eastAsia" w:ascii="宋体" w:hAnsi="宋体"/>
                <w:sz w:val="24"/>
                <w:lang w:val="en-US" w:eastAsia="zh-CN"/>
              </w:rPr>
              <w:t>6～</w:t>
            </w:r>
            <w:r>
              <w:rPr>
                <w:rFonts w:hint="eastAsia" w:ascii="宋体" w:hAnsi="宋体"/>
                <w:sz w:val="24"/>
              </w:rPr>
              <w:t>7.1</w:t>
            </w:r>
            <w:r>
              <w:rPr>
                <w:rFonts w:hint="eastAsia" w:ascii="宋体" w:hAnsi="宋体"/>
                <w:sz w:val="24"/>
                <w:lang w:val="en-US" w:eastAsia="zh-CN"/>
              </w:rPr>
              <w:t>0</w:t>
            </w:r>
          </w:p>
        </w:tc>
        <w:tc>
          <w:tcPr>
            <w:tcW w:w="1663" w:type="dxa"/>
            <w:noWrap w:val="0"/>
            <w:vAlign w:val="center"/>
          </w:tcPr>
          <w:p>
            <w:pPr>
              <w:spacing w:line="660" w:lineRule="exact"/>
              <w:jc w:val="left"/>
              <w:rPr>
                <w:rFonts w:hint="eastAsia"/>
              </w:rPr>
            </w:pPr>
            <w:r>
              <w:rPr>
                <w:rFonts w:hint="eastAsia" w:ascii="宋体" w:hAnsi="宋体"/>
                <w:sz w:val="24"/>
              </w:rPr>
              <w:t>期末总复习</w:t>
            </w:r>
          </w:p>
        </w:tc>
        <w:tc>
          <w:tcPr>
            <w:tcW w:w="750" w:type="dxa"/>
            <w:noWrap w:val="0"/>
            <w:vAlign w:val="center"/>
          </w:tcPr>
          <w:p>
            <w:pPr>
              <w:spacing w:line="660" w:lineRule="exact"/>
              <w:jc w:val="center"/>
              <w:rPr>
                <w:rFonts w:hint="eastAsia" w:ascii="宋体" w:hAnsi="宋体" w:eastAsia="宋体"/>
                <w:sz w:val="24"/>
                <w:lang w:eastAsia="zh-CN"/>
              </w:rPr>
            </w:pPr>
            <w:r>
              <w:rPr>
                <w:rFonts w:hint="eastAsia" w:ascii="宋体" w:hAnsi="宋体"/>
                <w:sz w:val="24"/>
                <w:lang w:val="en-US" w:eastAsia="zh-CN"/>
              </w:rPr>
              <w:t>4</w:t>
            </w:r>
          </w:p>
        </w:tc>
        <w:tc>
          <w:tcPr>
            <w:tcW w:w="2633" w:type="dxa"/>
            <w:noWrap w:val="0"/>
            <w:vAlign w:val="center"/>
          </w:tcPr>
          <w:p>
            <w:pPr>
              <w:ind w:firstLine="480" w:firstLineChars="200"/>
              <w:jc w:val="left"/>
              <w:rPr>
                <w:rFonts w:hint="eastAsia" w:ascii="宋体" w:hAnsi="宋体"/>
                <w:sz w:val="24"/>
              </w:rPr>
            </w:pPr>
            <w:r>
              <w:rPr>
                <w:rFonts w:hint="eastAsia" w:ascii="宋体" w:hAnsi="宋体"/>
                <w:sz w:val="24"/>
              </w:rPr>
              <w:t>解决实际问题</w:t>
            </w:r>
          </w:p>
        </w:tc>
        <w:tc>
          <w:tcPr>
            <w:tcW w:w="1083" w:type="dxa"/>
            <w:noWrap w:val="0"/>
            <w:vAlign w:val="center"/>
          </w:tcPr>
          <w:p>
            <w:pPr>
              <w:spacing w:line="660" w:lineRule="exact"/>
              <w:rPr>
                <w:rFonts w:hint="eastAsia" w:ascii="宋体" w:hAnsi="宋体" w:eastAsia="宋体"/>
                <w:sz w:val="24"/>
                <w:lang w:eastAsia="zh-CN"/>
              </w:rPr>
            </w:pPr>
            <w:r>
              <w:rPr>
                <w:rFonts w:hint="eastAsia" w:ascii="宋体" w:hAnsi="宋体"/>
                <w:sz w:val="24"/>
              </w:rPr>
              <w:t>小练习综合</w:t>
            </w:r>
            <w:r>
              <w:rPr>
                <w:rFonts w:hint="eastAsia" w:ascii="宋体" w:hAnsi="宋体"/>
                <w:sz w:val="24"/>
                <w:lang w:eastAsia="zh-CN"/>
              </w:rPr>
              <w:t>练</w:t>
            </w:r>
          </w:p>
        </w:tc>
      </w:tr>
    </w:tbl>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p>
    <w:p>
      <w:pPr>
        <w:spacing w:line="400" w:lineRule="exact"/>
        <w:rPr>
          <w:rFonts w:hint="eastAsia" w:ascii="宋体" w:hAnsi="宋体"/>
          <w:b/>
          <w:bCs/>
          <w:kern w:val="0"/>
          <w:sz w:val="24"/>
        </w:rPr>
      </w:pPr>
      <w:r>
        <w:rPr>
          <w:rFonts w:hint="eastAsia" w:ascii="宋体" w:hAnsi="宋体"/>
          <w:b/>
          <w:bCs/>
          <w:kern w:val="0"/>
          <w:sz w:val="24"/>
        </w:rPr>
        <w:t>七、备课组公开课：</w:t>
      </w:r>
    </w:p>
    <w:p>
      <w:pPr>
        <w:spacing w:line="400" w:lineRule="exact"/>
        <w:rPr>
          <w:rFonts w:hint="eastAsia" w:ascii="宋体" w:hAnsi="宋体"/>
          <w:kern w:val="0"/>
          <w:sz w:val="24"/>
        </w:rPr>
      </w:pPr>
      <w:r>
        <w:rPr>
          <w:rFonts w:hint="eastAsia" w:ascii="宋体" w:hAnsi="宋体"/>
          <w:kern w:val="0"/>
          <w:sz w:val="24"/>
          <w:lang w:eastAsia="zh-CN"/>
        </w:rPr>
        <w:t>卞雅君</w:t>
      </w:r>
      <w:r>
        <w:rPr>
          <w:rFonts w:hint="eastAsia" w:ascii="宋体" w:hAnsi="宋体"/>
          <w:kern w:val="0"/>
          <w:sz w:val="24"/>
        </w:rPr>
        <w:tab/>
      </w:r>
      <w:r>
        <w:rPr>
          <w:rFonts w:hint="eastAsia" w:ascii="宋体" w:hAnsi="宋体"/>
          <w:kern w:val="0"/>
          <w:sz w:val="24"/>
        </w:rPr>
        <w:t>《</w:t>
      </w:r>
      <w:r>
        <w:rPr>
          <w:rFonts w:hint="eastAsia" w:ascii="宋体" w:hAnsi="宋体"/>
          <w:kern w:val="0"/>
          <w:sz w:val="24"/>
          <w:lang w:eastAsia="zh-CN"/>
        </w:rPr>
        <w:t>三角形内角和</w:t>
      </w:r>
      <w:r>
        <w:rPr>
          <w:rFonts w:hint="eastAsia" w:ascii="宋体" w:hAnsi="宋体"/>
          <w:kern w:val="0"/>
          <w:sz w:val="24"/>
        </w:rPr>
        <w:t>》</w:t>
      </w:r>
    </w:p>
    <w:p>
      <w:pPr>
        <w:spacing w:line="400" w:lineRule="exact"/>
        <w:rPr>
          <w:rFonts w:hint="eastAsia" w:ascii="宋体" w:hAnsi="宋体"/>
          <w:kern w:val="0"/>
          <w:sz w:val="24"/>
        </w:rPr>
      </w:pPr>
      <w:r>
        <w:rPr>
          <w:rFonts w:hint="eastAsia" w:ascii="宋体" w:hAnsi="宋体"/>
          <w:kern w:val="0"/>
          <w:sz w:val="24"/>
          <w:lang w:eastAsia="zh-CN"/>
        </w:rPr>
        <w:t>承叶</w:t>
      </w:r>
      <w:r>
        <w:rPr>
          <w:rFonts w:hint="eastAsia" w:ascii="宋体" w:hAnsi="宋体"/>
          <w:kern w:val="0"/>
          <w:sz w:val="24"/>
        </w:rPr>
        <w:tab/>
      </w:r>
      <w:r>
        <w:rPr>
          <w:rFonts w:hint="eastAsia" w:ascii="宋体" w:hAnsi="宋体"/>
          <w:kern w:val="0"/>
          <w:sz w:val="24"/>
        </w:rPr>
        <w:t>《</w:t>
      </w:r>
      <w:r>
        <w:rPr>
          <w:rFonts w:hint="eastAsia" w:ascii="宋体" w:hAnsi="宋体"/>
          <w:kern w:val="0"/>
          <w:sz w:val="24"/>
          <w:lang w:eastAsia="zh-CN"/>
        </w:rPr>
        <w:t>多边形内角和</w:t>
      </w:r>
      <w:r>
        <w:rPr>
          <w:rFonts w:hint="eastAsia" w:ascii="宋体" w:hAnsi="宋体"/>
          <w:kern w:val="0"/>
          <w:sz w:val="24"/>
        </w:rPr>
        <w:t>》</w:t>
      </w:r>
      <w:r>
        <w:rPr>
          <w:rFonts w:hint="eastAsia" w:ascii="宋体" w:hAnsi="宋体"/>
          <w:kern w:val="0"/>
          <w:sz w:val="24"/>
        </w:rPr>
        <w:tab/>
      </w:r>
      <w:r>
        <w:rPr>
          <w:rFonts w:hint="eastAsia" w:ascii="宋体" w:hAnsi="宋体"/>
          <w:kern w:val="0"/>
          <w:sz w:val="24"/>
        </w:rPr>
        <w:t xml:space="preserve">        </w:t>
      </w:r>
    </w:p>
    <w:p>
      <w:pPr>
        <w:spacing w:line="400" w:lineRule="exact"/>
        <w:rPr>
          <w:rFonts w:hint="eastAsia" w:ascii="宋体" w:hAnsi="宋体"/>
          <w:kern w:val="0"/>
          <w:sz w:val="24"/>
        </w:rPr>
      </w:pPr>
      <w:r>
        <w:rPr>
          <w:rFonts w:hint="eastAsia" w:ascii="宋体" w:hAnsi="宋体"/>
          <w:kern w:val="0"/>
          <w:sz w:val="24"/>
        </w:rPr>
        <w:t xml:space="preserve">                                                    常州市三河口小学</w:t>
      </w:r>
    </w:p>
    <w:p>
      <w:pPr>
        <w:spacing w:line="400" w:lineRule="exact"/>
        <w:jc w:val="center"/>
        <w:rPr>
          <w:rFonts w:hint="eastAsia" w:ascii="宋体" w:hAnsi="宋体"/>
          <w:kern w:val="0"/>
          <w:sz w:val="24"/>
        </w:rPr>
      </w:pPr>
      <w:r>
        <w:rPr>
          <w:rFonts w:hint="eastAsia" w:ascii="宋体" w:hAnsi="宋体"/>
          <w:kern w:val="0"/>
          <w:sz w:val="24"/>
        </w:rPr>
        <w:t xml:space="preserve">                                                  20</w:t>
      </w:r>
      <w:r>
        <w:rPr>
          <w:rFonts w:hint="eastAsia" w:ascii="宋体" w:hAnsi="宋体"/>
          <w:kern w:val="0"/>
          <w:sz w:val="24"/>
          <w:lang w:val="en-US" w:eastAsia="zh-CN"/>
        </w:rPr>
        <w:t>20</w:t>
      </w:r>
      <w:r>
        <w:rPr>
          <w:rFonts w:hint="eastAsia" w:ascii="宋体" w:hAnsi="宋体"/>
          <w:kern w:val="0"/>
          <w:sz w:val="24"/>
        </w:rPr>
        <w:t>年</w:t>
      </w:r>
      <w:r>
        <w:rPr>
          <w:rFonts w:hint="eastAsia" w:ascii="宋体" w:hAnsi="宋体"/>
          <w:kern w:val="0"/>
          <w:sz w:val="24"/>
          <w:lang w:val="en-US" w:eastAsia="zh-CN"/>
        </w:rPr>
        <w:t>2</w:t>
      </w:r>
      <w:r>
        <w:rPr>
          <w:rFonts w:hint="eastAsia" w:ascii="宋体" w:hAnsi="宋体"/>
          <w:kern w:val="0"/>
          <w:sz w:val="24"/>
        </w:rPr>
        <w:t>月</w:t>
      </w:r>
    </w:p>
    <w:p>
      <w:pPr>
        <w:spacing w:line="400" w:lineRule="exact"/>
        <w:ind w:firstLine="480" w:firstLineChars="200"/>
        <w:rPr>
          <w:rFonts w:hint="eastAsia" w:ascii="宋体" w:hAnsi="宋体"/>
          <w:kern w:val="0"/>
          <w:sz w:val="24"/>
        </w:rPr>
      </w:pPr>
      <w:r>
        <w:rPr>
          <w:rFonts w:hint="eastAsia" w:ascii="宋体" w:hAnsi="宋体"/>
          <w:kern w:val="0"/>
          <w:sz w:val="24"/>
        </w:rPr>
        <w:t xml:space="preserve"> </w:t>
      </w: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00" w:lineRule="exact"/>
        <w:ind w:firstLine="480" w:firstLineChars="200"/>
        <w:rPr>
          <w:rFonts w:hint="eastAsia" w:ascii="宋体" w:hAnsi="宋体"/>
          <w:sz w:val="24"/>
        </w:rPr>
      </w:pPr>
    </w:p>
    <w:p>
      <w:pPr>
        <w:spacing w:line="440" w:lineRule="exact"/>
        <w:ind w:firstLine="321" w:firstLineChars="100"/>
        <w:jc w:val="center"/>
        <w:rPr>
          <w:rFonts w:hint="eastAsia" w:ascii="黑体" w:hAnsi="黑体" w:eastAsia="黑体" w:cs="黑体"/>
          <w:b/>
          <w:sz w:val="32"/>
          <w:szCs w:val="32"/>
          <w:u w:val="thick"/>
        </w:rPr>
      </w:pPr>
    </w:p>
    <w:p>
      <w:pPr>
        <w:spacing w:line="440" w:lineRule="exact"/>
        <w:ind w:firstLine="321" w:firstLineChars="100"/>
        <w:jc w:val="center"/>
        <w:rPr>
          <w:rFonts w:hint="eastAsia" w:ascii="黑体" w:hAnsi="黑体" w:eastAsia="黑体" w:cs="黑体"/>
          <w:b/>
          <w:sz w:val="32"/>
          <w:szCs w:val="32"/>
          <w:u w:val="thick"/>
        </w:rPr>
      </w:pPr>
    </w:p>
    <w:p>
      <w:pPr>
        <w:spacing w:line="440" w:lineRule="exact"/>
        <w:ind w:firstLine="321" w:firstLineChars="100"/>
        <w:jc w:val="center"/>
        <w:rPr>
          <w:rFonts w:hint="eastAsia" w:ascii="黑体" w:hAnsi="黑体" w:eastAsia="黑体" w:cs="黑体"/>
          <w:b/>
          <w:sz w:val="32"/>
          <w:szCs w:val="32"/>
        </w:rPr>
      </w:pPr>
      <w:r>
        <w:rPr>
          <w:rFonts w:hint="eastAsia" w:ascii="黑体" w:hAnsi="黑体" w:eastAsia="黑体" w:cs="黑体"/>
          <w:b/>
          <w:sz w:val="32"/>
          <w:szCs w:val="32"/>
          <w:u w:val="thick"/>
        </w:rPr>
        <w:t xml:space="preserve">四 </w:t>
      </w:r>
      <w:r>
        <w:rPr>
          <w:rFonts w:hint="eastAsia" w:ascii="黑体" w:hAnsi="黑体" w:eastAsia="黑体" w:cs="黑体"/>
          <w:b/>
          <w:sz w:val="32"/>
          <w:szCs w:val="32"/>
        </w:rPr>
        <w:t>年级</w:t>
      </w:r>
      <w:r>
        <w:rPr>
          <w:rFonts w:hint="eastAsia" w:ascii="黑体" w:hAnsi="黑体" w:eastAsia="黑体" w:cs="黑体"/>
          <w:b/>
          <w:sz w:val="32"/>
          <w:szCs w:val="32"/>
          <w:u w:val="thick"/>
        </w:rPr>
        <w:t xml:space="preserve"> 下 </w:t>
      </w:r>
      <w:r>
        <w:rPr>
          <w:rFonts w:hint="eastAsia" w:ascii="黑体" w:hAnsi="黑体" w:eastAsia="黑体" w:cs="黑体"/>
          <w:b/>
          <w:sz w:val="32"/>
          <w:szCs w:val="32"/>
        </w:rPr>
        <w:t xml:space="preserve">册 </w:t>
      </w:r>
      <w:r>
        <w:rPr>
          <w:rFonts w:hint="eastAsia" w:ascii="黑体" w:hAnsi="黑体" w:eastAsia="黑体" w:cs="黑体"/>
          <w:b/>
          <w:sz w:val="32"/>
          <w:szCs w:val="32"/>
          <w:u w:val="thick"/>
        </w:rPr>
        <w:t xml:space="preserve"> 数 学 </w:t>
      </w:r>
      <w:r>
        <w:rPr>
          <w:rFonts w:hint="eastAsia" w:ascii="黑体" w:hAnsi="黑体" w:eastAsia="黑体" w:cs="黑体"/>
          <w:b/>
          <w:sz w:val="32"/>
          <w:szCs w:val="32"/>
        </w:rPr>
        <w:t>学科学期教学计划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8021" w:type="dxa"/>
            <w:noWrap w:val="0"/>
            <w:vAlign w:val="top"/>
          </w:tcPr>
          <w:p>
            <w:pPr>
              <w:pStyle w:val="8"/>
              <w:spacing w:line="440" w:lineRule="exact"/>
              <w:ind w:firstLine="0" w:firstLineChars="0"/>
              <w:rPr>
                <w:b/>
                <w:sz w:val="28"/>
                <w:szCs w:val="28"/>
              </w:rPr>
            </w:pPr>
            <w:r>
              <w:rPr>
                <w:rFonts w:hint="eastAsia"/>
                <w:b/>
                <w:sz w:val="28"/>
                <w:szCs w:val="28"/>
              </w:rPr>
              <w:t>全册教学目标要求</w:t>
            </w:r>
          </w:p>
          <w:p>
            <w:pPr>
              <w:spacing w:line="440" w:lineRule="exact"/>
              <w:ind w:firstLine="480" w:firstLineChars="200"/>
              <w:rPr>
                <w:rFonts w:hint="eastAsia" w:ascii="宋体" w:hAnsi="宋体" w:cs="宋体"/>
                <w:sz w:val="24"/>
              </w:rPr>
            </w:pPr>
            <w:r>
              <w:rPr>
                <w:rFonts w:hint="eastAsia" w:ascii="宋体" w:hAnsi="宋体" w:cs="宋体"/>
                <w:sz w:val="24"/>
              </w:rPr>
              <w:t>1.知识与技能方面 </w:t>
            </w:r>
          </w:p>
          <w:p>
            <w:pPr>
              <w:spacing w:line="440" w:lineRule="exact"/>
              <w:ind w:firstLine="480" w:firstLineChars="200"/>
              <w:rPr>
                <w:rFonts w:hint="eastAsia" w:ascii="宋体" w:hAnsi="宋体" w:cs="宋体"/>
                <w:sz w:val="24"/>
              </w:rPr>
            </w:pPr>
            <w:r>
              <w:rPr>
                <w:rFonts w:hint="eastAsia" w:ascii="宋体" w:hAnsi="宋体" w:cs="宋体"/>
                <w:sz w:val="24"/>
              </w:rPr>
              <w:t>（1）使学生联系已有的知识和经验，经历从具体问题中抽象数量关系，并探索算法和运算律的过程，掌握有关的计算方法和运算顺序，发现并初步理解一些简单的运算规律；初步认识自然数的一些特征；初步理解用字母表示数的意义和基本方法。 </w:t>
            </w:r>
          </w:p>
          <w:p>
            <w:pPr>
              <w:spacing w:line="440" w:lineRule="exact"/>
              <w:ind w:firstLine="480" w:firstLineChars="200"/>
              <w:rPr>
                <w:rFonts w:hint="eastAsia" w:ascii="宋体" w:hAnsi="宋体" w:cs="宋体"/>
                <w:sz w:val="24"/>
              </w:rPr>
            </w:pPr>
            <w:r>
              <w:rPr>
                <w:rFonts w:hint="eastAsia" w:ascii="宋体" w:hAnsi="宋体" w:cs="宋体"/>
                <w:sz w:val="24"/>
              </w:rPr>
              <w:t>（2）使学生经历探索一些常见平面图形的特征以及简单变换的过程，认识三角形、平行四边形和梯形及其特征，了解图形的对称和图形位置关系的简单变换。 </w:t>
            </w:r>
          </w:p>
          <w:p>
            <w:pPr>
              <w:spacing w:line="440" w:lineRule="exact"/>
              <w:ind w:firstLine="480" w:firstLineChars="200"/>
              <w:rPr>
                <w:rFonts w:hint="eastAsia" w:ascii="宋体" w:hAnsi="宋体" w:cs="宋体"/>
                <w:sz w:val="24"/>
              </w:rPr>
            </w:pPr>
            <w:r>
              <w:rPr>
                <w:rFonts w:hint="eastAsia" w:ascii="宋体" w:hAnsi="宋体" w:cs="宋体"/>
                <w:sz w:val="24"/>
              </w:rPr>
              <w:t>2.数学思考方面 </w:t>
            </w:r>
          </w:p>
          <w:p>
            <w:pPr>
              <w:spacing w:line="440" w:lineRule="exact"/>
              <w:ind w:firstLine="480" w:firstLineChars="200"/>
              <w:rPr>
                <w:rFonts w:hint="eastAsia" w:ascii="宋体" w:hAnsi="宋体" w:cs="宋体"/>
                <w:sz w:val="24"/>
              </w:rPr>
            </w:pPr>
            <w:r>
              <w:rPr>
                <w:rFonts w:hint="eastAsia" w:ascii="宋体" w:hAnsi="宋体" w:cs="宋体"/>
                <w:sz w:val="24"/>
              </w:rPr>
              <w:t>（1）在探索计算方法、发现运算规律的过程中，开展类比、猜想、归纳、验证等活动，发展合情推理能力。</w:t>
            </w:r>
          </w:p>
          <w:p>
            <w:pPr>
              <w:spacing w:line="440" w:lineRule="exact"/>
              <w:ind w:firstLine="480" w:firstLineChars="200"/>
              <w:rPr>
                <w:rFonts w:hint="eastAsia" w:ascii="宋体" w:hAnsi="宋体" w:cs="宋体"/>
                <w:sz w:val="24"/>
              </w:rPr>
            </w:pPr>
            <w:r>
              <w:rPr>
                <w:rFonts w:hint="eastAsia" w:ascii="宋体" w:hAnsi="宋体" w:cs="宋体"/>
                <w:sz w:val="24"/>
              </w:rPr>
              <w:t>（2）在探索自然数的一些特征，学习用字母表示数的过程中，进行观察、比较、分析、综合，进一步发展抽象思维，增强符号感。 </w:t>
            </w:r>
          </w:p>
          <w:p>
            <w:pPr>
              <w:spacing w:line="440" w:lineRule="exact"/>
              <w:ind w:firstLine="480" w:firstLineChars="200"/>
              <w:rPr>
                <w:rFonts w:hint="eastAsia" w:ascii="宋体" w:hAnsi="宋体" w:cs="宋体"/>
                <w:sz w:val="24"/>
              </w:rPr>
            </w:pPr>
            <w:r>
              <w:rPr>
                <w:rFonts w:hint="eastAsia" w:ascii="宋体" w:hAnsi="宋体" w:cs="宋体"/>
                <w:sz w:val="24"/>
              </w:rPr>
              <w:t>（3）在探索平面图形的特征、对图形进行简单变换以及设计图案的过程中，进一步发展形象思维和空间观念。 </w:t>
            </w:r>
          </w:p>
          <w:p>
            <w:pPr>
              <w:spacing w:line="440" w:lineRule="exact"/>
              <w:ind w:firstLine="480" w:firstLineChars="200"/>
              <w:rPr>
                <w:rFonts w:hint="eastAsia" w:ascii="宋体" w:hAnsi="宋体" w:cs="宋体"/>
                <w:sz w:val="24"/>
              </w:rPr>
            </w:pPr>
            <w:r>
              <w:rPr>
                <w:rFonts w:hint="eastAsia" w:ascii="宋体" w:hAnsi="宋体" w:cs="宋体"/>
                <w:sz w:val="24"/>
              </w:rPr>
              <w:t>3.解决问题方面 </w:t>
            </w:r>
          </w:p>
          <w:p>
            <w:pPr>
              <w:spacing w:line="440" w:lineRule="exact"/>
              <w:ind w:firstLine="480" w:firstLineChars="200"/>
              <w:rPr>
                <w:rFonts w:hint="eastAsia" w:ascii="宋体" w:hAnsi="宋体" w:cs="宋体"/>
                <w:sz w:val="24"/>
              </w:rPr>
            </w:pPr>
            <w:r>
              <w:rPr>
                <w:rFonts w:hint="eastAsia" w:ascii="宋体" w:hAnsi="宋体" w:cs="宋体"/>
                <w:sz w:val="24"/>
              </w:rPr>
              <w:t>（1）能从现实情境中发现并提出一些简单的数学问题，并能运用所学的数学知识和方法解决问题，进一步发展应用意识。 </w:t>
            </w:r>
          </w:p>
          <w:p>
            <w:pPr>
              <w:spacing w:line="440" w:lineRule="exact"/>
              <w:ind w:firstLine="480" w:firstLineChars="200"/>
              <w:rPr>
                <w:rFonts w:hint="eastAsia" w:ascii="宋体" w:hAnsi="宋体" w:cs="宋体"/>
                <w:sz w:val="24"/>
              </w:rPr>
            </w:pPr>
            <w:r>
              <w:rPr>
                <w:rFonts w:hint="eastAsia" w:ascii="宋体" w:hAnsi="宋体" w:cs="宋体"/>
                <w:sz w:val="24"/>
              </w:rPr>
              <w:t>（2）能在解决问题的过程中，合理使用计算器进行计算，初步学会用画图的策略整理和表达信息，探索解决问题的有效方法。 </w:t>
            </w:r>
          </w:p>
          <w:p>
            <w:pPr>
              <w:spacing w:line="440" w:lineRule="exact"/>
              <w:ind w:firstLine="480" w:firstLineChars="200"/>
              <w:rPr>
                <w:rFonts w:hint="eastAsia" w:ascii="宋体" w:hAnsi="宋体" w:cs="宋体"/>
                <w:sz w:val="24"/>
              </w:rPr>
            </w:pPr>
            <w:r>
              <w:rPr>
                <w:rFonts w:hint="eastAsia" w:ascii="宋体" w:hAnsi="宋体" w:cs="宋体"/>
                <w:sz w:val="24"/>
              </w:rPr>
              <w:t>（3）在解决问题的过程中，进一步积累解决问题的策略，体会解决问题策略的多样性，逐步增强对解决问题过程的反思意识。</w:t>
            </w:r>
          </w:p>
          <w:p>
            <w:pPr>
              <w:spacing w:line="440" w:lineRule="exact"/>
              <w:ind w:firstLine="480" w:firstLineChars="200"/>
              <w:rPr>
                <w:rFonts w:hint="eastAsia" w:ascii="宋体" w:hAnsi="宋体" w:cs="宋体"/>
                <w:sz w:val="24"/>
              </w:rPr>
            </w:pPr>
            <w:r>
              <w:rPr>
                <w:rFonts w:hint="eastAsia" w:ascii="宋体" w:hAnsi="宋体" w:cs="宋体"/>
                <w:sz w:val="24"/>
              </w:rPr>
              <w:t>4.情感与态度方面 </w:t>
            </w:r>
          </w:p>
          <w:p>
            <w:pPr>
              <w:spacing w:line="440" w:lineRule="exact"/>
              <w:ind w:firstLine="480" w:firstLineChars="200"/>
              <w:rPr>
                <w:rFonts w:hint="eastAsia" w:ascii="宋体" w:hAnsi="宋体" w:cs="宋体"/>
                <w:sz w:val="24"/>
              </w:rPr>
            </w:pPr>
            <w:r>
              <w:rPr>
                <w:rFonts w:hint="eastAsia" w:ascii="宋体" w:hAnsi="宋体" w:cs="宋体"/>
                <w:sz w:val="24"/>
              </w:rPr>
              <w:t>（1）在探索和发现数学知识、规律的过程中，进一步获得成功的体验，产生对数学事实和数学内在联系的好奇心，树立学好数学的自信心。 </w:t>
            </w:r>
          </w:p>
          <w:p>
            <w:pPr>
              <w:spacing w:line="440" w:lineRule="exact"/>
              <w:ind w:firstLine="480" w:firstLineChars="200"/>
              <w:rPr>
                <w:rFonts w:hint="eastAsia" w:ascii="宋体" w:hAnsi="宋体" w:cs="宋体"/>
                <w:sz w:val="24"/>
              </w:rPr>
            </w:pPr>
            <w:r>
              <w:rPr>
                <w:rFonts w:hint="eastAsia" w:ascii="宋体" w:hAnsi="宋体" w:cs="宋体"/>
                <w:sz w:val="24"/>
              </w:rPr>
              <w:t>（2）在理解数学内容以及运用数学知识、方法解决简单实际问题的过程中，进一步体验数学与生活的密切联系，感受数学的价值与作用。 </w:t>
            </w:r>
          </w:p>
          <w:p>
            <w:pPr>
              <w:spacing w:line="440" w:lineRule="exact"/>
              <w:ind w:firstLine="480" w:firstLineChars="200"/>
              <w:rPr>
                <w:rFonts w:hint="eastAsia" w:ascii="宋体" w:hAnsi="宋体" w:cs="宋体"/>
                <w:sz w:val="24"/>
              </w:rPr>
            </w:pPr>
            <w:r>
              <w:rPr>
                <w:rFonts w:hint="eastAsia" w:ascii="宋体" w:hAnsi="宋体" w:cs="宋体"/>
                <w:sz w:val="24"/>
              </w:rPr>
              <w:t>（3）能努力克服数学学习中遇到的困难；热心参与数学问题的讨论；发现错误能主动改正。</w:t>
            </w:r>
          </w:p>
          <w:p>
            <w:pPr>
              <w:spacing w:line="440" w:lineRule="exact"/>
              <w:ind w:firstLine="480" w:firstLineChars="200"/>
              <w:rPr>
                <w:rFonts w:hint="eastAsia"/>
                <w:szCs w:val="21"/>
              </w:rPr>
            </w:pPr>
            <w:r>
              <w:rPr>
                <w:rFonts w:hint="eastAsia" w:ascii="宋体" w:hAnsi="宋体" w:cs="宋体"/>
                <w:sz w:val="24"/>
              </w:rPr>
              <w:t xml:space="preserve"> （4）能主动、认真地阅读一些数学背景资料，感受数学在社会发展中的作用，进一步形成对数学的积极情感。</w:t>
            </w:r>
            <w:r>
              <w:rPr>
                <w:rFonts w:hint="eastAsia" w:ascii="宋体" w:hAnsi="宋体" w:cs="宋体"/>
                <w:sz w:val="24"/>
                <w:lang w:val="pl-P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jc w:val="center"/>
        </w:trPr>
        <w:tc>
          <w:tcPr>
            <w:tcW w:w="8021" w:type="dxa"/>
            <w:noWrap w:val="0"/>
            <w:vAlign w:val="top"/>
          </w:tcPr>
          <w:p>
            <w:pPr>
              <w:pStyle w:val="8"/>
              <w:spacing w:line="440" w:lineRule="exact"/>
              <w:ind w:firstLine="0" w:firstLineChars="0"/>
              <w:rPr>
                <w:b/>
                <w:sz w:val="28"/>
                <w:szCs w:val="28"/>
              </w:rPr>
            </w:pPr>
            <w:r>
              <w:rPr>
                <w:rFonts w:hint="eastAsia"/>
                <w:b/>
                <w:sz w:val="28"/>
                <w:szCs w:val="28"/>
              </w:rPr>
              <w:t>教材体系、教学内容分析:</w:t>
            </w:r>
          </w:p>
          <w:p>
            <w:pPr>
              <w:spacing w:line="440" w:lineRule="exact"/>
              <w:ind w:firstLine="480" w:firstLineChars="200"/>
              <w:rPr>
                <w:rFonts w:hint="eastAsia" w:ascii="宋体" w:hAnsi="宋体" w:cs="宋体"/>
                <w:sz w:val="24"/>
              </w:rPr>
            </w:pPr>
            <w:r>
              <w:rPr>
                <w:rFonts w:hint="eastAsia" w:ascii="宋体" w:hAnsi="宋体" w:cs="宋体"/>
                <w:sz w:val="24"/>
              </w:rPr>
              <w:t>这一册教材包括下面一些内容：平移、旋转和轴对称、认识多位数、三位数乘两位数、用计算器计算、解决问题的策略、运算律、三角形、平行四边形和梯形、确定位置、整理和复习等内容。</w:t>
            </w:r>
          </w:p>
          <w:p>
            <w:pPr>
              <w:spacing w:line="440" w:lineRule="exact"/>
              <w:ind w:firstLine="480" w:firstLineChars="200"/>
              <w:rPr>
                <w:rFonts w:hint="eastAsia" w:ascii="宋体" w:hAnsi="宋体" w:cs="宋体"/>
                <w:sz w:val="24"/>
              </w:rPr>
            </w:pPr>
            <w:r>
              <w:rPr>
                <w:rFonts w:hint="eastAsia" w:ascii="宋体" w:hAnsi="宋体" w:cs="宋体"/>
                <w:sz w:val="24"/>
              </w:rPr>
              <w:t>本册教材主要特点：本册教材具有内容丰富、关注学生的已有经验与生活体验、体现知识的形成过程、鼓励算法多样化、改变学生的学习方式，体现开放性、灵活性的教学方法等特点。教材努力体现新的教学观念和学习观念，具有创新、实用、开放的特点。本教材既注意体现教育新理念，又注意继承传统的数学教育内涵，使我们的实验教材具有基础性、丰富性和发展性。</w:t>
            </w:r>
          </w:p>
          <w:p>
            <w:pPr>
              <w:spacing w:line="440" w:lineRule="exact"/>
              <w:ind w:firstLine="480" w:firstLineChars="200"/>
              <w:rPr>
                <w:rFonts w:hint="eastAsia" w:ascii="宋体" w:hAnsi="宋体" w:cs="宋体"/>
                <w:sz w:val="24"/>
              </w:rPr>
            </w:pPr>
            <w:r>
              <w:rPr>
                <w:rFonts w:hint="eastAsia" w:ascii="宋体" w:hAnsi="宋体" w:cs="宋体"/>
                <w:sz w:val="24"/>
              </w:rPr>
              <w:t>在数与计算方面，这一册教材安排了认识多位数，三位数乘两位数，用计算器计算和运算律。</w:t>
            </w:r>
          </w:p>
          <w:p>
            <w:pPr>
              <w:spacing w:line="440" w:lineRule="exact"/>
              <w:ind w:firstLine="480" w:firstLineChars="200"/>
              <w:rPr>
                <w:rFonts w:hint="eastAsia" w:ascii="宋体" w:hAnsi="宋体" w:cs="宋体"/>
                <w:sz w:val="24"/>
              </w:rPr>
            </w:pPr>
            <w:r>
              <w:rPr>
                <w:rFonts w:hint="eastAsia" w:ascii="宋体" w:hAnsi="宋体" w:cs="宋体"/>
                <w:sz w:val="24"/>
              </w:rPr>
              <w:t>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学习小数、分数及小数、分数的四则运算做好铺垫。    </w:t>
            </w:r>
          </w:p>
          <w:p>
            <w:pPr>
              <w:spacing w:line="440" w:lineRule="exact"/>
              <w:ind w:firstLine="480" w:firstLineChars="200"/>
              <w:rPr>
                <w:rFonts w:hint="eastAsia" w:ascii="宋体" w:hAnsi="宋体" w:cs="宋体"/>
                <w:sz w:val="24"/>
              </w:rPr>
            </w:pPr>
            <w:r>
              <w:rPr>
                <w:rFonts w:hint="eastAsia" w:ascii="宋体" w:hAnsi="宋体" w:cs="宋体"/>
                <w:sz w:val="24"/>
              </w:rPr>
              <w:t>在空间与图形方面，这一册教材安排了平移、旋转和轴对称、三角形、平行四边形和梯形和确定位置三个单元，这些都是本册的重点教学内容。 </w:t>
            </w:r>
          </w:p>
          <w:p>
            <w:pPr>
              <w:spacing w:line="440" w:lineRule="exact"/>
              <w:ind w:firstLine="480" w:firstLineChars="200"/>
              <w:rPr>
                <w:rFonts w:hint="eastAsia" w:ascii="宋体" w:hAnsi="宋体" w:cs="宋体"/>
                <w:sz w:val="24"/>
              </w:rPr>
            </w:pPr>
            <w:r>
              <w:rPr>
                <w:rFonts w:hint="eastAsia" w:ascii="宋体" w:hAnsi="宋体" w:cs="宋体"/>
                <w:sz w:val="24"/>
              </w:rPr>
              <w:t>在解决问题方面：一方面在现实情景中提出与数学有关的问题，运用掌握的知识或规律解决问题。另一方面能发现并提出简单的数学问题，能探索出解决问题的有效方法，能有效地与同伴合作，在教师的指导下，进一步提高数学表达水平，进一步学习反思评价，感受数学的魅力。 </w:t>
            </w:r>
          </w:p>
          <w:p>
            <w:pPr>
              <w:spacing w:line="440" w:lineRule="exact"/>
              <w:ind w:firstLine="480" w:firstLineChars="200"/>
              <w:rPr>
                <w:rFonts w:hint="eastAsia" w:ascii="宋体" w:hAnsi="宋体" w:cs="宋体"/>
                <w:sz w:val="24"/>
              </w:rPr>
            </w:pPr>
            <w:r>
              <w:rPr>
                <w:rFonts w:hint="eastAsia" w:ascii="宋体" w:hAnsi="宋体" w:cs="宋体"/>
                <w:sz w:val="24"/>
              </w:rPr>
              <w:t>本册教材根据学生所学习的数学知识和生活经验，安排了应用数学的综合应用──“★多边形的内角和”、“●一亿有多大”和“●数字与信息”，让学生通过小组合作的探究活动或有现实背景的调查了解活动，运用所学知识解决问题，体会探索的乐趣和数学的实际应用，感受用数学的愉悦，培养学生的数学意识和实践能力。 </w:t>
            </w:r>
          </w:p>
          <w:p>
            <w:pPr>
              <w:spacing w:line="440" w:lineRule="exact"/>
              <w:ind w:firstLine="480" w:firstLineChars="200"/>
              <w:rPr>
                <w:rFonts w:hint="eastAsia" w:ascii="宋体" w:hAnsi="宋体" w:cs="宋体"/>
                <w:sz w:val="24"/>
              </w:rPr>
            </w:pPr>
            <w:r>
              <w:rPr>
                <w:rFonts w:hint="eastAsia" w:ascii="宋体" w:hAnsi="宋体" w:cs="宋体"/>
                <w:sz w:val="24"/>
              </w:rPr>
              <w:t>【教学重点】：认识多位数、三位数乘两位数、运算律、解决问题的策略、三角形、平行四边形和梯形的认识。    </w:t>
            </w:r>
          </w:p>
          <w:p>
            <w:pPr>
              <w:spacing w:line="440" w:lineRule="exact"/>
              <w:ind w:firstLine="480" w:firstLineChars="200"/>
              <w:rPr>
                <w:rFonts w:ascii="宋体" w:hAnsi="宋体" w:cs="宋体"/>
                <w:sz w:val="24"/>
              </w:rPr>
            </w:pPr>
            <w:r>
              <w:rPr>
                <w:rFonts w:hint="eastAsia" w:ascii="宋体" w:hAnsi="宋体" w:cs="宋体"/>
                <w:sz w:val="24"/>
              </w:rPr>
              <w:t>【教学难点】：三角形、平行四边形和梯形的认识。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8021" w:type="dxa"/>
            <w:noWrap w:val="0"/>
            <w:vAlign w:val="top"/>
          </w:tcPr>
          <w:p>
            <w:pPr>
              <w:spacing w:line="440" w:lineRule="exact"/>
              <w:ind w:firstLine="141" w:firstLineChars="50"/>
              <w:rPr>
                <w:rFonts w:hint="eastAsia"/>
                <w:b/>
                <w:sz w:val="28"/>
                <w:szCs w:val="28"/>
              </w:rPr>
            </w:pPr>
            <w:r>
              <w:rPr>
                <w:rFonts w:hint="eastAsia"/>
                <w:b/>
                <w:sz w:val="28"/>
                <w:szCs w:val="28"/>
              </w:rPr>
              <w:t>学生基本情况</w:t>
            </w:r>
          </w:p>
          <w:p>
            <w:pPr>
              <w:spacing w:line="440" w:lineRule="exact"/>
              <w:ind w:firstLine="480" w:firstLineChars="200"/>
              <w:rPr>
                <w:rFonts w:hint="eastAsia"/>
                <w:sz w:val="24"/>
              </w:rPr>
            </w:pPr>
            <w:r>
              <w:rPr>
                <w:rFonts w:hint="eastAsia"/>
                <w:sz w:val="24"/>
              </w:rPr>
              <w:t>部分学生能正确认识到数学学习的重要性，能按正确学习方法学数学，平时能遵守课堂常规，认真完成作业；少数学生学习习惯、学习态度不太好，课堂上不能专心致志，注意力会分散、思想开小差，学习目的性不够明确，也不能保持最基本的纪律；个别学生在课堂上不愿开口，发言不积极。所以，学生良好学习行为习惯的培养和有效开展课堂讨论和提高学习效果将是本学期要工作努力的方向。</w:t>
            </w:r>
          </w:p>
          <w:p>
            <w:pPr>
              <w:spacing w:line="440" w:lineRule="exact"/>
              <w:ind w:firstLine="480" w:firstLineChars="200"/>
              <w:rPr>
                <w:rFonts w:hint="eastAsia"/>
              </w:rPr>
            </w:pPr>
            <w:r>
              <w:rPr>
                <w:rFonts w:hint="eastAsia"/>
                <w:sz w:val="24"/>
              </w:rPr>
              <w:t>从上学期考试成绩分析，学生的基础的知识、概念、定义掌握比较牢固，口算、笔算验算及脱式计算基本掌握，少数学生粗心大意，灵活性不够，应用能力不够强。部分学生接受能力较强，学习态度较端正；也有部分学生自觉性不够，不能及时完成作业等，对于学习数学有一定困难。所以在新的学期里，在端正学生学习态度的同时，应加强培养他们的各种学习数学的能力，以提高成绩。 少数学生自觉性不够，缺乏刻苦钻研的精神，总想偷懒，作业马虎。今后首先还是加强学习习惯培养，如学前的自习、课后的复习等。在书写上还要继续提高要求，只有让学生在认真书写的基础上才有可能认真思考。其次，这学期整数的计算（简便计算）占了极大一块内容，所以培养他们的计算能力是关键。另外培养解决实际问题的能力也是本学期的重点，在教学中加强数学数量关系的分析，让学生学会分析，学会审题，提高解题能力。最后在激发学生学习兴趣方面多寻找方法，使他们乐学，愿学，努力提高他们的学习成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jc w:val="center"/>
        </w:trPr>
        <w:tc>
          <w:tcPr>
            <w:tcW w:w="8021" w:type="dxa"/>
            <w:noWrap w:val="0"/>
            <w:vAlign w:val="top"/>
          </w:tcPr>
          <w:p>
            <w:pPr>
              <w:spacing w:line="440" w:lineRule="exact"/>
              <w:rPr>
                <w:rFonts w:hint="eastAsia"/>
                <w:b/>
                <w:sz w:val="28"/>
                <w:szCs w:val="28"/>
              </w:rPr>
            </w:pPr>
            <w:r>
              <w:rPr>
                <w:rFonts w:hint="eastAsia"/>
                <w:b/>
                <w:sz w:val="28"/>
                <w:szCs w:val="28"/>
              </w:rPr>
              <w:t>提高教学质量措施</w:t>
            </w:r>
          </w:p>
          <w:p>
            <w:pPr>
              <w:spacing w:line="240" w:lineRule="auto"/>
              <w:ind w:firstLine="480" w:firstLineChars="200"/>
              <w:rPr>
                <w:rFonts w:hint="eastAsia" w:ascii="宋体" w:hAnsi="宋体"/>
                <w:sz w:val="24"/>
              </w:rPr>
            </w:pPr>
            <w:r>
              <w:rPr>
                <w:rFonts w:hint="eastAsia" w:ascii="宋体" w:hAnsi="宋体"/>
                <w:sz w:val="24"/>
              </w:rPr>
              <w:t>1.以学生的发展为本，用活新教材，深入开发例题资源，充分挖掘问题资源，合理利用习题资源。</w:t>
            </w:r>
          </w:p>
          <w:p>
            <w:pPr>
              <w:spacing w:line="240" w:lineRule="auto"/>
              <w:ind w:firstLine="480" w:firstLineChars="200"/>
              <w:rPr>
                <w:rFonts w:hint="eastAsia" w:ascii="宋体" w:hAnsi="宋体"/>
                <w:sz w:val="24"/>
              </w:rPr>
            </w:pPr>
            <w:r>
              <w:rPr>
                <w:rFonts w:hint="eastAsia" w:ascii="宋体" w:hAnsi="宋体"/>
                <w:sz w:val="24"/>
              </w:rPr>
              <w:t>2.紧密结合现实环境，努力创设现实情境，认真组织数学活动，使学生体验和理解数学。 </w:t>
            </w:r>
          </w:p>
          <w:p>
            <w:pPr>
              <w:spacing w:line="240" w:lineRule="auto"/>
              <w:ind w:firstLine="480" w:firstLineChars="200"/>
              <w:rPr>
                <w:rFonts w:hint="eastAsia" w:ascii="宋体" w:hAnsi="宋体"/>
                <w:sz w:val="24"/>
              </w:rPr>
            </w:pPr>
            <w:r>
              <w:rPr>
                <w:rFonts w:hint="eastAsia" w:ascii="宋体" w:hAnsi="宋体"/>
                <w:sz w:val="24"/>
              </w:rPr>
              <w:t>3.让学生在具体的操作活动中开展观察、猜想、推理、交流等活动，鼓励学生发表自己的意见，并与同伴进行交流，愿意并学会合作。 </w:t>
            </w:r>
          </w:p>
          <w:p>
            <w:pPr>
              <w:spacing w:line="240" w:lineRule="auto"/>
              <w:ind w:firstLine="480" w:firstLineChars="200"/>
              <w:rPr>
                <w:rFonts w:hint="eastAsia" w:ascii="宋体" w:hAnsi="宋体"/>
                <w:sz w:val="24"/>
              </w:rPr>
            </w:pPr>
            <w:r>
              <w:rPr>
                <w:rFonts w:hint="eastAsia" w:ascii="宋体" w:hAnsi="宋体"/>
                <w:sz w:val="24"/>
              </w:rPr>
              <w:t>4.优化教学策略，采取各种生动活泼的形式激发学生的兴趣，让学生在轻松愉快的气氛中学好数学。</w:t>
            </w:r>
          </w:p>
          <w:p>
            <w:pPr>
              <w:spacing w:line="240" w:lineRule="auto"/>
              <w:ind w:firstLine="480" w:firstLineChars="200"/>
              <w:rPr>
                <w:rFonts w:hint="eastAsia" w:ascii="宋体" w:hAnsi="宋体"/>
                <w:sz w:val="24"/>
              </w:rPr>
            </w:pPr>
            <w:r>
              <w:rPr>
                <w:rFonts w:hint="eastAsia" w:ascii="宋体" w:hAnsi="宋体"/>
                <w:sz w:val="24"/>
              </w:rPr>
              <w:t>5.充分利用学生已有的生活经验，引导学生把所学知识应用到生活中去，解决身边的数学问题，了解数学在现实生活中的作用，体会学习数学的重要性，提高学习积极性。 </w:t>
            </w:r>
          </w:p>
          <w:p>
            <w:pPr>
              <w:spacing w:line="240" w:lineRule="auto"/>
              <w:ind w:firstLine="480" w:firstLineChars="200"/>
              <w:rPr>
                <w:rFonts w:hint="eastAsia" w:ascii="宋体" w:hAnsi="宋体"/>
                <w:sz w:val="24"/>
              </w:rPr>
            </w:pPr>
            <w:r>
              <w:rPr>
                <w:rFonts w:hint="eastAsia" w:ascii="宋体" w:hAnsi="宋体"/>
                <w:sz w:val="24"/>
              </w:rPr>
              <w:t>6.正确认识学生个体差异，因材施教，使每个学生都在原有基础上得到发展，让学生获得成功的经验，树立学好数学的信心。</w:t>
            </w:r>
          </w:p>
          <w:p>
            <w:pPr>
              <w:spacing w:line="240" w:lineRule="auto"/>
              <w:ind w:firstLine="480" w:firstLineChars="200"/>
              <w:rPr>
                <w:rFonts w:hint="eastAsia" w:ascii="宋体" w:hAnsi="宋体"/>
                <w:sz w:val="24"/>
              </w:rPr>
            </w:pPr>
            <w:r>
              <w:rPr>
                <w:rFonts w:hint="eastAsia" w:ascii="宋体" w:hAnsi="宋体"/>
                <w:sz w:val="24"/>
              </w:rPr>
              <w:t>7.尊重学生，留给他们充分的思考空间。建立探索性学习方式，培养学生的创新意识。 </w:t>
            </w:r>
          </w:p>
          <w:p>
            <w:pPr>
              <w:spacing w:line="240" w:lineRule="auto"/>
              <w:ind w:firstLine="480" w:firstLineChars="200"/>
              <w:rPr>
                <w:rFonts w:hint="eastAsia" w:ascii="宋体" w:hAnsi="宋体"/>
                <w:sz w:val="24"/>
              </w:rPr>
            </w:pPr>
            <w:r>
              <w:rPr>
                <w:rFonts w:hint="eastAsia" w:ascii="宋体" w:hAnsi="宋体"/>
                <w:sz w:val="24"/>
              </w:rPr>
              <w:t>8.介绍课外数学知识与方法，开拓学生的视野，增强学生学习兴趣。 </w:t>
            </w:r>
          </w:p>
          <w:p>
            <w:pPr>
              <w:spacing w:line="240" w:lineRule="auto"/>
              <w:ind w:firstLine="480" w:firstLineChars="200"/>
              <w:rPr>
                <w:rFonts w:hint="eastAsia" w:ascii="宋体" w:hAnsi="宋体"/>
                <w:sz w:val="24"/>
              </w:rPr>
            </w:pPr>
            <w:r>
              <w:rPr>
                <w:rFonts w:hint="eastAsia" w:ascii="宋体" w:hAnsi="宋体"/>
                <w:sz w:val="24"/>
              </w:rPr>
              <w:t>9.每堂课设计分层教学目标，较难的问题让优等生回答，以开发他们的智力。课后设计选做题，让优等生做，进一步培养他们的思维能力。</w:t>
            </w:r>
          </w:p>
          <w:p>
            <w:pPr>
              <w:spacing w:line="240" w:lineRule="auto"/>
              <w:ind w:firstLine="480" w:firstLineChars="200"/>
            </w:pPr>
            <w:r>
              <w:rPr>
                <w:rFonts w:hint="eastAsia" w:ascii="宋体" w:hAnsi="宋体"/>
                <w:sz w:val="24"/>
              </w:rPr>
              <w:t>10.利用小组讨论的学习方式，使学生在讨论中人人参与，各抒己见，互相启发, 自己找出解决问题的方法，体验学习数学的快乐。 </w:t>
            </w:r>
          </w:p>
        </w:tc>
      </w:tr>
    </w:tbl>
    <w:p>
      <w:pPr>
        <w:spacing w:line="440" w:lineRule="exact"/>
        <w:jc w:val="center"/>
        <w:rPr>
          <w:rFonts w:hint="eastAsia"/>
          <w:b/>
          <w:sz w:val="44"/>
          <w:szCs w:val="44"/>
        </w:rPr>
      </w:pPr>
    </w:p>
    <w:p>
      <w:pPr>
        <w:spacing w:line="440" w:lineRule="exact"/>
        <w:jc w:val="center"/>
        <w:rPr>
          <w:rFonts w:hint="eastAsia"/>
          <w:b/>
          <w:sz w:val="44"/>
          <w:szCs w:val="44"/>
        </w:rPr>
      </w:pPr>
    </w:p>
    <w:p>
      <w:pPr>
        <w:spacing w:line="440" w:lineRule="exact"/>
        <w:jc w:val="center"/>
        <w:rPr>
          <w:rFonts w:hint="eastAsia"/>
          <w:b/>
          <w:sz w:val="44"/>
          <w:szCs w:val="44"/>
        </w:rPr>
      </w:pPr>
    </w:p>
    <w:p>
      <w:pPr>
        <w:spacing w:line="440" w:lineRule="exact"/>
        <w:jc w:val="center"/>
        <w:rPr>
          <w:rFonts w:hint="eastAsia"/>
          <w:b/>
          <w:sz w:val="44"/>
          <w:szCs w:val="44"/>
        </w:rPr>
      </w:pPr>
    </w:p>
    <w:p>
      <w:pPr>
        <w:spacing w:line="440" w:lineRule="exact"/>
        <w:jc w:val="center"/>
        <w:rPr>
          <w:rFonts w:hint="eastAsia"/>
          <w:b/>
          <w:sz w:val="44"/>
          <w:szCs w:val="44"/>
        </w:rPr>
      </w:pPr>
    </w:p>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第一周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eastAsia="宋体"/>
                <w:b/>
                <w:sz w:val="24"/>
                <w:lang w:eastAsia="zh-CN"/>
              </w:rPr>
            </w:pPr>
            <w:r>
              <w:rPr>
                <w:rFonts w:hint="eastAsia"/>
                <w:b/>
                <w:sz w:val="24"/>
              </w:rPr>
              <w:t>四</w:t>
            </w:r>
            <w:r>
              <w:rPr>
                <w:rFonts w:hint="eastAsia"/>
                <w:b/>
                <w:sz w:val="24"/>
                <w:lang w:eastAsia="zh-CN"/>
              </w:rPr>
              <w:t>（</w:t>
            </w:r>
            <w:r>
              <w:rPr>
                <w:rFonts w:hint="eastAsia"/>
                <w:b/>
                <w:sz w:val="24"/>
                <w:lang w:val="en-US" w:eastAsia="zh-CN"/>
              </w:rPr>
              <w:t>2）班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卞雅君</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承叶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pPr>
              <w:rPr>
                <w:rFonts w:hint="eastAsia" w:eastAsia="宋体"/>
                <w:b/>
                <w:sz w:val="24"/>
                <w:lang w:eastAsia="zh-CN"/>
              </w:rPr>
            </w:pPr>
            <w:r>
              <w:rPr>
                <w:rFonts w:hint="eastAsia"/>
                <w:b/>
                <w:sz w:val="24"/>
              </w:rPr>
              <w:t>内容：制定学期计划，安排学期教学进度</w:t>
            </w:r>
            <w:r>
              <w:rPr>
                <w:rFonts w:hint="eastAsia"/>
                <w:b/>
                <w:sz w:val="24"/>
                <w:lang w:eastAsia="zh-CN"/>
              </w:rPr>
              <w:t>和线上线下教学衔接</w:t>
            </w:r>
          </w:p>
          <w:p>
            <w:pPr>
              <w:spacing w:line="360" w:lineRule="exact"/>
              <w:ind w:firstLine="420" w:firstLineChars="200"/>
              <w:rPr>
                <w:rFonts w:hint="eastAsia"/>
                <w:szCs w:val="21"/>
              </w:rPr>
            </w:pPr>
          </w:p>
        </w:tc>
      </w:tr>
    </w:tbl>
    <w:p>
      <w:pPr>
        <w:rPr>
          <w:rFonts w:hint="eastAsia"/>
        </w:rPr>
      </w:pPr>
    </w:p>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w:t>
            </w:r>
            <w:r>
              <w:rPr>
                <w:rFonts w:hint="eastAsia"/>
                <w:b/>
                <w:sz w:val="24"/>
                <w:lang w:eastAsia="zh-CN"/>
              </w:rPr>
              <w:t>二</w:t>
            </w:r>
            <w:r>
              <w:rPr>
                <w:rFonts w:hint="eastAsia"/>
                <w:b/>
                <w:sz w:val="24"/>
              </w:rPr>
              <w:t>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b/>
                <w:sz w:val="24"/>
              </w:rPr>
            </w:pPr>
            <w:r>
              <w:rPr>
                <w:rFonts w:hint="eastAsia"/>
                <w:b/>
                <w:sz w:val="24"/>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承叶</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卞雅君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pPr>
              <w:rPr>
                <w:rFonts w:hint="eastAsia"/>
                <w:b/>
                <w:sz w:val="24"/>
              </w:rPr>
            </w:pPr>
            <w:r>
              <w:rPr>
                <w:rFonts w:hint="eastAsia"/>
                <w:b/>
                <w:sz w:val="24"/>
              </w:rPr>
              <w:t>内容：《用计算器计算》教学探讨</w:t>
            </w:r>
          </w:p>
          <w:p>
            <w:pPr>
              <w:spacing w:line="360" w:lineRule="exact"/>
              <w:ind w:firstLine="482"/>
              <w:rPr>
                <w:rFonts w:hint="eastAsia"/>
                <w:sz w:val="24"/>
              </w:rPr>
            </w:pPr>
            <w:r>
              <w:rPr>
                <w:rFonts w:hint="eastAsia"/>
                <w:sz w:val="24"/>
              </w:rPr>
              <w:t>全单元编排三道例题，具体内容的安排如下表：</w:t>
            </w:r>
          </w:p>
          <w:p>
            <w:pPr>
              <w:spacing w:line="360" w:lineRule="exact"/>
              <w:ind w:firstLine="482"/>
              <w:rPr>
                <w:rFonts w:hint="eastAsia"/>
                <w:sz w:val="24"/>
              </w:rPr>
            </w:pPr>
            <w:r>
              <w:rPr>
                <w:rFonts w:hint="eastAsia"/>
                <w:sz w:val="24"/>
              </w:rPr>
              <w:t>例1 用计算器进行加、减、乘或除法的一步计算</w:t>
            </w:r>
          </w:p>
          <w:p>
            <w:pPr>
              <w:spacing w:line="360" w:lineRule="exact"/>
              <w:ind w:firstLine="482"/>
              <w:rPr>
                <w:rFonts w:hint="eastAsia"/>
                <w:sz w:val="24"/>
              </w:rPr>
            </w:pPr>
            <w:r>
              <w:rPr>
                <w:rFonts w:hint="eastAsia"/>
                <w:sz w:val="24"/>
              </w:rPr>
              <w:t>例2 用计算器进行四则混合运算（以两步计算为主）</w:t>
            </w:r>
          </w:p>
          <w:p>
            <w:pPr>
              <w:spacing w:line="360" w:lineRule="exact"/>
              <w:ind w:firstLine="482"/>
              <w:rPr>
                <w:rFonts w:hint="eastAsia"/>
                <w:sz w:val="24"/>
              </w:rPr>
            </w:pPr>
            <w:r>
              <w:rPr>
                <w:rFonts w:hint="eastAsia"/>
                <w:sz w:val="24"/>
              </w:rPr>
              <w:t>例3探索计算里的规律</w:t>
            </w:r>
          </w:p>
          <w:p>
            <w:pPr>
              <w:spacing w:line="360" w:lineRule="exact"/>
              <w:ind w:firstLine="482"/>
              <w:rPr>
                <w:rFonts w:hint="eastAsia"/>
                <w:sz w:val="24"/>
              </w:rPr>
            </w:pPr>
            <w:r>
              <w:rPr>
                <w:rFonts w:hint="eastAsia"/>
                <w:sz w:val="24"/>
              </w:rPr>
              <w:t>（一） 在“玩”中初步认识计算器上的一些常用功能键</w:t>
            </w:r>
          </w:p>
          <w:p>
            <w:pPr>
              <w:spacing w:line="360" w:lineRule="exact"/>
              <w:ind w:firstLine="482"/>
              <w:rPr>
                <w:rFonts w:hint="eastAsia"/>
                <w:sz w:val="24"/>
              </w:rPr>
            </w:pPr>
            <w:r>
              <w:rPr>
                <w:rFonts w:hint="eastAsia"/>
                <w:sz w:val="24"/>
              </w:rPr>
              <w:t>计算器在人们的家庭里已经相当普及，大多数学生都见过计算器。所以，教材开门见山，直接指出“在进行比较复杂的计算时，人们通常使用计算器”。这句话也在告诉学生，遇到大数目的四则计算，不必列竖式笔算，可以用计算器计算。</w:t>
            </w:r>
          </w:p>
          <w:p>
            <w:pPr>
              <w:spacing w:line="360" w:lineRule="exact"/>
              <w:ind w:firstLine="482"/>
              <w:rPr>
                <w:rFonts w:hint="eastAsia"/>
                <w:sz w:val="24"/>
              </w:rPr>
            </w:pPr>
            <w:r>
              <w:rPr>
                <w:rFonts w:hint="eastAsia"/>
                <w:sz w:val="24"/>
              </w:rPr>
              <w:t>使用计算器的方法主要是按键，认识计算器应该知道它的常用功能键。计算器常用按键：ON：开机，OFF：关机，CE：改错（清除当前数据或符号），AC：清除（全部清除归0），数字键，运算符号键和等号键，要求学生在自己的计算器上找到这些功能键。</w:t>
            </w:r>
          </w:p>
          <w:p>
            <w:pPr>
              <w:spacing w:line="360" w:lineRule="exact"/>
              <w:ind w:firstLine="482"/>
              <w:rPr>
                <w:rFonts w:hint="eastAsia"/>
                <w:sz w:val="24"/>
              </w:rPr>
            </w:pPr>
            <w:r>
              <w:rPr>
                <w:rFonts w:hint="eastAsia"/>
                <w:sz w:val="24"/>
              </w:rPr>
              <w:t>指导学生认识计算器的常用功能键，可以让他们尝试着开机和关机，了解计算器的开关键；让他们在开机状态下按动数字键、运算符号键以及显示得数的等号键，了解这些键的功能与使用；让学生尝试使用消除键，了解这个键能修改输入的错误。计算器上还有其他功能键，不要求学生都认识和使用。这些功能键安排在“你知道吗”里作简单介绍，不是基本的教学内容与要求。</w:t>
            </w:r>
          </w:p>
          <w:p>
            <w:pPr>
              <w:spacing w:line="360" w:lineRule="exact"/>
              <w:ind w:firstLine="482"/>
              <w:rPr>
                <w:rFonts w:hint="eastAsia"/>
                <w:sz w:val="24"/>
              </w:rPr>
            </w:pPr>
            <w:r>
              <w:rPr>
                <w:rFonts w:hint="eastAsia"/>
                <w:sz w:val="24"/>
              </w:rPr>
              <w:t>（二）在计算中培养良好的习惯</w:t>
            </w:r>
          </w:p>
          <w:p>
            <w:pPr>
              <w:spacing w:line="360" w:lineRule="exact"/>
              <w:ind w:firstLine="482"/>
              <w:rPr>
                <w:rFonts w:hint="eastAsia"/>
                <w:sz w:val="24"/>
              </w:rPr>
            </w:pPr>
            <w:r>
              <w:rPr>
                <w:rFonts w:hint="eastAsia"/>
                <w:sz w:val="24"/>
              </w:rPr>
              <w:t>用计算器计算的关键是输入算式，应及早培养良好的输入习惯。如，默读算式的习惯。即看算式，要边看边读，把算式“读”进脑子，短时记住它；按数字键，要边读边按，依次逐个输入计算器。又如，及时检查的习惯。输入一个加数（或被减数、乘数、被除数等）以后，应立即查一查，输入的数对不对，有没有输入错误。教学时，不要过分追求算得快，而要力求算得对，让学生体会正确输入数据和运算符号的重要性。</w:t>
            </w:r>
          </w:p>
          <w:p>
            <w:pPr>
              <w:spacing w:line="360" w:lineRule="exact"/>
              <w:ind w:firstLine="482"/>
              <w:rPr>
                <w:rFonts w:hint="eastAsia"/>
                <w:sz w:val="24"/>
              </w:rPr>
            </w:pPr>
            <w:r>
              <w:rPr>
                <w:rFonts w:hint="eastAsia"/>
                <w:sz w:val="24"/>
              </w:rPr>
              <w:t>（三） 通过探索规律，发展合情推理能力</w:t>
            </w:r>
          </w:p>
          <w:p>
            <w:pPr>
              <w:spacing w:line="360" w:lineRule="exact"/>
              <w:ind w:firstLine="482"/>
              <w:rPr>
                <w:rFonts w:hint="eastAsia"/>
                <w:sz w:val="24"/>
              </w:rPr>
            </w:pPr>
            <w:r>
              <w:rPr>
                <w:rFonts w:hint="eastAsia"/>
                <w:sz w:val="24"/>
              </w:rPr>
              <w:t>用计算器进行一组大数的四则运算，发现一组算式及其得数里的规律。</w:t>
            </w:r>
          </w:p>
        </w:tc>
      </w:tr>
    </w:tbl>
    <w:p>
      <w:pPr>
        <w:jc w:val="center"/>
        <w:rPr>
          <w:rFonts w:hint="eastAsia"/>
          <w:b/>
          <w:sz w:val="28"/>
          <w:szCs w:val="28"/>
        </w:rPr>
      </w:pPr>
    </w:p>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w:t>
            </w:r>
            <w:r>
              <w:rPr>
                <w:rFonts w:hint="eastAsia"/>
                <w:b/>
                <w:sz w:val="24"/>
                <w:lang w:eastAsia="zh-CN"/>
              </w:rPr>
              <w:t>三</w:t>
            </w:r>
            <w:r>
              <w:rPr>
                <w:rFonts w:hint="eastAsia"/>
                <w:b/>
                <w:sz w:val="24"/>
              </w:rPr>
              <w:t>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b/>
                <w:sz w:val="24"/>
              </w:rPr>
            </w:pPr>
            <w:r>
              <w:rPr>
                <w:rFonts w:hint="eastAsia"/>
                <w:b/>
                <w:sz w:val="24"/>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承叶</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卞雅君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pPr>
              <w:rPr>
                <w:rFonts w:hint="eastAsia"/>
                <w:b/>
                <w:sz w:val="24"/>
              </w:rPr>
            </w:pPr>
            <w:r>
              <w:rPr>
                <w:rFonts w:hint="eastAsia"/>
                <w:b/>
                <w:sz w:val="24"/>
              </w:rPr>
              <w:t>内容：期中阶段检测复习要点</w:t>
            </w:r>
          </w:p>
          <w:p>
            <w:pPr>
              <w:spacing w:line="400" w:lineRule="exact"/>
              <w:ind w:firstLine="480"/>
              <w:rPr>
                <w:rFonts w:hint="eastAsia"/>
                <w:sz w:val="24"/>
              </w:rPr>
            </w:pPr>
            <w:r>
              <w:rPr>
                <w:rFonts w:hint="eastAsia"/>
                <w:sz w:val="24"/>
              </w:rPr>
              <w:t>对各单元进行回顾梳理和要点提炼</w:t>
            </w:r>
          </w:p>
          <w:p>
            <w:pPr>
              <w:spacing w:line="400" w:lineRule="exact"/>
              <w:ind w:firstLine="480"/>
              <w:rPr>
                <w:rFonts w:hint="eastAsia"/>
                <w:sz w:val="24"/>
              </w:rPr>
            </w:pPr>
            <w:r>
              <w:rPr>
                <w:rFonts w:hint="eastAsia"/>
                <w:sz w:val="24"/>
              </w:rPr>
              <w:t>《平移、旋转和轴对称》：画出一个图形旋转90°后的图形，明确旋转的三要素，旋转方法要点，练习旋转，个别指导；练习画出一个图形的所有对称轴。</w:t>
            </w:r>
          </w:p>
          <w:p>
            <w:pPr>
              <w:spacing w:line="400" w:lineRule="exact"/>
              <w:ind w:firstLine="480"/>
              <w:rPr>
                <w:rFonts w:hint="eastAsia"/>
                <w:sz w:val="24"/>
              </w:rPr>
            </w:pPr>
            <w:r>
              <w:rPr>
                <w:rFonts w:hint="eastAsia"/>
                <w:sz w:val="24"/>
              </w:rPr>
              <w:t>《认识多位数》：辨别计数单位和数位。多位数的读写方法指导，特别是读出一个多位数，容易漏字。明确读数要求，根据要求组数：“不读零，只读1个零，读出2个零”。求一个数的近似数，有三种要求：省略“万”后面的尾数求近似数，省略“亿”后面的尾数求近似数，省略最高位后面的尾数求近似数。指导学生读懂这三种不同的要求，熟练掌握“四舍五入”求近似数的方法。典型题目：已知一个数的近似数是7万，这个数最大是（   ），最小是（     ）。</w:t>
            </w:r>
          </w:p>
          <w:p>
            <w:pPr>
              <w:spacing w:line="400" w:lineRule="exact"/>
              <w:ind w:firstLine="480"/>
              <w:rPr>
                <w:rFonts w:hint="eastAsia"/>
                <w:sz w:val="24"/>
              </w:rPr>
            </w:pPr>
            <w:r>
              <w:rPr>
                <w:rFonts w:hint="eastAsia"/>
                <w:sz w:val="24"/>
              </w:rPr>
              <w:t>《三位数乘两位数》：积的变化规律和商不变规律的对比练习，理解、掌握并运用这些规律。加强三位数乘两位数的计算练习，总结出三位数乘两位数的积可能是四位数，也可能是五位数。</w:t>
            </w:r>
          </w:p>
          <w:p>
            <w:pPr>
              <w:spacing w:line="400" w:lineRule="exact"/>
              <w:ind w:firstLine="480"/>
              <w:rPr>
                <w:rFonts w:hint="eastAsia"/>
                <w:sz w:val="24"/>
              </w:rPr>
            </w:pPr>
            <w:r>
              <w:rPr>
                <w:rFonts w:hint="eastAsia"/>
                <w:sz w:val="24"/>
              </w:rPr>
              <w:t>《计算器计算》：复习常用按键，加强找规律方法的指导。</w:t>
            </w:r>
          </w:p>
          <w:p>
            <w:pPr>
              <w:spacing w:line="400" w:lineRule="exact"/>
              <w:ind w:firstLine="480"/>
              <w:rPr>
                <w:rFonts w:hint="eastAsia"/>
                <w:sz w:val="24"/>
              </w:rPr>
            </w:pPr>
            <w:r>
              <w:rPr>
                <w:rFonts w:hint="eastAsia"/>
                <w:sz w:val="24"/>
              </w:rPr>
              <w:t>《解决问题的策略》：本单元的题型较多，千变万化，但方法不变。主要培养学生的画图意识，引导学生自己画图理解题意，分析问题，解决问题。帮助学生归类，认清和、差问题的特征，掌握解决和、差问题的方法；寻求面积变化各个量之间的联系。</w:t>
            </w:r>
          </w:p>
          <w:p>
            <w:pPr>
              <w:spacing w:line="400" w:lineRule="exact"/>
              <w:ind w:firstLine="480"/>
              <w:rPr>
                <w:rFonts w:hint="eastAsia"/>
                <w:sz w:val="24"/>
              </w:rPr>
            </w:pPr>
            <w:r>
              <w:rPr>
                <w:rFonts w:hint="eastAsia"/>
                <w:sz w:val="24"/>
              </w:rPr>
              <w:t>其中复习时，根据学生的学习情况加强个别辅导，收集易错题，加强练习。</w:t>
            </w:r>
          </w:p>
        </w:tc>
      </w:tr>
    </w:tbl>
    <w:p>
      <w:pPr>
        <w:rPr>
          <w:rFonts w:hint="eastAsia"/>
        </w:rPr>
      </w:pPr>
    </w:p>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w:t>
            </w:r>
            <w:r>
              <w:rPr>
                <w:rFonts w:hint="eastAsia"/>
                <w:b/>
                <w:sz w:val="24"/>
                <w:lang w:eastAsia="zh-CN"/>
              </w:rPr>
              <w:t>四</w:t>
            </w:r>
            <w:r>
              <w:rPr>
                <w:rFonts w:hint="eastAsia"/>
                <w:b/>
                <w:sz w:val="24"/>
              </w:rPr>
              <w:t>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b/>
                <w:sz w:val="24"/>
              </w:rPr>
            </w:pPr>
            <w:r>
              <w:rPr>
                <w:rFonts w:hint="eastAsia"/>
                <w:b/>
                <w:sz w:val="24"/>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俞瑞琴</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卞雅君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pPr>
              <w:rPr>
                <w:rFonts w:hint="eastAsia"/>
                <w:b/>
                <w:sz w:val="24"/>
              </w:rPr>
            </w:pPr>
            <w:r>
              <w:rPr>
                <w:rFonts w:hint="eastAsia"/>
                <w:b/>
                <w:sz w:val="24"/>
              </w:rPr>
              <w:t>内容：解决问题的策略 教学研讨</w:t>
            </w:r>
          </w:p>
          <w:p>
            <w:pPr>
              <w:spacing w:line="400" w:lineRule="exact"/>
              <w:ind w:firstLine="480"/>
              <w:rPr>
                <w:rFonts w:hint="eastAsia" w:ascii="宋体" w:hAnsi="宋体"/>
                <w:sz w:val="24"/>
              </w:rPr>
            </w:pPr>
            <w:r>
              <w:rPr>
                <w:rFonts w:hint="eastAsia" w:ascii="宋体" w:hAnsi="宋体"/>
                <w:sz w:val="24"/>
              </w:rPr>
              <w:t>本单元的教学目标是培养解决问题的策略，体会策略的多样性，要在学会方法的基础上初步具有应用方法的意识。怎样让学生学会画图和列表?不是告诉他们怎样画、怎样列，也不是把画成的图、列好的表展现给他们看，而是让学生在画图、列表的活动中体会方法、学会方法。</w:t>
            </w:r>
          </w:p>
          <w:p>
            <w:pPr>
              <w:spacing w:line="400" w:lineRule="exact"/>
              <w:ind w:firstLine="480" w:firstLineChars="200"/>
              <w:jc w:val="left"/>
              <w:rPr>
                <w:rFonts w:hint="eastAsia" w:ascii="宋体" w:hAnsi="宋体"/>
                <w:sz w:val="24"/>
              </w:rPr>
            </w:pPr>
            <w:r>
              <w:rPr>
                <w:rFonts w:hint="eastAsia" w:ascii="宋体" w:hAnsi="宋体"/>
                <w:sz w:val="24"/>
              </w:rPr>
              <w:t>仔细研究本单元的例题和习题，我们不难发现变化多于重现。有的是题材和情境变了，有的是条件与问题变了，有的是数量关系变了。许多题对学生都是新颖的、富有挑战性的。但是，有一点始终保持不变，这就是都可以用画图或列表的方法整理数学信息，都要经过整理才能形成思路、找到解法，都是为了发展学生解决问题的策略。</w:t>
            </w:r>
          </w:p>
          <w:p>
            <w:pPr>
              <w:spacing w:line="400" w:lineRule="exact"/>
              <w:ind w:firstLine="480" w:firstLineChars="200"/>
              <w:jc w:val="left"/>
              <w:rPr>
                <w:rFonts w:hint="eastAsia" w:ascii="宋体" w:hAnsi="宋体"/>
                <w:sz w:val="24"/>
              </w:rPr>
            </w:pPr>
            <w:r>
              <w:rPr>
                <w:rFonts w:hint="eastAsia" w:ascii="宋体" w:hAnsi="宋体"/>
                <w:sz w:val="24"/>
              </w:rPr>
              <w:t>教学本单元的例题和习题必须以不变应多变，坚持让学生通过画图或列表理解题意，理清数量关系，理出解题思路。让学生学会方法、体验方法、形成策略始终是最重要的教学目标。千万不能见一题教一题，过多地补充范例，把教学变成学生的被动接受和机械模仿。</w:t>
            </w:r>
          </w:p>
          <w:p>
            <w:pPr>
              <w:spacing w:line="400" w:lineRule="exact"/>
              <w:ind w:firstLine="480"/>
              <w:rPr>
                <w:rFonts w:hint="eastAsia"/>
                <w:sz w:val="24"/>
              </w:rPr>
            </w:pPr>
            <w:r>
              <w:rPr>
                <w:rFonts w:hint="eastAsia"/>
                <w:sz w:val="24"/>
              </w:rPr>
              <w:t>本单元的解决问题的策略教学内容主要有两类：和差问题和面积变化问题。</w:t>
            </w:r>
          </w:p>
          <w:p>
            <w:pPr>
              <w:spacing w:line="400" w:lineRule="exact"/>
              <w:ind w:firstLine="480"/>
              <w:rPr>
                <w:rFonts w:hint="eastAsia"/>
                <w:sz w:val="24"/>
              </w:rPr>
            </w:pPr>
            <w:r>
              <w:rPr>
                <w:rFonts w:hint="eastAsia"/>
                <w:sz w:val="24"/>
              </w:rPr>
              <w:t>和差问题是已知大小两个数的和与这两个数的差，求大小两个数各是多少的应用题。</w:t>
            </w:r>
          </w:p>
          <w:p>
            <w:pPr>
              <w:spacing w:line="400" w:lineRule="exact"/>
              <w:ind w:firstLine="480"/>
              <w:rPr>
                <w:rFonts w:hint="eastAsia"/>
                <w:sz w:val="24"/>
              </w:rPr>
            </w:pPr>
            <w:r>
              <w:rPr>
                <w:rFonts w:hint="eastAsia"/>
                <w:sz w:val="24"/>
              </w:rPr>
              <w:t>为了解答这种应用题，首先要弄清两个数相差多少的不同叙述方式。有些题目明确给了两个数的差，而有些应用题把两个数的差“暗藏”起来，我们管暗藏的差叫“暗差”。</w:t>
            </w:r>
          </w:p>
          <w:p>
            <w:pPr>
              <w:spacing w:line="400" w:lineRule="exact"/>
              <w:ind w:firstLine="480"/>
              <w:rPr>
                <w:rFonts w:hint="eastAsia"/>
                <w:sz w:val="24"/>
              </w:rPr>
            </w:pPr>
            <w:r>
              <w:rPr>
                <w:rFonts w:hint="eastAsia"/>
                <w:sz w:val="24"/>
              </w:rPr>
              <w:t>知道两个数的和，以及它们的差，要求这两个数，解决和差问题需要我们画线段图来分析，方法如下：</w:t>
            </w:r>
          </w:p>
          <w:p>
            <w:pPr>
              <w:spacing w:line="400" w:lineRule="exact"/>
              <w:ind w:firstLine="480"/>
              <w:rPr>
                <w:rFonts w:hint="eastAsia"/>
                <w:sz w:val="24"/>
              </w:rPr>
            </w:pPr>
            <w:r>
              <w:rPr>
                <w:rFonts w:hint="eastAsia"/>
                <w:sz w:val="24"/>
              </w:rPr>
              <w:t>方法一： (和+差)÷2=大数           和-大数=小数</w:t>
            </w:r>
          </w:p>
          <w:p>
            <w:pPr>
              <w:spacing w:line="400" w:lineRule="exact"/>
              <w:ind w:firstLine="480"/>
              <w:rPr>
                <w:rFonts w:hint="eastAsia"/>
                <w:sz w:val="24"/>
              </w:rPr>
            </w:pPr>
            <w:r>
              <w:rPr>
                <w:rFonts w:hint="eastAsia"/>
                <w:sz w:val="24"/>
              </w:rPr>
              <w:t>方法二： (和-差)÷2=小数           和-小数=大数</w:t>
            </w:r>
          </w:p>
        </w:tc>
      </w:tr>
    </w:tbl>
    <w:p>
      <w:pPr>
        <w:jc w:val="center"/>
        <w:rPr>
          <w:rFonts w:hint="eastAsia"/>
          <w:b/>
          <w:sz w:val="28"/>
          <w:szCs w:val="28"/>
        </w:rPr>
      </w:pPr>
    </w:p>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w:t>
            </w:r>
            <w:r>
              <w:rPr>
                <w:rFonts w:hint="eastAsia"/>
                <w:b/>
                <w:sz w:val="24"/>
                <w:lang w:eastAsia="zh-CN"/>
              </w:rPr>
              <w:t>五</w:t>
            </w:r>
            <w:r>
              <w:rPr>
                <w:rFonts w:hint="eastAsia"/>
                <w:b/>
                <w:sz w:val="24"/>
              </w:rPr>
              <w:t>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b/>
                <w:sz w:val="24"/>
              </w:rPr>
            </w:pPr>
            <w:r>
              <w:rPr>
                <w:rFonts w:hint="eastAsia"/>
                <w:b/>
                <w:sz w:val="24"/>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承叶</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卞雅君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pPr>
              <w:rPr>
                <w:rFonts w:hint="eastAsia"/>
                <w:b/>
                <w:sz w:val="24"/>
              </w:rPr>
            </w:pPr>
            <w:r>
              <w:rPr>
                <w:rFonts w:hint="eastAsia"/>
                <w:b/>
                <w:sz w:val="24"/>
              </w:rPr>
              <w:t>内容：解决问题的策略  习题编制</w:t>
            </w:r>
          </w:p>
          <w:p>
            <w:pPr>
              <w:spacing w:line="360" w:lineRule="exact"/>
              <w:ind w:firstLine="360" w:firstLineChars="150"/>
              <w:rPr>
                <w:rFonts w:hint="eastAsia" w:ascii="宋体" w:hAnsi="宋体"/>
                <w:sz w:val="24"/>
              </w:rPr>
            </w:pPr>
            <w:r>
              <w:rPr>
                <w:rFonts w:hint="eastAsia" w:ascii="宋体" w:hAnsi="宋体"/>
                <w:sz w:val="24"/>
              </w:rPr>
              <w:t>画图解决下列问题</w:t>
            </w:r>
          </w:p>
          <w:p>
            <w:pPr>
              <w:numPr>
                <w:ilvl w:val="0"/>
                <w:numId w:val="4"/>
              </w:numPr>
              <w:spacing w:line="360" w:lineRule="exact"/>
              <w:rPr>
                <w:rFonts w:hint="eastAsia" w:ascii="宋体" w:hAnsi="宋体"/>
                <w:sz w:val="24"/>
              </w:rPr>
            </w:pPr>
            <w:r>
              <w:rPr>
                <w:rFonts w:hint="eastAsia" w:ascii="宋体" w:hAnsi="宋体"/>
                <w:color w:val="000000"/>
                <w:sz w:val="24"/>
              </w:rPr>
              <w:t>两筐水果共重</w:t>
            </w:r>
            <w:r>
              <w:rPr>
                <w:rFonts w:ascii="宋体" w:hAnsi="宋体"/>
                <w:color w:val="000000"/>
                <w:sz w:val="24"/>
              </w:rPr>
              <w:t>150</w:t>
            </w:r>
            <w:r>
              <w:rPr>
                <w:rFonts w:hint="eastAsia" w:ascii="宋体" w:hAnsi="宋体"/>
                <w:color w:val="000000"/>
                <w:sz w:val="24"/>
              </w:rPr>
              <w:t>千克，第一筐比第二筐少</w:t>
            </w:r>
            <w:r>
              <w:rPr>
                <w:rFonts w:ascii="宋体" w:hAnsi="宋体"/>
                <w:color w:val="000000"/>
                <w:sz w:val="24"/>
              </w:rPr>
              <w:t>10</w:t>
            </w:r>
            <w:r>
              <w:rPr>
                <w:rFonts w:hint="eastAsia" w:ascii="宋体" w:hAnsi="宋体"/>
                <w:color w:val="000000"/>
                <w:sz w:val="24"/>
              </w:rPr>
              <w:t>千克，两筐水果各多少千克？</w:t>
            </w:r>
            <w:r>
              <w:rPr>
                <w:rFonts w:hint="eastAsia" w:ascii="宋体" w:hAnsi="宋体"/>
                <w:sz w:val="24"/>
              </w:rPr>
              <w:t xml:space="preserve">  </w:t>
            </w: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2、甲、乙两人同时以相同的速度打字，2分钟共打了240个字，已知甲每分钟比乙多打10个字。问甲、乙两人每分钟各打多少个？</w:t>
            </w: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3、两个连续奇数的和是36，这两个数分别是多少？</w:t>
            </w: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4、长方形操场的长与宽相差80米，沿操场跑一周是400米，求这个操场的长与宽是多少米？</w:t>
            </w: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5、图书馆的书架上、下两层共存书220本，如果从上层拿出10本放入下层，则两层书架上书数相等．求原来上、下层各存书多少本？</w:t>
            </w: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6、有三块布料一共190米，第二块比第一块长20米，第三块比第二块长30米．每块布料各长多少米？</w:t>
            </w: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7、一个边长为25米的长方形的绿地，如果把它的长增加15米，它的面积就增加360平方米，求现在这块绿地的面积是多少平方米？</w:t>
            </w: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8、把一个正方形的操场的一组对边各增加18米，这样操场的面积就增加了900平方米，原来操场的面积是多少平方米？</w:t>
            </w:r>
          </w:p>
          <w:p>
            <w:pPr>
              <w:spacing w:line="360" w:lineRule="exact"/>
              <w:rPr>
                <w:rFonts w:hint="eastAsia" w:ascii="宋体" w:hAnsi="宋体"/>
                <w:sz w:val="24"/>
              </w:rPr>
            </w:pPr>
          </w:p>
          <w:p>
            <w:pPr>
              <w:spacing w:line="360" w:lineRule="exact"/>
              <w:rPr>
                <w:rFonts w:hint="eastAsia" w:ascii="宋体" w:hAnsi="宋体"/>
                <w:sz w:val="24"/>
              </w:rPr>
            </w:pPr>
            <w:r>
              <w:rPr>
                <w:rFonts w:hint="eastAsia" w:ascii="宋体" w:hAnsi="宋体"/>
                <w:sz w:val="24"/>
              </w:rPr>
              <w:t>9、一个长方形的菜地，种番茄的面积比菜园面积的一半少了8平方米，其余的22平方米种黄瓜，这个菜园的面积是多少平方米？</w:t>
            </w:r>
          </w:p>
          <w:p>
            <w:pPr>
              <w:spacing w:line="400" w:lineRule="exact"/>
              <w:ind w:firstLine="480"/>
              <w:rPr>
                <w:rFonts w:hint="eastAsia"/>
                <w:b/>
                <w:sz w:val="24"/>
              </w:rPr>
            </w:pPr>
          </w:p>
          <w:p>
            <w:pPr>
              <w:spacing w:line="400" w:lineRule="exact"/>
              <w:ind w:firstLine="480"/>
              <w:rPr>
                <w:rFonts w:hint="eastAsia"/>
                <w:b/>
                <w:sz w:val="24"/>
              </w:rPr>
            </w:pPr>
          </w:p>
          <w:p>
            <w:pPr>
              <w:spacing w:line="400" w:lineRule="exact"/>
              <w:ind w:firstLine="480"/>
              <w:rPr>
                <w:rFonts w:hint="eastAsia"/>
                <w:b/>
                <w:sz w:val="24"/>
              </w:rPr>
            </w:pPr>
          </w:p>
          <w:p>
            <w:pPr>
              <w:spacing w:line="400" w:lineRule="exact"/>
              <w:ind w:firstLine="480"/>
              <w:rPr>
                <w:rFonts w:hint="eastAsia"/>
                <w:b/>
                <w:sz w:val="24"/>
              </w:rPr>
            </w:pPr>
          </w:p>
        </w:tc>
      </w:tr>
    </w:tbl>
    <w:p>
      <w:pPr>
        <w:rPr>
          <w:rFonts w:hint="eastAsia"/>
        </w:rPr>
      </w:pPr>
    </w:p>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w:t>
            </w:r>
            <w:r>
              <w:rPr>
                <w:rFonts w:hint="eastAsia"/>
                <w:b/>
                <w:sz w:val="24"/>
                <w:lang w:eastAsia="zh-CN"/>
              </w:rPr>
              <w:t>六</w:t>
            </w:r>
            <w:r>
              <w:rPr>
                <w:rFonts w:hint="eastAsia"/>
                <w:b/>
                <w:sz w:val="24"/>
              </w:rPr>
              <w:t>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b/>
                <w:sz w:val="24"/>
              </w:rPr>
            </w:pPr>
            <w:r>
              <w:rPr>
                <w:rFonts w:hint="eastAsia"/>
                <w:b/>
                <w:sz w:val="24"/>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承叶</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卞雅君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2" w:hRule="atLeast"/>
        </w:trPr>
        <w:tc>
          <w:tcPr>
            <w:tcW w:w="8522" w:type="dxa"/>
            <w:gridSpan w:val="4"/>
            <w:noWrap w:val="0"/>
            <w:vAlign w:val="top"/>
          </w:tcPr>
          <w:p>
            <w:pPr>
              <w:rPr>
                <w:rFonts w:hint="eastAsia"/>
                <w:b/>
                <w:sz w:val="24"/>
              </w:rPr>
            </w:pPr>
            <w:r>
              <w:rPr>
                <w:rFonts w:hint="eastAsia"/>
                <w:b/>
                <w:sz w:val="24"/>
              </w:rPr>
              <w:t>内容：简便计算方法集锦（一）</w:t>
            </w:r>
          </w:p>
          <w:p>
            <w:pPr>
              <w:ind w:firstLine="482"/>
              <w:rPr>
                <w:rFonts w:hint="eastAsia"/>
                <w:sz w:val="24"/>
              </w:rPr>
            </w:pPr>
            <w:r>
              <w:rPr>
                <w:rFonts w:hint="eastAsia"/>
                <w:sz w:val="24"/>
              </w:rPr>
              <w:t>加法的简便运算</w:t>
            </w:r>
          </w:p>
          <w:p>
            <w:pPr>
              <w:ind w:firstLine="482"/>
              <w:rPr>
                <w:rFonts w:hint="eastAsia"/>
                <w:sz w:val="24"/>
              </w:rPr>
            </w:pPr>
            <w:r>
              <w:rPr>
                <w:rFonts w:hint="eastAsia"/>
                <w:sz w:val="24"/>
              </w:rPr>
              <w:t>加法交换律：a+b=b+a</w:t>
            </w:r>
          </w:p>
          <w:p>
            <w:pPr>
              <w:ind w:firstLine="482"/>
              <w:rPr>
                <w:rFonts w:hint="eastAsia"/>
                <w:sz w:val="24"/>
              </w:rPr>
            </w:pPr>
            <w:r>
              <w:rPr>
                <w:rFonts w:hint="eastAsia"/>
                <w:sz w:val="24"/>
              </w:rPr>
              <w:t>加法结合律：（a+b）+c=a+（b+c）</w:t>
            </w:r>
          </w:p>
          <w:p>
            <w:pPr>
              <w:ind w:firstLine="482"/>
              <w:rPr>
                <w:rFonts w:hint="eastAsia"/>
                <w:sz w:val="24"/>
              </w:rPr>
            </w:pPr>
            <w:r>
              <w:rPr>
                <w:rFonts w:hint="eastAsia"/>
                <w:sz w:val="24"/>
              </w:rPr>
              <w:t>减法的性质：a-b-c=a-（b+c）或a-（b+c）= a-b-c</w:t>
            </w:r>
          </w:p>
          <w:p>
            <w:pPr>
              <w:ind w:firstLine="482"/>
              <w:rPr>
                <w:rFonts w:hint="eastAsia"/>
                <w:sz w:val="24"/>
              </w:rPr>
            </w:pPr>
            <w:r>
              <w:rPr>
                <w:rFonts w:hint="eastAsia"/>
                <w:sz w:val="24"/>
              </w:rPr>
              <w:t>例:  125-37-63                    125-(25+50)</w:t>
            </w:r>
          </w:p>
          <w:p>
            <w:pPr>
              <w:ind w:firstLine="482"/>
              <w:rPr>
                <w:rFonts w:hint="eastAsia"/>
                <w:sz w:val="24"/>
              </w:rPr>
            </w:pPr>
            <w:r>
              <w:rPr>
                <w:rFonts w:hint="eastAsia"/>
                <w:sz w:val="24"/>
              </w:rPr>
              <w:t xml:space="preserve">   =125-(37+63)                 =125-25-50</w:t>
            </w:r>
          </w:p>
          <w:p>
            <w:pPr>
              <w:ind w:firstLine="482"/>
              <w:rPr>
                <w:rFonts w:hint="eastAsia"/>
                <w:sz w:val="24"/>
              </w:rPr>
            </w:pPr>
            <w:r>
              <w:rPr>
                <w:rFonts w:hint="eastAsia"/>
                <w:sz w:val="24"/>
              </w:rPr>
              <w:t xml:space="preserve">   =125-100                    =100-50</w:t>
            </w:r>
          </w:p>
          <w:p>
            <w:pPr>
              <w:ind w:firstLine="482"/>
              <w:rPr>
                <w:rFonts w:hint="eastAsia"/>
                <w:sz w:val="24"/>
              </w:rPr>
            </w:pPr>
            <w:r>
              <w:rPr>
                <w:rFonts w:hint="eastAsia"/>
                <w:sz w:val="24"/>
              </w:rPr>
              <w:t xml:space="preserve">   =25                         =50</w:t>
            </w:r>
          </w:p>
          <w:p>
            <w:pPr>
              <w:ind w:firstLine="482"/>
              <w:rPr>
                <w:rFonts w:hint="eastAsia"/>
                <w:sz w:val="24"/>
              </w:rPr>
            </w:pPr>
            <w:r>
              <w:rPr>
                <w:rFonts w:hint="eastAsia"/>
                <w:sz w:val="24"/>
              </w:rPr>
              <w:t>多加了要减：  452+197</w:t>
            </w:r>
          </w:p>
          <w:p>
            <w:pPr>
              <w:ind w:firstLine="482"/>
              <w:rPr>
                <w:rFonts w:hint="eastAsia"/>
                <w:sz w:val="24"/>
              </w:rPr>
            </w:pPr>
            <w:r>
              <w:rPr>
                <w:rFonts w:hint="eastAsia"/>
                <w:sz w:val="24"/>
              </w:rPr>
              <w:t xml:space="preserve">            = 452+200-3</w:t>
            </w:r>
          </w:p>
          <w:p>
            <w:pPr>
              <w:ind w:firstLine="482"/>
              <w:rPr>
                <w:rFonts w:hint="eastAsia"/>
                <w:sz w:val="24"/>
              </w:rPr>
            </w:pPr>
            <w:r>
              <w:rPr>
                <w:rFonts w:hint="eastAsia"/>
                <w:sz w:val="24"/>
              </w:rPr>
              <w:t xml:space="preserve">            = 652-3</w:t>
            </w:r>
          </w:p>
          <w:p>
            <w:pPr>
              <w:ind w:firstLine="482"/>
              <w:rPr>
                <w:rFonts w:hint="eastAsia"/>
                <w:sz w:val="24"/>
              </w:rPr>
            </w:pPr>
            <w:r>
              <w:rPr>
                <w:rFonts w:hint="eastAsia"/>
                <w:sz w:val="24"/>
              </w:rPr>
              <w:t xml:space="preserve">            =649</w:t>
            </w:r>
          </w:p>
          <w:p>
            <w:pPr>
              <w:ind w:firstLine="482"/>
              <w:rPr>
                <w:rFonts w:hint="eastAsia"/>
                <w:sz w:val="24"/>
              </w:rPr>
            </w:pPr>
            <w:r>
              <w:rPr>
                <w:rFonts w:hint="eastAsia"/>
                <w:sz w:val="24"/>
              </w:rPr>
              <w:t>多减了要加：  452-197</w:t>
            </w:r>
          </w:p>
          <w:p>
            <w:pPr>
              <w:ind w:firstLine="482"/>
              <w:rPr>
                <w:rFonts w:hint="eastAsia"/>
                <w:sz w:val="24"/>
              </w:rPr>
            </w:pPr>
            <w:r>
              <w:rPr>
                <w:rFonts w:hint="eastAsia"/>
                <w:sz w:val="24"/>
              </w:rPr>
              <w:t xml:space="preserve">            = 452-200+3</w:t>
            </w:r>
          </w:p>
          <w:p>
            <w:pPr>
              <w:ind w:firstLine="482"/>
              <w:rPr>
                <w:rFonts w:hint="eastAsia"/>
                <w:sz w:val="24"/>
              </w:rPr>
            </w:pPr>
            <w:r>
              <w:rPr>
                <w:rFonts w:hint="eastAsia"/>
                <w:sz w:val="24"/>
              </w:rPr>
              <w:t xml:space="preserve">            = 652+3</w:t>
            </w:r>
          </w:p>
          <w:p>
            <w:pPr>
              <w:ind w:firstLine="482"/>
              <w:rPr>
                <w:rFonts w:hint="eastAsia"/>
                <w:sz w:val="24"/>
              </w:rPr>
            </w:pPr>
            <w:r>
              <w:rPr>
                <w:rFonts w:hint="eastAsia"/>
                <w:sz w:val="24"/>
              </w:rPr>
              <w:t xml:space="preserve">            =655</w:t>
            </w:r>
          </w:p>
          <w:p>
            <w:pPr>
              <w:ind w:firstLine="482"/>
              <w:rPr>
                <w:rFonts w:hint="eastAsia"/>
                <w:sz w:val="24"/>
              </w:rPr>
            </w:pPr>
            <w:r>
              <w:rPr>
                <w:rFonts w:hint="eastAsia"/>
                <w:sz w:val="24"/>
              </w:rPr>
              <w:t>少加了再加：   452+209</w:t>
            </w:r>
          </w:p>
          <w:p>
            <w:pPr>
              <w:ind w:firstLine="482"/>
              <w:rPr>
                <w:rFonts w:hint="eastAsia"/>
                <w:sz w:val="24"/>
              </w:rPr>
            </w:pPr>
            <w:r>
              <w:rPr>
                <w:rFonts w:hint="eastAsia"/>
                <w:sz w:val="24"/>
              </w:rPr>
              <w:t xml:space="preserve">             = 452+200+9</w:t>
            </w:r>
          </w:p>
          <w:p>
            <w:pPr>
              <w:ind w:firstLine="482"/>
              <w:rPr>
                <w:rFonts w:hint="eastAsia"/>
                <w:sz w:val="24"/>
              </w:rPr>
            </w:pPr>
            <w:r>
              <w:rPr>
                <w:rFonts w:hint="eastAsia"/>
                <w:sz w:val="24"/>
              </w:rPr>
              <w:t xml:space="preserve">             = 652+9</w:t>
            </w:r>
          </w:p>
          <w:p>
            <w:pPr>
              <w:ind w:firstLine="482"/>
              <w:rPr>
                <w:rFonts w:hint="eastAsia"/>
                <w:sz w:val="24"/>
              </w:rPr>
            </w:pPr>
            <w:r>
              <w:rPr>
                <w:rFonts w:hint="eastAsia"/>
                <w:sz w:val="24"/>
              </w:rPr>
              <w:t xml:space="preserve">             = 661</w:t>
            </w:r>
          </w:p>
          <w:p>
            <w:pPr>
              <w:ind w:firstLine="482"/>
              <w:rPr>
                <w:rFonts w:hint="eastAsia"/>
                <w:sz w:val="24"/>
              </w:rPr>
            </w:pPr>
            <w:r>
              <w:rPr>
                <w:rFonts w:hint="eastAsia"/>
                <w:sz w:val="24"/>
              </w:rPr>
              <w:t>少减了再减：   452-209</w:t>
            </w:r>
          </w:p>
          <w:p>
            <w:pPr>
              <w:ind w:firstLine="482"/>
              <w:rPr>
                <w:rFonts w:hint="eastAsia"/>
                <w:sz w:val="24"/>
              </w:rPr>
            </w:pPr>
            <w:r>
              <w:rPr>
                <w:rFonts w:hint="eastAsia"/>
                <w:sz w:val="24"/>
              </w:rPr>
              <w:t xml:space="preserve">             = 452-200-9</w:t>
            </w:r>
          </w:p>
          <w:p>
            <w:pPr>
              <w:ind w:firstLine="482"/>
              <w:rPr>
                <w:rFonts w:hint="eastAsia"/>
                <w:sz w:val="24"/>
              </w:rPr>
            </w:pPr>
            <w:r>
              <w:rPr>
                <w:rFonts w:hint="eastAsia"/>
                <w:sz w:val="24"/>
              </w:rPr>
              <w:t xml:space="preserve">             = 252-9</w:t>
            </w:r>
          </w:p>
          <w:p>
            <w:pPr>
              <w:ind w:firstLine="482"/>
              <w:rPr>
                <w:rFonts w:hint="eastAsia"/>
                <w:sz w:val="24"/>
              </w:rPr>
            </w:pPr>
            <w:r>
              <w:rPr>
                <w:rFonts w:hint="eastAsia"/>
                <w:sz w:val="24"/>
              </w:rPr>
              <w:t xml:space="preserve">             = 243</w:t>
            </w:r>
          </w:p>
          <w:p>
            <w:pPr>
              <w:spacing w:line="400" w:lineRule="exact"/>
              <w:ind w:firstLine="480"/>
              <w:rPr>
                <w:rFonts w:hint="eastAsia"/>
                <w:sz w:val="24"/>
              </w:rPr>
            </w:pPr>
            <w:r>
              <w:rPr>
                <w:rFonts w:hint="eastAsia"/>
                <w:sz w:val="24"/>
              </w:rPr>
              <w:t>交换加数的位置，带着符号搬家：</w:t>
            </w:r>
          </w:p>
          <w:p>
            <w:pPr>
              <w:ind w:firstLine="482"/>
              <w:rPr>
                <w:rFonts w:hint="eastAsia"/>
                <w:sz w:val="24"/>
              </w:rPr>
            </w:pPr>
            <w:r>
              <w:rPr>
                <w:rFonts w:hint="eastAsia"/>
                <w:sz w:val="24"/>
              </w:rPr>
              <w:t xml:space="preserve">    534-39-61+66</w:t>
            </w:r>
          </w:p>
          <w:p>
            <w:pPr>
              <w:ind w:firstLine="482"/>
              <w:rPr>
                <w:rFonts w:hint="eastAsia"/>
                <w:sz w:val="24"/>
              </w:rPr>
            </w:pPr>
            <w:r>
              <w:rPr>
                <w:rFonts w:hint="eastAsia"/>
                <w:sz w:val="24"/>
              </w:rPr>
              <w:t xml:space="preserve">  =534+66-39-61</w:t>
            </w:r>
          </w:p>
          <w:p>
            <w:pPr>
              <w:ind w:firstLine="482"/>
              <w:rPr>
                <w:rFonts w:hint="eastAsia"/>
                <w:sz w:val="24"/>
              </w:rPr>
            </w:pPr>
            <w:r>
              <w:rPr>
                <w:rFonts w:hint="eastAsia"/>
                <w:sz w:val="24"/>
              </w:rPr>
              <w:t xml:space="preserve">  =600-39-61</w:t>
            </w:r>
          </w:p>
          <w:p>
            <w:pPr>
              <w:ind w:firstLine="482"/>
              <w:rPr>
                <w:rFonts w:hint="eastAsia"/>
                <w:sz w:val="24"/>
              </w:rPr>
            </w:pPr>
            <w:r>
              <w:rPr>
                <w:rFonts w:hint="eastAsia"/>
                <w:sz w:val="24"/>
              </w:rPr>
              <w:t xml:space="preserve">  =600-(39+61)</w:t>
            </w:r>
          </w:p>
          <w:p>
            <w:pPr>
              <w:ind w:firstLine="482"/>
              <w:rPr>
                <w:rFonts w:hint="eastAsia"/>
                <w:sz w:val="24"/>
              </w:rPr>
            </w:pPr>
            <w:r>
              <w:rPr>
                <w:rFonts w:hint="eastAsia"/>
                <w:sz w:val="24"/>
              </w:rPr>
              <w:t xml:space="preserve">  =600-100</w:t>
            </w:r>
          </w:p>
          <w:p>
            <w:pPr>
              <w:ind w:firstLine="482"/>
              <w:rPr>
                <w:rFonts w:hint="eastAsia"/>
                <w:sz w:val="24"/>
              </w:rPr>
            </w:pPr>
            <w:r>
              <w:rPr>
                <w:rFonts w:hint="eastAsia"/>
                <w:sz w:val="24"/>
              </w:rPr>
              <w:t xml:space="preserve">  =500</w:t>
            </w:r>
          </w:p>
        </w:tc>
      </w:tr>
    </w:tbl>
    <w:p>
      <w:pPr>
        <w:rPr>
          <w:rFonts w:hint="eastAsia"/>
          <w:b/>
          <w:sz w:val="28"/>
          <w:szCs w:val="28"/>
        </w:rPr>
      </w:pPr>
    </w:p>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w:t>
            </w:r>
            <w:r>
              <w:rPr>
                <w:rFonts w:hint="eastAsia"/>
                <w:b/>
                <w:sz w:val="24"/>
                <w:lang w:eastAsia="zh-CN"/>
              </w:rPr>
              <w:t>七</w:t>
            </w:r>
            <w:r>
              <w:rPr>
                <w:rFonts w:hint="eastAsia"/>
                <w:b/>
                <w:sz w:val="24"/>
              </w:rPr>
              <w:t>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b/>
                <w:sz w:val="24"/>
              </w:rPr>
            </w:pPr>
            <w:r>
              <w:rPr>
                <w:rFonts w:hint="eastAsia"/>
                <w:b/>
                <w:sz w:val="24"/>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卞雅君</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承叶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8" w:hRule="atLeast"/>
        </w:trPr>
        <w:tc>
          <w:tcPr>
            <w:tcW w:w="8522" w:type="dxa"/>
            <w:gridSpan w:val="4"/>
            <w:noWrap w:val="0"/>
            <w:vAlign w:val="top"/>
          </w:tcPr>
          <w:p>
            <w:pPr>
              <w:rPr>
                <w:rFonts w:hint="eastAsia"/>
                <w:b/>
                <w:sz w:val="24"/>
              </w:rPr>
            </w:pPr>
            <w:r>
              <w:rPr>
                <w:rFonts w:hint="eastAsia"/>
                <w:b/>
                <w:sz w:val="24"/>
              </w:rPr>
              <w:t>内容：简便计算方法集锦（二）</w:t>
            </w:r>
          </w:p>
          <w:p>
            <w:pPr>
              <w:pStyle w:val="3"/>
              <w:spacing w:line="360" w:lineRule="exact"/>
              <w:ind w:firstLine="480" w:firstLineChars="200"/>
              <w:rPr>
                <w:rFonts w:hint="eastAsia"/>
                <w:sz w:val="24"/>
                <w:szCs w:val="24"/>
              </w:rPr>
            </w:pPr>
            <w:r>
              <w:rPr>
                <w:rFonts w:hint="eastAsia"/>
                <w:sz w:val="24"/>
                <w:szCs w:val="24"/>
              </w:rPr>
              <w:t>简便计算对于学生来说是个难点，也是学生最容易出现错误的题型。下面是备课组对简便计算题型的一些概括：</w:t>
            </w:r>
          </w:p>
          <w:p>
            <w:pPr>
              <w:pStyle w:val="3"/>
              <w:spacing w:line="360" w:lineRule="exact"/>
              <w:rPr>
                <w:rFonts w:hint="eastAsia"/>
                <w:sz w:val="24"/>
                <w:szCs w:val="24"/>
              </w:rPr>
            </w:pPr>
            <w:r>
              <w:rPr>
                <w:rFonts w:hint="eastAsia"/>
                <w:sz w:val="24"/>
                <w:szCs w:val="24"/>
              </w:rPr>
              <w:t>1．同种运算想交换律和结合律；交换就是为了结合。</w:t>
            </w:r>
          </w:p>
          <w:p>
            <w:pPr>
              <w:pStyle w:val="3"/>
              <w:spacing w:line="360" w:lineRule="exact"/>
              <w:rPr>
                <w:rFonts w:hint="eastAsia"/>
                <w:sz w:val="24"/>
                <w:szCs w:val="24"/>
              </w:rPr>
            </w:pPr>
            <w:r>
              <w:rPr>
                <w:rFonts w:hint="eastAsia"/>
                <w:sz w:val="24"/>
                <w:szCs w:val="24"/>
              </w:rPr>
              <w:t>2．有乘有加（或有减）有相同数，要想乘法分配律，无相同数找倍数关系变相同数用乘法分配律。（即：两个乘法算式相加或相减，就可以用乘法分配律）。</w:t>
            </w:r>
          </w:p>
          <w:p>
            <w:pPr>
              <w:pStyle w:val="3"/>
              <w:spacing w:line="360" w:lineRule="exact"/>
              <w:rPr>
                <w:rFonts w:hint="eastAsia"/>
                <w:sz w:val="24"/>
                <w:szCs w:val="24"/>
              </w:rPr>
            </w:pPr>
            <w:r>
              <w:rPr>
                <w:rFonts w:hint="eastAsia"/>
                <w:sz w:val="24"/>
                <w:szCs w:val="24"/>
              </w:rPr>
              <w:t>3．加减混合运算，看清数字特点，用好减法的性质。</w:t>
            </w:r>
          </w:p>
          <w:p>
            <w:pPr>
              <w:pStyle w:val="3"/>
              <w:spacing w:line="360" w:lineRule="exact"/>
              <w:rPr>
                <w:rFonts w:hint="eastAsia"/>
                <w:sz w:val="24"/>
                <w:szCs w:val="24"/>
              </w:rPr>
            </w:pPr>
            <w:r>
              <w:rPr>
                <w:rFonts w:hint="eastAsia"/>
                <w:sz w:val="24"/>
                <w:szCs w:val="24"/>
              </w:rPr>
              <w:t>4．乘除混合运算用好除法的性质（即乘除法添、去括号规则）。</w:t>
            </w:r>
          </w:p>
          <w:p>
            <w:pPr>
              <w:pStyle w:val="3"/>
              <w:spacing w:line="360" w:lineRule="exact"/>
              <w:rPr>
                <w:rFonts w:hint="eastAsia"/>
                <w:sz w:val="24"/>
                <w:szCs w:val="24"/>
              </w:rPr>
            </w:pPr>
            <w:r>
              <w:rPr>
                <w:rFonts w:hint="eastAsia"/>
                <w:sz w:val="24"/>
                <w:szCs w:val="24"/>
              </w:rPr>
              <w:t>5．牢记见25想4，见125想8，见5想2等积能凑整的特殊数字，用好商不变规律。</w:t>
            </w:r>
          </w:p>
          <w:p>
            <w:pPr>
              <w:pStyle w:val="3"/>
              <w:spacing w:line="360" w:lineRule="exact"/>
              <w:rPr>
                <w:rFonts w:hint="eastAsia"/>
                <w:sz w:val="24"/>
                <w:szCs w:val="24"/>
              </w:rPr>
            </w:pPr>
            <w:r>
              <w:rPr>
                <w:rFonts w:hint="eastAsia"/>
                <w:sz w:val="24"/>
                <w:szCs w:val="24"/>
              </w:rPr>
              <w:t>6．无括号的加减混合运算和乘除混合运算，掌握运算性质，用好搬家规则。</w:t>
            </w:r>
          </w:p>
          <w:p>
            <w:pPr>
              <w:pStyle w:val="3"/>
              <w:spacing w:line="360" w:lineRule="exact"/>
              <w:ind w:firstLine="472" w:firstLineChars="196"/>
              <w:rPr>
                <w:rFonts w:hint="eastAsia"/>
                <w:b/>
                <w:sz w:val="24"/>
                <w:szCs w:val="24"/>
              </w:rPr>
            </w:pPr>
            <w:r>
              <w:rPr>
                <w:rFonts w:hint="eastAsia"/>
                <w:b/>
                <w:sz w:val="24"/>
                <w:szCs w:val="24"/>
              </w:rPr>
              <w:t>对学生简便计算错误问题的分析</w:t>
            </w:r>
          </w:p>
          <w:p>
            <w:pPr>
              <w:pStyle w:val="3"/>
              <w:spacing w:line="360" w:lineRule="exact"/>
              <w:ind w:firstLine="482" w:firstLineChars="200"/>
              <w:rPr>
                <w:rFonts w:hint="eastAsia"/>
                <w:sz w:val="24"/>
                <w:szCs w:val="24"/>
              </w:rPr>
            </w:pPr>
            <w:r>
              <w:rPr>
                <w:rFonts w:hint="eastAsia"/>
                <w:b/>
                <w:sz w:val="24"/>
                <w:szCs w:val="24"/>
              </w:rPr>
              <w:t>错误类型一</w:t>
            </w:r>
            <w:r>
              <w:rPr>
                <w:rFonts w:hint="eastAsia"/>
                <w:sz w:val="24"/>
                <w:szCs w:val="24"/>
              </w:rPr>
              <w:t xml:space="preserve">：当学生学完“从一个数里连续减去两个数，可以减去这两个数的和”之后，学生脑海中自然就有了这样一种意识，如像从一个数里减去两个数，始终是减去两个减数的和才简便，于是在练习时，有一部分学生就会出现这种情况：673－137－373=673－(137+373)，而不会用673－373－137。很多学生对减法性质的逆用感到很困难，如会出现962－(62+45)=962－62+45=135；2548－（748－452）＝2548－748－452＝1348。 </w:t>
            </w:r>
          </w:p>
          <w:p>
            <w:pPr>
              <w:pStyle w:val="3"/>
              <w:spacing w:line="360" w:lineRule="exact"/>
              <w:ind w:firstLine="482" w:firstLineChars="200"/>
              <w:rPr>
                <w:rFonts w:hint="eastAsia"/>
                <w:sz w:val="24"/>
                <w:szCs w:val="24"/>
              </w:rPr>
            </w:pPr>
            <w:r>
              <w:rPr>
                <w:rFonts w:hint="eastAsia"/>
                <w:b/>
                <w:sz w:val="24"/>
                <w:szCs w:val="24"/>
              </w:rPr>
              <w:t>错误类型二</w:t>
            </w:r>
            <w:r>
              <w:rPr>
                <w:rFonts w:hint="eastAsia"/>
                <w:sz w:val="24"/>
                <w:szCs w:val="24"/>
              </w:rPr>
              <w:t>：学习了乘法分配率后，会出现以下错误：（4＋40）×25＝4×25＋25；67×38＋62×67＝（38＋62）×（67＋67）。</w:t>
            </w:r>
          </w:p>
          <w:p>
            <w:pPr>
              <w:pStyle w:val="3"/>
              <w:spacing w:line="360" w:lineRule="exact"/>
              <w:ind w:firstLine="482" w:firstLineChars="200"/>
              <w:rPr>
                <w:rFonts w:hint="eastAsia"/>
                <w:sz w:val="24"/>
                <w:szCs w:val="24"/>
              </w:rPr>
            </w:pPr>
            <w:r>
              <w:rPr>
                <w:rFonts w:hint="eastAsia"/>
                <w:b/>
                <w:sz w:val="24"/>
                <w:szCs w:val="24"/>
              </w:rPr>
              <w:t>错误类型三</w:t>
            </w:r>
            <w:r>
              <w:rPr>
                <w:rFonts w:hint="eastAsia"/>
                <w:sz w:val="24"/>
                <w:szCs w:val="24"/>
              </w:rPr>
              <w:t>：在学完五个运算定律后，出现如125×32×25的题目时，学生会想到把32分成8乘4，计算时却分不清该用乘法结合律,还是乘法分配律，会出现125×32×25＝（125×8）＋（4×25）。</w:t>
            </w:r>
          </w:p>
          <w:p>
            <w:pPr>
              <w:pStyle w:val="3"/>
              <w:spacing w:line="360" w:lineRule="exact"/>
              <w:ind w:firstLine="482" w:firstLineChars="200"/>
              <w:rPr>
                <w:rFonts w:hint="eastAsia"/>
                <w:sz w:val="24"/>
                <w:szCs w:val="24"/>
              </w:rPr>
            </w:pPr>
            <w:r>
              <w:rPr>
                <w:rFonts w:hint="eastAsia"/>
                <w:b/>
                <w:sz w:val="24"/>
                <w:szCs w:val="24"/>
              </w:rPr>
              <w:t>错误类型四：</w:t>
            </w:r>
            <w:r>
              <w:rPr>
                <w:rFonts w:hint="eastAsia"/>
                <w:sz w:val="24"/>
                <w:szCs w:val="24"/>
              </w:rPr>
              <w:t>只看数，不看清运算符号，乱用简便方法，如：25×4÷25×4=100÷100=1；278－54+46＝278－100＝178。</w:t>
            </w:r>
          </w:p>
          <w:p>
            <w:pPr>
              <w:pStyle w:val="3"/>
              <w:spacing w:line="360" w:lineRule="exact"/>
              <w:ind w:firstLine="480" w:firstLineChars="200"/>
              <w:rPr>
                <w:rFonts w:hint="eastAsia"/>
                <w:b/>
                <w:sz w:val="24"/>
              </w:rPr>
            </w:pPr>
            <w:r>
              <w:rPr>
                <w:rFonts w:hint="eastAsia"/>
                <w:sz w:val="24"/>
                <w:szCs w:val="24"/>
              </w:rPr>
              <w:t>仔细分析,产生这些现象的原因，一是教学时，一味机械地进行程序化训练，形成错误的思维定势，对学生的思维方式产生了负迁移，只要貌似就用学过的方法牵强地套用，二是不会灵活运用。我们进行简便教学时片面地注重了技能的训练，而忽视了对学生数学思想，数学意识的渗透。</w:t>
            </w:r>
          </w:p>
        </w:tc>
      </w:tr>
    </w:tbl>
    <w:p>
      <w:pPr>
        <w:rPr>
          <w:rFonts w:hint="eastAsia"/>
        </w:rPr>
      </w:pPr>
    </w:p>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w:t>
            </w:r>
            <w:r>
              <w:rPr>
                <w:rFonts w:hint="eastAsia"/>
                <w:b/>
                <w:sz w:val="24"/>
                <w:lang w:eastAsia="zh-CN"/>
              </w:rPr>
              <w:t>八</w:t>
            </w:r>
            <w:r>
              <w:rPr>
                <w:rFonts w:hint="eastAsia"/>
                <w:b/>
                <w:sz w:val="24"/>
              </w:rPr>
              <w:t>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b/>
                <w:sz w:val="24"/>
              </w:rPr>
            </w:pPr>
            <w:r>
              <w:rPr>
                <w:rFonts w:hint="eastAsia"/>
                <w:b/>
                <w:sz w:val="24"/>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孙晓</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承叶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pPr>
              <w:rPr>
                <w:rFonts w:hint="eastAsia"/>
                <w:b/>
                <w:sz w:val="24"/>
              </w:rPr>
            </w:pPr>
            <w:r>
              <w:rPr>
                <w:rFonts w:hint="eastAsia"/>
                <w:b/>
                <w:sz w:val="24"/>
              </w:rPr>
              <w:t>内容：简便计算练习</w:t>
            </w:r>
          </w:p>
          <w:p>
            <w:pPr>
              <w:pStyle w:val="3"/>
              <w:rPr>
                <w:rFonts w:hint="eastAsia" w:hAnsi="宋体" w:cs="宋体"/>
                <w:color w:val="000000"/>
                <w:szCs w:val="21"/>
              </w:rPr>
            </w:pPr>
            <w:r>
              <w:rPr>
                <w:rFonts w:hint="eastAsia" w:hAnsi="宋体" w:cs="宋体"/>
                <w:color w:val="000000"/>
                <w:szCs w:val="21"/>
              </w:rPr>
              <w:t>一、填空。</w:t>
            </w:r>
          </w:p>
          <w:p>
            <w:pPr>
              <w:pStyle w:val="3"/>
              <w:rPr>
                <w:rFonts w:hint="eastAsia" w:hAnsi="宋体" w:cs="宋体"/>
                <w:color w:val="000000"/>
                <w:szCs w:val="21"/>
              </w:rPr>
            </w:pPr>
            <w:r>
              <w:rPr>
                <w:rFonts w:hint="eastAsia" w:hAnsi="宋体" w:cs="宋体"/>
                <w:color w:val="000000"/>
                <w:szCs w:val="21"/>
              </w:rPr>
              <w:t>1．用字母a、b、c表示下面运算定律：</w:t>
            </w:r>
          </w:p>
          <w:p>
            <w:pPr>
              <w:pStyle w:val="3"/>
              <w:rPr>
                <w:rFonts w:hint="eastAsia" w:hAnsi="宋体" w:cs="宋体"/>
                <w:color w:val="000000"/>
                <w:szCs w:val="21"/>
              </w:rPr>
            </w:pPr>
            <w:r>
              <w:rPr>
                <w:rFonts w:hint="eastAsia" w:hAnsi="宋体" w:cs="宋体"/>
                <w:color w:val="000000"/>
                <w:szCs w:val="21"/>
              </w:rPr>
              <w:t>（l）加法交换律（                        ）；</w:t>
            </w:r>
          </w:p>
          <w:p>
            <w:pPr>
              <w:pStyle w:val="3"/>
              <w:rPr>
                <w:rFonts w:hint="eastAsia" w:hAnsi="宋体" w:cs="宋体"/>
                <w:color w:val="000000"/>
                <w:szCs w:val="21"/>
              </w:rPr>
            </w:pPr>
            <w:r>
              <w:rPr>
                <w:rFonts w:hint="eastAsia" w:hAnsi="宋体" w:cs="宋体"/>
                <w:color w:val="000000"/>
                <w:szCs w:val="21"/>
              </w:rPr>
              <w:t>（2）乘法分配律（                        ）；</w:t>
            </w:r>
          </w:p>
          <w:p>
            <w:pPr>
              <w:pStyle w:val="3"/>
              <w:rPr>
                <w:rFonts w:hint="eastAsia" w:hAnsi="宋体" w:cs="宋体"/>
                <w:color w:val="000000"/>
                <w:szCs w:val="21"/>
              </w:rPr>
            </w:pPr>
            <w:r>
              <w:rPr>
                <w:rFonts w:hint="eastAsia" w:hAnsi="宋体" w:cs="宋体"/>
                <w:color w:val="000000"/>
                <w:szCs w:val="21"/>
              </w:rPr>
              <w:t>（3）乘法交换律（                        ）；</w:t>
            </w:r>
          </w:p>
          <w:p>
            <w:pPr>
              <w:pStyle w:val="3"/>
              <w:rPr>
                <w:rFonts w:hint="eastAsia" w:hAnsi="宋体" w:cs="宋体"/>
                <w:color w:val="000000"/>
                <w:szCs w:val="21"/>
              </w:rPr>
            </w:pPr>
            <w:r>
              <w:rPr>
                <w:rFonts w:hint="eastAsia" w:hAnsi="宋体" w:cs="宋体"/>
                <w:color w:val="000000"/>
                <w:szCs w:val="21"/>
              </w:rPr>
              <w:t>（4）加法结合律（                        ）；</w:t>
            </w:r>
          </w:p>
          <w:p>
            <w:pPr>
              <w:pStyle w:val="3"/>
              <w:rPr>
                <w:rFonts w:hint="eastAsia" w:hAnsi="宋体" w:cs="宋体"/>
                <w:color w:val="000000"/>
                <w:szCs w:val="21"/>
              </w:rPr>
            </w:pPr>
            <w:r>
              <w:rPr>
                <w:rFonts w:hint="eastAsia" w:hAnsi="宋体" w:cs="宋体"/>
                <w:color w:val="000000"/>
                <w:szCs w:val="21"/>
              </w:rPr>
              <w:t>（5）乘法结合律（                        ）。</w:t>
            </w:r>
          </w:p>
          <w:p>
            <w:pPr>
              <w:pStyle w:val="3"/>
              <w:rPr>
                <w:rFonts w:hint="eastAsia" w:hAnsi="宋体" w:cs="宋体"/>
                <w:color w:val="000000"/>
                <w:szCs w:val="21"/>
              </w:rPr>
            </w:pPr>
            <w:r>
              <w:rPr>
                <w:rFonts w:hint="eastAsia" w:hAnsi="宋体" w:cs="宋体"/>
                <w:color w:val="000000"/>
                <w:szCs w:val="21"/>
              </w:rPr>
              <w:t>2．45×（20×39）＝（45×20）×39 这是应用了（         ）律。</w:t>
            </w:r>
          </w:p>
          <w:p>
            <w:pPr>
              <w:pStyle w:val="3"/>
              <w:rPr>
                <w:rFonts w:hint="eastAsia" w:hAnsi="宋体" w:cs="宋体"/>
                <w:color w:val="000000"/>
                <w:szCs w:val="21"/>
              </w:rPr>
            </w:pPr>
            <w:r>
              <w:rPr>
                <w:rFonts w:hint="eastAsia" w:hAnsi="宋体" w:cs="宋体"/>
                <w:color w:val="000000"/>
                <w:szCs w:val="21"/>
              </w:rPr>
              <w:t>3．用简便方法计算376＋592＋24，要先算（       ），这是根据（      ）律。</w:t>
            </w:r>
          </w:p>
          <w:p>
            <w:pPr>
              <w:pStyle w:val="3"/>
              <w:rPr>
                <w:rFonts w:hint="eastAsia" w:hAnsi="宋体" w:cs="宋体"/>
                <w:color w:val="000000"/>
                <w:szCs w:val="21"/>
              </w:rPr>
            </w:pPr>
            <w:r>
              <w:rPr>
                <w:rFonts w:hint="eastAsia" w:hAnsi="宋体" w:cs="宋体"/>
                <w:color w:val="000000"/>
                <w:szCs w:val="21"/>
              </w:rPr>
              <w:t>4.根据运算定律，在□里填上适当的数。</w:t>
            </w:r>
          </w:p>
          <w:p>
            <w:pPr>
              <w:pStyle w:val="3"/>
              <w:rPr>
                <w:rFonts w:hint="eastAsia" w:hAnsi="宋体" w:cs="宋体"/>
                <w:color w:val="000000"/>
                <w:szCs w:val="21"/>
              </w:rPr>
            </w:pPr>
            <w:r>
              <w:rPr>
                <w:rFonts w:hint="eastAsia" w:hAnsi="宋体" w:cs="宋体"/>
                <w:color w:val="000000"/>
                <w:szCs w:val="21"/>
              </w:rPr>
              <w:t>（1）a+（30+8）＝（□+□）+8          （2）□十82＝□十18</w:t>
            </w:r>
          </w:p>
          <w:p>
            <w:pPr>
              <w:pStyle w:val="3"/>
              <w:rPr>
                <w:rFonts w:hint="eastAsia" w:hAnsi="宋体" w:cs="宋体"/>
                <w:color w:val="000000"/>
                <w:szCs w:val="21"/>
              </w:rPr>
            </w:pPr>
            <w:r>
              <w:rPr>
                <w:rFonts w:hint="eastAsia" w:hAnsi="宋体" w:cs="宋体"/>
                <w:color w:val="000000"/>
                <w:szCs w:val="21"/>
              </w:rPr>
              <w:t>（3）45×□＝32×□                （4）25×（4+8）＝□×□十□×□</w:t>
            </w:r>
          </w:p>
          <w:p>
            <w:pPr>
              <w:pStyle w:val="3"/>
              <w:rPr>
                <w:rFonts w:hint="eastAsia" w:hAnsi="宋体" w:cs="宋体"/>
                <w:color w:val="000000"/>
                <w:szCs w:val="21"/>
              </w:rPr>
            </w:pPr>
            <w:r>
              <w:rPr>
                <w:rFonts w:hint="eastAsia" w:hAnsi="宋体" w:cs="宋体"/>
                <w:color w:val="000000"/>
                <w:szCs w:val="21"/>
              </w:rPr>
              <w:t>5、把“＞、＜、＝”  填在合适的○里</w:t>
            </w:r>
          </w:p>
          <w:p>
            <w:pPr>
              <w:pStyle w:val="3"/>
              <w:ind w:firstLine="105" w:firstLineChars="50"/>
              <w:rPr>
                <w:rFonts w:hint="eastAsia" w:hAnsi="宋体" w:cs="宋体"/>
                <w:color w:val="000000"/>
                <w:szCs w:val="21"/>
              </w:rPr>
            </w:pPr>
            <w:r>
              <w:rPr>
                <w:rFonts w:hint="eastAsia" w:hAnsi="宋体" w:cs="宋体"/>
                <w:color w:val="000000"/>
                <w:szCs w:val="21"/>
              </w:rPr>
              <w:t>496－120－230○496－（120＋230）      192＋（95－75）○192＋95－75</w:t>
            </w:r>
          </w:p>
          <w:p>
            <w:pPr>
              <w:pStyle w:val="3"/>
              <w:ind w:firstLine="105" w:firstLineChars="50"/>
              <w:rPr>
                <w:rFonts w:hint="eastAsia" w:hAnsi="宋体" w:cs="宋体"/>
                <w:color w:val="000000"/>
                <w:szCs w:val="21"/>
              </w:rPr>
            </w:pPr>
            <w:r>
              <w:rPr>
                <w:rFonts w:hint="eastAsia" w:hAnsi="宋体" w:cs="宋体"/>
                <w:color w:val="000000"/>
                <w:szCs w:val="21"/>
              </w:rPr>
              <w:t>720÷36÷2○720÷（36÷2）            70×3＋5○70×（3＋5）</w:t>
            </w:r>
          </w:p>
          <w:p>
            <w:pPr>
              <w:pStyle w:val="3"/>
              <w:rPr>
                <w:rFonts w:hint="eastAsia" w:hAnsi="宋体" w:cs="宋体"/>
                <w:color w:val="000000"/>
                <w:szCs w:val="21"/>
              </w:rPr>
            </w:pPr>
            <w:r>
              <w:rPr>
                <w:rFonts w:hint="eastAsia" w:hAnsi="宋体" w:cs="宋体"/>
                <w:color w:val="000000"/>
                <w:szCs w:val="21"/>
              </w:rPr>
              <w:t>（65＋13）×4○65×4＋13×4</w:t>
            </w:r>
          </w:p>
          <w:p>
            <w:pPr>
              <w:pStyle w:val="3"/>
              <w:rPr>
                <w:rFonts w:hint="eastAsia" w:hAnsi="宋体" w:cs="宋体"/>
                <w:color w:val="000000"/>
                <w:szCs w:val="21"/>
              </w:rPr>
            </w:pPr>
            <w:r>
              <w:rPr>
                <w:rFonts w:hint="eastAsia" w:hAnsi="宋体" w:cs="宋体"/>
                <w:color w:val="000000"/>
                <w:szCs w:val="21"/>
              </w:rPr>
              <w:t>二、选择（把正确的答案的序号填在括号里）</w:t>
            </w:r>
          </w:p>
          <w:p>
            <w:pPr>
              <w:pStyle w:val="3"/>
              <w:rPr>
                <w:rFonts w:hint="eastAsia" w:hAnsi="宋体" w:cs="宋体"/>
                <w:color w:val="000000"/>
                <w:szCs w:val="21"/>
              </w:rPr>
            </w:pPr>
            <w:r>
              <w:rPr>
                <w:rFonts w:hint="eastAsia" w:hAnsi="宋体" w:cs="宋体"/>
                <w:color w:val="000000"/>
                <w:szCs w:val="21"/>
              </w:rPr>
              <w:t>1．49×25×4＝49×（25×4）这是根据（   ）。</w:t>
            </w:r>
          </w:p>
          <w:p>
            <w:pPr>
              <w:pStyle w:val="3"/>
              <w:numPr>
                <w:ilvl w:val="0"/>
                <w:numId w:val="5"/>
              </w:numPr>
              <w:rPr>
                <w:rFonts w:hint="eastAsia" w:hAnsi="宋体" w:cs="宋体"/>
                <w:color w:val="000000"/>
                <w:szCs w:val="21"/>
              </w:rPr>
            </w:pPr>
            <w:r>
              <w:rPr>
                <w:rFonts w:hint="eastAsia" w:hAnsi="宋体" w:cs="宋体"/>
                <w:color w:val="000000"/>
                <w:szCs w:val="21"/>
              </w:rPr>
              <w:t>乘法交换律B．乘法分配律C．乘法结合律</w:t>
            </w:r>
          </w:p>
          <w:p>
            <w:pPr>
              <w:pStyle w:val="3"/>
              <w:rPr>
                <w:rFonts w:hint="eastAsia" w:hAnsi="宋体" w:cs="宋体"/>
                <w:color w:val="000000"/>
                <w:szCs w:val="21"/>
              </w:rPr>
            </w:pPr>
            <w:r>
              <w:rPr>
                <w:rFonts w:hint="eastAsia" w:hAnsi="宋体" w:cs="宋体"/>
                <w:color w:val="000000"/>
                <w:szCs w:val="21"/>
              </w:rPr>
              <w:t>2．986－297的简便算法是（   ）。</w:t>
            </w:r>
          </w:p>
          <w:p>
            <w:pPr>
              <w:pStyle w:val="3"/>
              <w:rPr>
                <w:rFonts w:hint="eastAsia" w:hAnsi="宋体" w:cs="宋体"/>
                <w:color w:val="000000"/>
                <w:szCs w:val="21"/>
              </w:rPr>
            </w:pPr>
            <w:r>
              <w:rPr>
                <w:rFonts w:hint="eastAsia" w:hAnsi="宋体" w:cs="宋体"/>
                <w:color w:val="000000"/>
                <w:szCs w:val="21"/>
              </w:rPr>
              <w:t>A．986-300-3   B．986-300＋3   C．986-200-97    D．986－（300＋3）</w:t>
            </w:r>
          </w:p>
          <w:p>
            <w:pPr>
              <w:pStyle w:val="3"/>
              <w:rPr>
                <w:rFonts w:hint="eastAsia" w:hAnsi="宋体" w:cs="宋体"/>
                <w:color w:val="000000"/>
                <w:szCs w:val="21"/>
              </w:rPr>
            </w:pPr>
            <w:r>
              <w:rPr>
                <w:rFonts w:hint="eastAsia" w:hAnsi="宋体" w:cs="宋体"/>
                <w:color w:val="000000"/>
                <w:szCs w:val="21"/>
              </w:rPr>
              <w:t>3．32＋29＋68＋41＝32＋68＋（29＋41）这是根据（    ）。</w:t>
            </w:r>
          </w:p>
          <w:p>
            <w:pPr>
              <w:pStyle w:val="3"/>
              <w:rPr>
                <w:rFonts w:hint="eastAsia" w:hAnsi="宋体" w:cs="宋体"/>
                <w:color w:val="000000"/>
                <w:szCs w:val="21"/>
              </w:rPr>
            </w:pPr>
            <w:r>
              <w:rPr>
                <w:rFonts w:hint="eastAsia" w:hAnsi="宋体" w:cs="宋体"/>
                <w:color w:val="000000"/>
                <w:szCs w:val="21"/>
              </w:rPr>
              <w:t>A．加法交换律B．加法结合律C．加法交换律和结合律</w:t>
            </w:r>
          </w:p>
          <w:p>
            <w:pPr>
              <w:pStyle w:val="3"/>
              <w:rPr>
                <w:rFonts w:hint="eastAsia" w:hAnsi="宋体" w:cs="宋体"/>
                <w:color w:val="000000"/>
                <w:szCs w:val="21"/>
              </w:rPr>
            </w:pPr>
            <w:r>
              <w:rPr>
                <w:rFonts w:hint="eastAsia" w:hAnsi="宋体" w:cs="宋体"/>
                <w:color w:val="000000"/>
                <w:szCs w:val="21"/>
              </w:rPr>
              <w:t>4．下面算式中（      ）运用了乘法分配律。</w:t>
            </w:r>
          </w:p>
          <w:p>
            <w:pPr>
              <w:pStyle w:val="3"/>
              <w:rPr>
                <w:rFonts w:hint="eastAsia" w:hAnsi="宋体" w:cs="宋体"/>
                <w:color w:val="000000"/>
                <w:szCs w:val="21"/>
              </w:rPr>
            </w:pPr>
            <w:r>
              <w:rPr>
                <w:rFonts w:hint="eastAsia" w:hAnsi="宋体" w:cs="宋体"/>
                <w:color w:val="000000"/>
                <w:szCs w:val="21"/>
              </w:rPr>
              <w:t xml:space="preserve">A．42×（18＋12）＝424×30  B．a×b＋a×C＝a×（b＋C）  </w:t>
            </w:r>
          </w:p>
          <w:p>
            <w:pPr>
              <w:pStyle w:val="3"/>
              <w:rPr>
                <w:rFonts w:hint="eastAsia" w:hAnsi="宋体" w:cs="宋体"/>
                <w:color w:val="000000"/>
                <w:szCs w:val="21"/>
              </w:rPr>
            </w:pPr>
            <w:r>
              <w:rPr>
                <w:rFonts w:hint="eastAsia" w:hAnsi="宋体" w:cs="宋体"/>
                <w:color w:val="000000"/>
                <w:szCs w:val="21"/>
              </w:rPr>
              <w:t>C．4×a×5＝a×（4×5）</w:t>
            </w:r>
          </w:p>
          <w:p>
            <w:pPr>
              <w:pStyle w:val="3"/>
              <w:rPr>
                <w:rFonts w:hint="eastAsia" w:hAnsi="宋体" w:cs="宋体"/>
                <w:color w:val="000000"/>
                <w:szCs w:val="21"/>
              </w:rPr>
            </w:pPr>
            <w:r>
              <w:rPr>
                <w:rFonts w:hint="eastAsia" w:hAnsi="宋体" w:cs="宋体"/>
                <w:color w:val="000000"/>
                <w:szCs w:val="21"/>
              </w:rPr>
              <w:t>三、判断。（对的在括号里面打“√”，错的打“×” ）</w:t>
            </w:r>
          </w:p>
          <w:p>
            <w:pPr>
              <w:pStyle w:val="3"/>
              <w:rPr>
                <w:rFonts w:hint="eastAsia" w:hAnsi="宋体" w:cs="宋体"/>
                <w:color w:val="000000"/>
                <w:szCs w:val="21"/>
              </w:rPr>
            </w:pPr>
            <w:r>
              <w:rPr>
                <w:rFonts w:hint="eastAsia" w:hAnsi="宋体" w:cs="宋体"/>
                <w:color w:val="000000"/>
                <w:szCs w:val="21"/>
              </w:rPr>
              <w:t>1、25×（4+8）=25×4+2×58                              （   ）</w:t>
            </w:r>
          </w:p>
          <w:p>
            <w:pPr>
              <w:pStyle w:val="3"/>
              <w:rPr>
                <w:rFonts w:hint="eastAsia" w:hAnsi="宋体" w:cs="宋体"/>
                <w:color w:val="000000"/>
                <w:szCs w:val="21"/>
              </w:rPr>
            </w:pPr>
            <w:r>
              <w:rPr>
                <w:rFonts w:hint="eastAsia" w:hAnsi="宋体" w:cs="宋体"/>
                <w:color w:val="000000"/>
                <w:szCs w:val="21"/>
              </w:rPr>
              <w:t>2、（32+4）×25=32+4×25                                 （   ）</w:t>
            </w:r>
          </w:p>
          <w:p>
            <w:pPr>
              <w:pStyle w:val="3"/>
              <w:rPr>
                <w:rFonts w:hint="eastAsia" w:hAnsi="宋体" w:cs="宋体"/>
                <w:color w:val="000000"/>
                <w:szCs w:val="21"/>
              </w:rPr>
            </w:pPr>
            <w:r>
              <w:rPr>
                <w:rFonts w:hint="eastAsia" w:hAnsi="宋体" w:cs="宋体"/>
                <w:color w:val="000000"/>
                <w:szCs w:val="21"/>
              </w:rPr>
              <w:t>3、180÷5÷4=180÷（5×4）                               (   )</w:t>
            </w:r>
          </w:p>
          <w:p>
            <w:pPr>
              <w:pStyle w:val="3"/>
              <w:rPr>
                <w:rFonts w:hint="eastAsia" w:hAnsi="宋体" w:cs="宋体"/>
                <w:color w:val="000000"/>
                <w:szCs w:val="21"/>
              </w:rPr>
            </w:pPr>
            <w:r>
              <w:rPr>
                <w:rFonts w:hint="eastAsia" w:hAnsi="宋体" w:cs="宋体"/>
                <w:color w:val="000000"/>
                <w:szCs w:val="21"/>
              </w:rPr>
              <w:t>4、125×4×25×8=（125×8）+（4×25）                   （   ）</w:t>
            </w:r>
          </w:p>
          <w:p>
            <w:pPr>
              <w:pStyle w:val="2"/>
              <w:tabs>
                <w:tab w:val="right" w:pos="6240"/>
              </w:tabs>
              <w:spacing w:before="0" w:beforeAutospacing="0" w:after="0" w:afterAutospacing="0"/>
              <w:ind w:left="360" w:hanging="360"/>
              <w:rPr>
                <w:rFonts w:hint="eastAsia" w:ascii="宋体" w:hAnsi="宋体" w:eastAsia="宋体" w:cs="宋体"/>
                <w:b w:val="0"/>
                <w:color w:val="000000"/>
                <w:sz w:val="21"/>
                <w:szCs w:val="21"/>
              </w:rPr>
            </w:pPr>
            <w:r>
              <w:rPr>
                <w:rFonts w:hint="eastAsia" w:ascii="宋体" w:hAnsi="宋体" w:eastAsia="宋体" w:cs="宋体"/>
                <w:b w:val="0"/>
                <w:color w:val="000000"/>
                <w:sz w:val="21"/>
                <w:szCs w:val="21"/>
              </w:rPr>
              <w:t>5、52+83+48=83+（52+48）这一步计算只运用了加法交换律。</w:t>
            </w:r>
            <w:r>
              <w:rPr>
                <w:rFonts w:hint="eastAsia" w:ascii="宋体" w:hAnsi="宋体" w:eastAsia="宋体" w:cs="宋体"/>
                <w:b w:val="0"/>
                <w:color w:val="000000"/>
                <w:sz w:val="21"/>
                <w:szCs w:val="21"/>
              </w:rPr>
              <w:tab/>
            </w:r>
            <w:r>
              <w:rPr>
                <w:rFonts w:hint="eastAsia" w:ascii="宋体" w:hAnsi="宋体" w:eastAsia="宋体" w:cs="宋体"/>
                <w:b w:val="0"/>
                <w:color w:val="000000"/>
                <w:sz w:val="21"/>
                <w:szCs w:val="21"/>
              </w:rPr>
              <w:t>（   ）</w:t>
            </w:r>
          </w:p>
          <w:p>
            <w:pPr>
              <w:spacing w:line="400" w:lineRule="exact"/>
              <w:rPr>
                <w:rFonts w:hint="eastAsia"/>
                <w:b/>
                <w:sz w:val="24"/>
              </w:rPr>
            </w:pPr>
          </w:p>
        </w:tc>
      </w:tr>
    </w:tbl>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w:t>
            </w:r>
            <w:r>
              <w:rPr>
                <w:rFonts w:hint="eastAsia"/>
                <w:b/>
                <w:sz w:val="24"/>
                <w:lang w:eastAsia="zh-CN"/>
              </w:rPr>
              <w:t>九</w:t>
            </w:r>
            <w:r>
              <w:rPr>
                <w:rFonts w:hint="eastAsia"/>
                <w:b/>
                <w:sz w:val="24"/>
              </w:rPr>
              <w:t>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b/>
                <w:sz w:val="24"/>
              </w:rPr>
            </w:pPr>
            <w:r>
              <w:rPr>
                <w:rFonts w:hint="eastAsia"/>
                <w:b/>
                <w:sz w:val="24"/>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俞瑞琴</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承叶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pPr>
              <w:rPr>
                <w:rFonts w:hint="eastAsia"/>
                <w:b/>
                <w:sz w:val="24"/>
              </w:rPr>
            </w:pPr>
            <w:r>
              <w:rPr>
                <w:rFonts w:hint="eastAsia"/>
                <w:b/>
                <w:sz w:val="24"/>
              </w:rPr>
              <w:t>内容：简便计算练习题</w:t>
            </w:r>
          </w:p>
          <w:p>
            <w:pPr>
              <w:rPr>
                <w:rFonts w:hint="eastAsia" w:ascii="宋体" w:hAnsi="宋体"/>
                <w:sz w:val="24"/>
              </w:rPr>
            </w:pPr>
            <w:r>
              <w:rPr>
                <w:rFonts w:hint="eastAsia" w:ascii="宋体" w:hAnsi="宋体"/>
                <w:sz w:val="24"/>
              </w:rPr>
              <w:t xml:space="preserve">45×（20+4）         67×101           125×13×8         9+99+999+3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690÷5÷2          26×43+74×43         47×101-47           75×16</w:t>
            </w:r>
          </w:p>
          <w:p>
            <w:pPr>
              <w:ind w:firstLine="480"/>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848+103             87×99           369-121-47-32          99×98+99</w:t>
            </w: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 xml:space="preserve">                                     </w:t>
            </w:r>
          </w:p>
          <w:p>
            <w:pPr>
              <w:rPr>
                <w:rFonts w:hint="eastAsia" w:ascii="宋体" w:hAnsi="宋体"/>
                <w:sz w:val="24"/>
              </w:rPr>
            </w:pPr>
            <w:r>
              <w:rPr>
                <w:rFonts w:hint="eastAsia" w:ascii="宋体" w:hAnsi="宋体"/>
                <w:sz w:val="24"/>
              </w:rPr>
              <w:t>25×（40×4）         625+197          25×（40+4）         16×25</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r>
              <w:rPr>
                <w:rFonts w:hint="eastAsia" w:ascii="宋体" w:hAnsi="宋体"/>
                <w:sz w:val="24"/>
              </w:rPr>
              <w:t xml:space="preserve">98×35           35×18           </w:t>
            </w:r>
            <w:r>
              <w:rPr>
                <w:rFonts w:hint="eastAsia" w:ascii="宋体" w:hAnsi="宋体" w:cs="宋体"/>
                <w:color w:val="000000"/>
                <w:sz w:val="24"/>
              </w:rPr>
              <w:t>94+38+106+62          490÷35</w:t>
            </w: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3"/>
              <w:spacing w:line="360" w:lineRule="auto"/>
              <w:rPr>
                <w:rFonts w:hint="eastAsia" w:hAnsi="宋体" w:cs="宋体"/>
                <w:color w:val="000000"/>
                <w:sz w:val="24"/>
                <w:szCs w:val="24"/>
              </w:rPr>
            </w:pPr>
            <w:r>
              <w:rPr>
                <w:rFonts w:hint="eastAsia" w:hAnsi="宋体" w:cs="宋体"/>
                <w:color w:val="000000"/>
                <w:sz w:val="24"/>
                <w:szCs w:val="24"/>
              </w:rPr>
              <w:t xml:space="preserve"> 15×16×125         125×48 </w:t>
            </w:r>
            <w:r>
              <w:rPr>
                <w:rFonts w:hint="eastAsia" w:hAnsi="宋体" w:cs="宋体"/>
                <w:color w:val="000000"/>
                <w:sz w:val="24"/>
              </w:rPr>
              <w:t xml:space="preserve">        </w:t>
            </w:r>
            <w:r>
              <w:rPr>
                <w:rFonts w:hint="eastAsia" w:hAnsi="宋体" w:cs="宋体"/>
                <w:color w:val="000000"/>
                <w:sz w:val="24"/>
                <w:szCs w:val="24"/>
              </w:rPr>
              <w:t xml:space="preserve">4600÷25÷4         62×（100＋l） </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sz w:val="24"/>
              </w:rPr>
            </w:pPr>
            <w:r>
              <w:rPr>
                <w:rFonts w:hint="eastAsia" w:ascii="宋体" w:hAnsi="宋体" w:cs="宋体"/>
                <w:color w:val="000000"/>
                <w:sz w:val="24"/>
              </w:rPr>
              <w:t>356</w:t>
            </w:r>
            <w:r>
              <w:rPr>
                <w:rFonts w:hint="eastAsia" w:ascii="宋体" w:hAnsi="宋体"/>
                <w:sz w:val="24"/>
              </w:rPr>
              <w:t>-（68</w:t>
            </w:r>
            <w:r>
              <w:rPr>
                <w:rFonts w:hint="eastAsia" w:ascii="宋体" w:hAnsi="宋体" w:cs="宋体"/>
                <w:color w:val="000000"/>
                <w:sz w:val="24"/>
              </w:rPr>
              <w:t>+156</w:t>
            </w:r>
            <w:r>
              <w:rPr>
                <w:rFonts w:hint="eastAsia" w:ascii="宋体" w:hAnsi="宋体"/>
                <w:sz w:val="24"/>
              </w:rPr>
              <w:t xml:space="preserve">）      32×98+64          45×101-45         121×9-21×9 </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r>
              <w:rPr>
                <w:rFonts w:hint="eastAsia" w:ascii="宋体" w:hAnsi="宋体"/>
                <w:sz w:val="24"/>
              </w:rPr>
              <w:t>420</w:t>
            </w:r>
            <w:r>
              <w:rPr>
                <w:rFonts w:hint="eastAsia" w:ascii="宋体" w:hAnsi="宋体" w:cs="宋体"/>
                <w:color w:val="000000"/>
                <w:sz w:val="24"/>
              </w:rPr>
              <w:t>÷15÷4          360÷45         360×45+36×550         4</w:t>
            </w:r>
            <w:r>
              <w:rPr>
                <w:rFonts w:hint="eastAsia" w:ascii="宋体" w:hAnsi="宋体"/>
                <w:sz w:val="24"/>
              </w:rPr>
              <w:t>×36×5</w:t>
            </w:r>
          </w:p>
          <w:p>
            <w:pPr>
              <w:spacing w:line="400" w:lineRule="exact"/>
              <w:ind w:firstLine="480"/>
              <w:rPr>
                <w:rFonts w:hint="eastAsia"/>
                <w:b/>
                <w:sz w:val="24"/>
              </w:rPr>
            </w:pPr>
          </w:p>
          <w:p>
            <w:pPr>
              <w:spacing w:line="400" w:lineRule="exact"/>
              <w:rPr>
                <w:rFonts w:hint="eastAsia"/>
                <w:b/>
                <w:sz w:val="24"/>
              </w:rPr>
            </w:pPr>
          </w:p>
        </w:tc>
      </w:tr>
    </w:tbl>
    <w:p>
      <w:pPr>
        <w:rPr>
          <w:rFonts w:hint="eastAsia"/>
        </w:rPr>
      </w:pPr>
    </w:p>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第十周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b/>
                <w:sz w:val="24"/>
              </w:rPr>
            </w:pPr>
            <w:r>
              <w:rPr>
                <w:rFonts w:hint="eastAsia"/>
                <w:b/>
                <w:sz w:val="24"/>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卞雅君</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承叶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pPr>
              <w:rPr>
                <w:rFonts w:hint="eastAsia"/>
                <w:b/>
                <w:sz w:val="24"/>
              </w:rPr>
            </w:pPr>
            <w:r>
              <w:rPr>
                <w:rFonts w:hint="eastAsia"/>
                <w:b/>
                <w:sz w:val="24"/>
              </w:rPr>
              <w:t>内容：《三角形、平行四边形和梯形》教学探讨</w:t>
            </w:r>
          </w:p>
          <w:p>
            <w:pPr>
              <w:spacing w:line="360" w:lineRule="exact"/>
              <w:ind w:firstLine="482"/>
              <w:rPr>
                <w:rFonts w:hint="eastAsia"/>
                <w:sz w:val="24"/>
              </w:rPr>
            </w:pPr>
            <w:r>
              <w:rPr>
                <w:rFonts w:hint="eastAsia"/>
                <w:sz w:val="24"/>
              </w:rPr>
              <w:t>（一） 在“做”图形的活动中感受图形的形状特点和结构特征</w:t>
            </w:r>
          </w:p>
          <w:p>
            <w:pPr>
              <w:spacing w:line="360" w:lineRule="exact"/>
              <w:ind w:firstLine="482"/>
              <w:rPr>
                <w:rFonts w:hint="eastAsia"/>
                <w:sz w:val="24"/>
              </w:rPr>
            </w:pPr>
            <w:r>
              <w:rPr>
                <w:rFonts w:hint="eastAsia"/>
                <w:sz w:val="24"/>
              </w:rPr>
              <w:t>直观认识三角形和平行四边形的主要活动是观察图形，把图形的样子通过视觉器官输入头脑，产生初步的、整体性的图形表象。如果要形成三角形、平行四边形和梯形的概念，应仔细考察它们的边和角的特点，这种精细的体验仅凭观察是远远不够的。因此，教学时要采用“活动——体验”的教学策略，组织学生“做”图形，引导他们在“做”的过程中体会图形的特点，主动建构对有关图形的比较深入的认识。</w:t>
            </w:r>
          </w:p>
          <w:p>
            <w:pPr>
              <w:spacing w:line="360" w:lineRule="exact"/>
              <w:ind w:firstLine="482"/>
              <w:rPr>
                <w:rFonts w:hint="eastAsia" w:ascii="宋体" w:hAnsi="宋体"/>
                <w:sz w:val="24"/>
              </w:rPr>
            </w:pPr>
            <w:r>
              <w:rPr>
                <w:rFonts w:hint="eastAsia" w:ascii="宋体" w:hAnsi="宋体"/>
                <w:sz w:val="24"/>
              </w:rPr>
              <w:t>1.“做”三角形，感受它的边、角和顶点。</w:t>
            </w:r>
          </w:p>
          <w:p>
            <w:pPr>
              <w:spacing w:line="360" w:lineRule="exact"/>
              <w:ind w:firstLine="482"/>
              <w:rPr>
                <w:rFonts w:hint="eastAsia" w:ascii="宋体" w:hAnsi="宋体"/>
                <w:sz w:val="24"/>
              </w:rPr>
            </w:pPr>
            <w:r>
              <w:rPr>
                <w:rFonts w:hint="eastAsia" w:ascii="宋体" w:hAnsi="宋体"/>
                <w:sz w:val="24"/>
              </w:rPr>
              <w:t>2.“围”三角形，体会任意两条边的长度和一定大于第三边。</w:t>
            </w:r>
          </w:p>
          <w:p>
            <w:pPr>
              <w:spacing w:line="360" w:lineRule="exact"/>
              <w:ind w:firstLine="482"/>
              <w:rPr>
                <w:rFonts w:ascii="宋体" w:hAnsi="宋体"/>
                <w:sz w:val="24"/>
              </w:rPr>
            </w:pPr>
            <w:r>
              <w:rPr>
                <w:rFonts w:hint="eastAsia" w:ascii="宋体" w:hAnsi="宋体"/>
                <w:sz w:val="24"/>
              </w:rPr>
              <w:t>3.通过量、剪、折等活动，体会等腰三角形和等边三角形的特点。</w:t>
            </w:r>
          </w:p>
          <w:p>
            <w:pPr>
              <w:spacing w:line="360" w:lineRule="exact"/>
              <w:ind w:firstLine="482"/>
              <w:rPr>
                <w:rFonts w:hint="eastAsia" w:ascii="宋体" w:hAnsi="宋体"/>
                <w:sz w:val="24"/>
              </w:rPr>
            </w:pPr>
            <w:r>
              <w:rPr>
                <w:rFonts w:hint="eastAsia" w:ascii="宋体" w:hAnsi="宋体"/>
                <w:sz w:val="24"/>
              </w:rPr>
              <w:t>4.在方格纸上画平行四边形和梯形，体验对边互相平行，感受平行四边形和梯形的特点。</w:t>
            </w:r>
          </w:p>
          <w:p>
            <w:pPr>
              <w:spacing w:line="360" w:lineRule="exact"/>
              <w:ind w:firstLine="482"/>
              <w:rPr>
                <w:rFonts w:hint="eastAsia" w:ascii="宋体" w:hAnsi="宋体"/>
                <w:sz w:val="24"/>
              </w:rPr>
            </w:pPr>
            <w:r>
              <w:rPr>
                <w:rFonts w:hint="eastAsia" w:ascii="宋体" w:hAnsi="宋体"/>
                <w:sz w:val="24"/>
              </w:rPr>
              <w:t>在方格纸上画图有两点好处：一是借助方格纸上的横线互相平行的事实，能方便地画出平行四边形的一组上下对边，体会这组对边互相平行（或者借助方格纸上的竖线互相平行，画出平行四边形的一组左右对边，体会这组对边互相平行）。二是在方格纸上能体会另一组对边可以互相平移，即左面（上面）的边能平移到右面（下面）边的位置上，右面（下面）的边能平移到左面（上面）边的位置上，感受这组对边也互相平行。从而理解平行四边形的“两组对边分别平行”的含义，突破这个教学难点。</w:t>
            </w:r>
          </w:p>
          <w:p>
            <w:pPr>
              <w:spacing w:line="360" w:lineRule="exact"/>
              <w:ind w:firstLine="482"/>
              <w:rPr>
                <w:rFonts w:hint="eastAsia" w:ascii="宋体" w:hAnsi="宋体"/>
                <w:sz w:val="24"/>
              </w:rPr>
            </w:pPr>
            <w:r>
              <w:rPr>
                <w:rFonts w:hint="eastAsia" w:ascii="宋体" w:hAnsi="宋体"/>
                <w:sz w:val="24"/>
              </w:rPr>
              <w:t>（二） 从已有经验里提练出新的数学概念</w:t>
            </w:r>
          </w:p>
          <w:p>
            <w:pPr>
              <w:spacing w:line="360" w:lineRule="exact"/>
              <w:ind w:firstLine="482"/>
              <w:rPr>
                <w:rFonts w:hint="eastAsia" w:ascii="宋体" w:hAnsi="宋体"/>
                <w:sz w:val="24"/>
              </w:rPr>
            </w:pPr>
            <w:r>
              <w:rPr>
                <w:rFonts w:hint="eastAsia" w:ascii="宋体" w:hAnsi="宋体"/>
                <w:sz w:val="24"/>
              </w:rPr>
              <w:t>1.　循序渐进，逐步理解三角形的高。（借助“人字梁”）</w:t>
            </w:r>
          </w:p>
          <w:p>
            <w:pPr>
              <w:spacing w:line="360" w:lineRule="exact"/>
              <w:ind w:firstLine="482"/>
              <w:rPr>
                <w:rFonts w:hint="eastAsia" w:ascii="宋体" w:hAnsi="宋体"/>
                <w:sz w:val="24"/>
              </w:rPr>
            </w:pPr>
            <w:r>
              <w:rPr>
                <w:rFonts w:hint="eastAsia" w:ascii="宋体" w:hAnsi="宋体"/>
                <w:sz w:val="24"/>
              </w:rPr>
              <w:t>2.　联系对锐角、直角和钝角的认识，探索三角形的分类。</w:t>
            </w:r>
          </w:p>
          <w:p>
            <w:pPr>
              <w:spacing w:line="360" w:lineRule="exact"/>
              <w:ind w:firstLine="482"/>
              <w:rPr>
                <w:rFonts w:hint="eastAsia" w:ascii="宋体" w:hAnsi="宋体"/>
                <w:sz w:val="24"/>
              </w:rPr>
            </w:pPr>
            <w:r>
              <w:rPr>
                <w:rFonts w:hint="eastAsia" w:ascii="宋体" w:hAnsi="宋体"/>
                <w:sz w:val="24"/>
              </w:rPr>
              <w:t>3.　量一组平行线之间的距离，教学平行四边形和梯形的高。</w:t>
            </w:r>
          </w:p>
          <w:p>
            <w:pPr>
              <w:spacing w:line="360" w:lineRule="exact"/>
              <w:ind w:firstLine="482"/>
              <w:rPr>
                <w:rFonts w:hint="eastAsia" w:ascii="宋体" w:hAnsi="宋体"/>
                <w:sz w:val="24"/>
              </w:rPr>
            </w:pPr>
            <w:r>
              <w:rPr>
                <w:rFonts w:hint="eastAsia" w:ascii="宋体" w:hAnsi="宋体"/>
                <w:sz w:val="24"/>
              </w:rPr>
              <w:t>2.　联系对锐角、直角和钝角的认识，探索三角形的分类。</w:t>
            </w:r>
          </w:p>
          <w:p>
            <w:pPr>
              <w:spacing w:line="360" w:lineRule="exact"/>
              <w:ind w:firstLine="482"/>
              <w:rPr>
                <w:rFonts w:hint="eastAsia" w:ascii="宋体" w:hAnsi="宋体"/>
                <w:sz w:val="24"/>
              </w:rPr>
            </w:pPr>
            <w:r>
              <w:rPr>
                <w:rFonts w:hint="eastAsia" w:ascii="宋体" w:hAnsi="宋体"/>
                <w:sz w:val="24"/>
              </w:rPr>
              <w:t>3.　量一组平行线之间的距离，教学平行四边形和梯形的高。</w:t>
            </w:r>
          </w:p>
          <w:p>
            <w:pPr>
              <w:spacing w:line="360" w:lineRule="exact"/>
              <w:ind w:firstLine="482"/>
              <w:rPr>
                <w:rFonts w:hint="eastAsia" w:ascii="宋体" w:hAnsi="宋体"/>
                <w:sz w:val="24"/>
              </w:rPr>
            </w:pPr>
            <w:r>
              <w:rPr>
                <w:rFonts w:hint="eastAsia" w:ascii="宋体" w:hAnsi="宋体"/>
                <w:sz w:val="24"/>
              </w:rPr>
              <w:t>（三） 从特殊到一般，通过实验得出三角形的内角和是180°</w:t>
            </w:r>
          </w:p>
          <w:p>
            <w:pPr>
              <w:spacing w:line="360" w:lineRule="exact"/>
              <w:ind w:firstLine="482"/>
              <w:rPr>
                <w:rFonts w:hint="eastAsia" w:ascii="宋体" w:hAnsi="宋体"/>
                <w:sz w:val="24"/>
              </w:rPr>
            </w:pPr>
            <w:r>
              <w:rPr>
                <w:rFonts w:hint="eastAsia" w:ascii="宋体" w:hAnsi="宋体"/>
                <w:sz w:val="24"/>
              </w:rPr>
              <w:t>（四） 安排图形的拼、分等变换活动，关注图形的变化，加强对图形的体验，发展空间观念</w:t>
            </w:r>
          </w:p>
        </w:tc>
      </w:tr>
    </w:tbl>
    <w:p>
      <w:pPr>
        <w:rPr>
          <w:rFonts w:hint="eastAsia"/>
          <w:b/>
          <w:sz w:val="28"/>
          <w:szCs w:val="28"/>
        </w:rPr>
      </w:pPr>
    </w:p>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第十</w:t>
            </w:r>
            <w:r>
              <w:rPr>
                <w:rFonts w:hint="eastAsia"/>
                <w:b/>
                <w:sz w:val="24"/>
                <w:lang w:eastAsia="zh-CN"/>
              </w:rPr>
              <w:t>一</w:t>
            </w:r>
            <w:r>
              <w:rPr>
                <w:rFonts w:hint="eastAsia"/>
                <w:b/>
                <w:sz w:val="24"/>
              </w:rPr>
              <w:t>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b/>
                <w:sz w:val="24"/>
              </w:rPr>
            </w:pPr>
            <w:r>
              <w:rPr>
                <w:rFonts w:hint="eastAsia"/>
                <w:b/>
                <w:sz w:val="24"/>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卞雅君</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承叶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pPr>
              <w:rPr>
                <w:rFonts w:hint="eastAsia"/>
                <w:b/>
                <w:sz w:val="24"/>
              </w:rPr>
            </w:pPr>
            <w:r>
              <w:rPr>
                <w:rFonts w:hint="eastAsia"/>
                <w:b/>
                <w:sz w:val="24"/>
              </w:rPr>
              <w:t>内容：《数对确定位置》教学探讨</w:t>
            </w:r>
          </w:p>
          <w:p>
            <w:pPr>
              <w:spacing w:line="400" w:lineRule="exact"/>
              <w:ind w:firstLine="480"/>
              <w:rPr>
                <w:rFonts w:hint="eastAsia"/>
                <w:sz w:val="24"/>
              </w:rPr>
            </w:pPr>
            <w:r>
              <w:rPr>
                <w:rFonts w:hint="eastAsia"/>
                <w:sz w:val="24"/>
              </w:rPr>
              <w:t>（一）在现实的情境里教学数对的知识和使用方法</w:t>
            </w:r>
          </w:p>
          <w:p>
            <w:pPr>
              <w:spacing w:line="400" w:lineRule="exact"/>
              <w:ind w:firstLine="480"/>
              <w:rPr>
                <w:rFonts w:hint="eastAsia"/>
                <w:sz w:val="24"/>
              </w:rPr>
            </w:pPr>
            <w:r>
              <w:rPr>
                <w:rFonts w:hint="eastAsia"/>
                <w:sz w:val="24"/>
              </w:rPr>
              <w:t>用数对确定具体事物的位置时，通常把竖排叫作列，横排叫作行。一般情况下，确定第几列要从左向右数，确定第几行要从前向后数。</w:t>
            </w:r>
          </w:p>
          <w:p>
            <w:pPr>
              <w:spacing w:line="400" w:lineRule="exact"/>
              <w:ind w:firstLine="480"/>
              <w:rPr>
                <w:rFonts w:hint="eastAsia"/>
                <w:sz w:val="24"/>
              </w:rPr>
            </w:pPr>
            <w:r>
              <w:rPr>
                <w:rFonts w:hint="eastAsia"/>
                <w:sz w:val="24"/>
              </w:rPr>
              <w:t>用数对确定位置的方法：“小军坐在第4列第3行，可以用数对（4，3）表示”，这句话里有三点内容：一是“数对”指两个数，即物体所在的列数和行数。二是数对中先表示第几列，后表示第几行，这个次序不能颠倒。与直角坐标系中确定点的位置，先写出x轴上的数，后写出y轴上的数的次序相一致，不和中学数学知识发生矛盾。三是用数对确定位置有规定的书写格式，要用括号把列数和行数括起来，并在列数和行数之间用逗号隔开。这三点必须对学生讲清楚，且要作出相应的示范。</w:t>
            </w:r>
          </w:p>
          <w:p>
            <w:pPr>
              <w:spacing w:line="400" w:lineRule="exact"/>
              <w:ind w:firstLine="480"/>
              <w:rPr>
                <w:rFonts w:hint="eastAsia"/>
                <w:sz w:val="24"/>
              </w:rPr>
            </w:pPr>
            <w:r>
              <w:rPr>
                <w:rFonts w:hint="eastAsia"/>
                <w:sz w:val="24"/>
              </w:rPr>
              <w:t>（二）应用数对，在方格纸上确定点的位置</w:t>
            </w:r>
          </w:p>
          <w:p>
            <w:pPr>
              <w:spacing w:line="400" w:lineRule="exact"/>
              <w:ind w:firstLine="480"/>
              <w:rPr>
                <w:rFonts w:hint="eastAsia"/>
                <w:sz w:val="24"/>
              </w:rPr>
            </w:pPr>
            <w:r>
              <w:rPr>
                <w:rFonts w:hint="eastAsia"/>
                <w:sz w:val="24"/>
              </w:rPr>
              <w:t>平面图上，用数对表示景点或设施的位置。例题的呈现形式有三个特点：一是公园的各个景点和设施都画成一个点，图上的点只表示景点或设施的所在位置，不反映其他内容。二是表示景点、设施的那些点分布在方格纸上，每个点都是方格纸的竖线和横线的交点。三是方格纸的竖线相当于“列”，横线相当于“行”。竖线从左到右依次标出了列数0、1、2、3……10，横线从下往上依次标出了行数0、1、2、3……8。图上的“0”既是列的起点，也是行的起点。例题的这些特点，把用数对表示公园景点、设施所在位置的实际问题，抽象成用数对表示平面上的点的位置的数学问题。</w:t>
            </w:r>
          </w:p>
          <w:p>
            <w:pPr>
              <w:spacing w:line="400" w:lineRule="exact"/>
              <w:ind w:firstLine="480"/>
              <w:rPr>
                <w:rFonts w:hint="eastAsia"/>
                <w:sz w:val="24"/>
              </w:rPr>
            </w:pPr>
            <w:r>
              <w:rPr>
                <w:rFonts w:hint="eastAsia"/>
                <w:sz w:val="24"/>
              </w:rPr>
              <w:t>用数对确定位置时的空间观念，主要表现在数对与物体实际位置之间的相互转化上。具体地说，看到物体所在的列与行，应立即联想到相应的数对；看到数对，应在头脑里反映出它所表示的具体位置。为此，需要通过练习，逐步培养对数对的敏感。</w:t>
            </w:r>
          </w:p>
        </w:tc>
      </w:tr>
    </w:tbl>
    <w:p>
      <w:pPr>
        <w:rPr>
          <w:rFonts w:hint="eastAsia"/>
        </w:rPr>
      </w:pPr>
    </w:p>
    <w:p>
      <w:pPr>
        <w:jc w:val="center"/>
        <w:rPr>
          <w:rFonts w:hint="eastAsia"/>
          <w:b/>
          <w:sz w:val="28"/>
          <w:szCs w:val="28"/>
        </w:rPr>
      </w:pPr>
      <w:r>
        <w:rPr>
          <w:rFonts w:hint="eastAsia"/>
          <w:b/>
          <w:sz w:val="28"/>
          <w:szCs w:val="28"/>
        </w:rPr>
        <w:t>备课组活动记录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880"/>
        <w:gridCol w:w="162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548" w:type="dxa"/>
            <w:noWrap w:val="0"/>
            <w:vAlign w:val="center"/>
          </w:tcPr>
          <w:p>
            <w:pPr>
              <w:jc w:val="center"/>
              <w:rPr>
                <w:rFonts w:hint="eastAsia"/>
                <w:b/>
                <w:sz w:val="24"/>
              </w:rPr>
            </w:pPr>
            <w:r>
              <w:rPr>
                <w:rFonts w:hint="eastAsia"/>
                <w:b/>
                <w:sz w:val="24"/>
              </w:rPr>
              <w:t>时间</w:t>
            </w:r>
          </w:p>
        </w:tc>
        <w:tc>
          <w:tcPr>
            <w:tcW w:w="2880" w:type="dxa"/>
            <w:noWrap w:val="0"/>
            <w:vAlign w:val="center"/>
          </w:tcPr>
          <w:p>
            <w:pPr>
              <w:jc w:val="center"/>
              <w:rPr>
                <w:rFonts w:hint="eastAsia"/>
                <w:b/>
                <w:sz w:val="24"/>
              </w:rPr>
            </w:pPr>
            <w:r>
              <w:rPr>
                <w:rFonts w:hint="eastAsia"/>
                <w:b/>
                <w:sz w:val="24"/>
              </w:rPr>
              <w:t>第十</w:t>
            </w:r>
            <w:r>
              <w:rPr>
                <w:rFonts w:hint="eastAsia"/>
                <w:b/>
                <w:sz w:val="24"/>
                <w:lang w:eastAsia="zh-CN"/>
              </w:rPr>
              <w:t>二</w:t>
            </w:r>
            <w:r>
              <w:rPr>
                <w:rFonts w:hint="eastAsia"/>
                <w:b/>
                <w:sz w:val="24"/>
              </w:rPr>
              <w:t>周</w:t>
            </w:r>
          </w:p>
        </w:tc>
        <w:tc>
          <w:tcPr>
            <w:tcW w:w="1620" w:type="dxa"/>
            <w:noWrap w:val="0"/>
            <w:vAlign w:val="center"/>
          </w:tcPr>
          <w:p>
            <w:pPr>
              <w:jc w:val="center"/>
              <w:rPr>
                <w:rFonts w:hint="eastAsia"/>
                <w:b/>
                <w:sz w:val="24"/>
              </w:rPr>
            </w:pPr>
            <w:r>
              <w:rPr>
                <w:rFonts w:hint="eastAsia"/>
                <w:b/>
                <w:sz w:val="24"/>
              </w:rPr>
              <w:t>地点</w:t>
            </w:r>
          </w:p>
        </w:tc>
        <w:tc>
          <w:tcPr>
            <w:tcW w:w="2474" w:type="dxa"/>
            <w:noWrap w:val="0"/>
            <w:vAlign w:val="center"/>
          </w:tcPr>
          <w:p>
            <w:pPr>
              <w:jc w:val="center"/>
              <w:rPr>
                <w:rFonts w:hint="eastAsia"/>
                <w:b/>
                <w:sz w:val="24"/>
              </w:rPr>
            </w:pPr>
            <w:r>
              <w:rPr>
                <w:rFonts w:hint="eastAsia"/>
                <w:b/>
                <w:sz w:val="24"/>
              </w:rPr>
              <w:t>四年级办公室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1548" w:type="dxa"/>
            <w:noWrap w:val="0"/>
            <w:vAlign w:val="center"/>
          </w:tcPr>
          <w:p>
            <w:pPr>
              <w:jc w:val="center"/>
              <w:rPr>
                <w:rFonts w:hint="eastAsia"/>
                <w:b/>
                <w:sz w:val="24"/>
              </w:rPr>
            </w:pPr>
            <w:r>
              <w:rPr>
                <w:rFonts w:hint="eastAsia"/>
                <w:b/>
                <w:sz w:val="24"/>
              </w:rPr>
              <w:t>参加</w:t>
            </w:r>
          </w:p>
          <w:p>
            <w:pPr>
              <w:jc w:val="center"/>
              <w:rPr>
                <w:rFonts w:hint="eastAsia"/>
                <w:b/>
                <w:sz w:val="24"/>
              </w:rPr>
            </w:pPr>
            <w:r>
              <w:rPr>
                <w:rFonts w:hint="eastAsia"/>
                <w:b/>
                <w:sz w:val="24"/>
              </w:rPr>
              <w:t>人员</w:t>
            </w:r>
          </w:p>
        </w:tc>
        <w:tc>
          <w:tcPr>
            <w:tcW w:w="6974" w:type="dxa"/>
            <w:gridSpan w:val="3"/>
            <w:noWrap w:val="0"/>
            <w:vAlign w:val="center"/>
          </w:tcPr>
          <w:p>
            <w:pPr>
              <w:jc w:val="center"/>
              <w:rPr>
                <w:rFonts w:hint="eastAsia" w:eastAsia="宋体"/>
                <w:b/>
                <w:sz w:val="24"/>
                <w:lang w:eastAsia="zh-CN"/>
              </w:rPr>
            </w:pPr>
            <w:r>
              <w:rPr>
                <w:rFonts w:hint="eastAsia"/>
                <w:b/>
                <w:sz w:val="24"/>
                <w:lang w:eastAsia="zh-CN"/>
              </w:rPr>
              <w:t>承叶</w:t>
            </w:r>
            <w:r>
              <w:rPr>
                <w:rFonts w:hint="eastAsia"/>
                <w:b/>
                <w:sz w:val="24"/>
              </w:rPr>
              <w:t>、</w:t>
            </w:r>
            <w:r>
              <w:rPr>
                <w:rFonts w:hint="eastAsia"/>
                <w:b/>
                <w:sz w:val="24"/>
                <w:lang w:eastAsia="zh-CN"/>
              </w:rPr>
              <w:t>卞雅君</w:t>
            </w:r>
            <w:r>
              <w:rPr>
                <w:rFonts w:hint="eastAsia"/>
                <w:b/>
                <w:sz w:val="24"/>
              </w:rPr>
              <w:t>、</w:t>
            </w:r>
            <w:r>
              <w:rPr>
                <w:rFonts w:hint="eastAsia"/>
                <w:b/>
                <w:sz w:val="24"/>
                <w:lang w:eastAsia="zh-CN"/>
              </w:rPr>
              <w:t>孙晓</w:t>
            </w:r>
            <w:r>
              <w:rPr>
                <w:rFonts w:hint="eastAsia"/>
                <w:b/>
                <w:sz w:val="24"/>
              </w:rPr>
              <w:t>、</w:t>
            </w:r>
            <w:r>
              <w:rPr>
                <w:rFonts w:hint="eastAsia"/>
                <w:b/>
                <w:sz w:val="24"/>
                <w:lang w:eastAsia="zh-CN"/>
              </w:rPr>
              <w:t>俞瑞琴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548" w:type="dxa"/>
            <w:noWrap w:val="0"/>
            <w:vAlign w:val="center"/>
          </w:tcPr>
          <w:p>
            <w:pPr>
              <w:jc w:val="center"/>
              <w:rPr>
                <w:rFonts w:hint="eastAsia"/>
                <w:b/>
                <w:sz w:val="24"/>
              </w:rPr>
            </w:pPr>
            <w:r>
              <w:rPr>
                <w:rFonts w:hint="eastAsia"/>
                <w:b/>
                <w:sz w:val="24"/>
              </w:rPr>
              <w:t>主持人</w:t>
            </w:r>
          </w:p>
        </w:tc>
        <w:tc>
          <w:tcPr>
            <w:tcW w:w="2880" w:type="dxa"/>
            <w:noWrap w:val="0"/>
            <w:vAlign w:val="center"/>
          </w:tcPr>
          <w:p>
            <w:pPr>
              <w:jc w:val="center"/>
              <w:rPr>
                <w:rFonts w:hint="eastAsia" w:eastAsia="宋体"/>
                <w:b/>
                <w:sz w:val="24"/>
                <w:lang w:eastAsia="zh-CN"/>
              </w:rPr>
            </w:pPr>
            <w:r>
              <w:rPr>
                <w:rFonts w:hint="eastAsia"/>
                <w:b/>
                <w:sz w:val="24"/>
                <w:lang w:eastAsia="zh-CN"/>
              </w:rPr>
              <w:t>卞雅君</w:t>
            </w:r>
          </w:p>
        </w:tc>
        <w:tc>
          <w:tcPr>
            <w:tcW w:w="1620" w:type="dxa"/>
            <w:noWrap w:val="0"/>
            <w:vAlign w:val="center"/>
          </w:tcPr>
          <w:p>
            <w:pPr>
              <w:jc w:val="center"/>
              <w:rPr>
                <w:rFonts w:hint="eastAsia"/>
                <w:b/>
                <w:sz w:val="24"/>
              </w:rPr>
            </w:pPr>
            <w:r>
              <w:rPr>
                <w:rFonts w:hint="eastAsia"/>
                <w:b/>
                <w:sz w:val="24"/>
              </w:rPr>
              <w:t>记录</w:t>
            </w:r>
          </w:p>
        </w:tc>
        <w:tc>
          <w:tcPr>
            <w:tcW w:w="2474" w:type="dxa"/>
            <w:noWrap w:val="0"/>
            <w:vAlign w:val="center"/>
          </w:tcPr>
          <w:p>
            <w:pPr>
              <w:jc w:val="center"/>
              <w:rPr>
                <w:rFonts w:hint="eastAsia" w:eastAsia="宋体"/>
                <w:b/>
                <w:sz w:val="24"/>
                <w:lang w:eastAsia="zh-CN"/>
              </w:rPr>
            </w:pPr>
            <w:r>
              <w:rPr>
                <w:rFonts w:hint="eastAsia"/>
                <w:b/>
                <w:sz w:val="24"/>
                <w:lang w:eastAsia="zh-CN"/>
              </w:rPr>
              <w:t>承叶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3" w:hRule="atLeast"/>
        </w:trPr>
        <w:tc>
          <w:tcPr>
            <w:tcW w:w="8522" w:type="dxa"/>
            <w:gridSpan w:val="4"/>
            <w:noWrap w:val="0"/>
            <w:vAlign w:val="top"/>
          </w:tcPr>
          <w:p>
            <w:pPr>
              <w:rPr>
                <w:rFonts w:hint="eastAsia"/>
                <w:b/>
                <w:sz w:val="24"/>
              </w:rPr>
            </w:pPr>
            <w:r>
              <w:rPr>
                <w:rFonts w:hint="eastAsia"/>
                <w:b/>
                <w:sz w:val="24"/>
              </w:rPr>
              <w:t>内容：期末复习：概念要点提炼</w:t>
            </w:r>
          </w:p>
          <w:p>
            <w:pPr>
              <w:spacing w:line="400" w:lineRule="exact"/>
              <w:ind w:firstLine="480"/>
              <w:rPr>
                <w:rFonts w:hint="eastAsia"/>
                <w:sz w:val="24"/>
              </w:rPr>
            </w:pPr>
            <w:r>
              <w:rPr>
                <w:rFonts w:hint="eastAsia"/>
                <w:sz w:val="24"/>
              </w:rPr>
              <w:t>1、等腰三角形、等边三角形、等腰梯形、长方形、正方形、圆都是轴对称图形。</w:t>
            </w:r>
          </w:p>
          <w:p>
            <w:pPr>
              <w:spacing w:line="400" w:lineRule="exact"/>
              <w:ind w:firstLine="480"/>
              <w:rPr>
                <w:rFonts w:hint="eastAsia"/>
                <w:sz w:val="24"/>
              </w:rPr>
            </w:pPr>
            <w:r>
              <w:rPr>
                <w:rFonts w:hint="eastAsia"/>
                <w:sz w:val="24"/>
              </w:rPr>
              <w:t>其中等腰三角形、等腰梯形只有一条对称轴。</w:t>
            </w:r>
          </w:p>
          <w:p>
            <w:pPr>
              <w:spacing w:line="400" w:lineRule="exact"/>
              <w:ind w:firstLine="480"/>
              <w:rPr>
                <w:rFonts w:hint="eastAsia"/>
                <w:sz w:val="24"/>
              </w:rPr>
            </w:pPr>
            <w:r>
              <w:rPr>
                <w:rFonts w:hint="eastAsia"/>
                <w:sz w:val="24"/>
              </w:rPr>
              <w:t>等边三角形有三条对称轴。     长方形有两条对称轴。</w:t>
            </w:r>
          </w:p>
          <w:p>
            <w:pPr>
              <w:spacing w:line="400" w:lineRule="exact"/>
              <w:ind w:firstLine="480"/>
              <w:rPr>
                <w:rFonts w:hint="eastAsia"/>
                <w:sz w:val="24"/>
              </w:rPr>
            </w:pPr>
            <w:r>
              <w:rPr>
                <w:rFonts w:hint="eastAsia"/>
                <w:sz w:val="24"/>
              </w:rPr>
              <w:t>正方形有四条对称轴。         圆有无数条对称轴。</w:t>
            </w:r>
          </w:p>
          <w:p>
            <w:pPr>
              <w:spacing w:line="400" w:lineRule="exact"/>
              <w:ind w:firstLine="480"/>
              <w:rPr>
                <w:rFonts w:hint="eastAsia"/>
                <w:sz w:val="24"/>
              </w:rPr>
            </w:pPr>
            <w:r>
              <w:rPr>
                <w:rFonts w:hint="eastAsia"/>
                <w:sz w:val="24"/>
              </w:rPr>
              <w:t>2、★【注意数位和计数单位的区别】</w:t>
            </w:r>
          </w:p>
          <w:p>
            <w:pPr>
              <w:spacing w:line="400" w:lineRule="exact"/>
              <w:ind w:firstLine="480"/>
              <w:rPr>
                <w:rFonts w:hint="eastAsia"/>
                <w:sz w:val="24"/>
              </w:rPr>
            </w:pPr>
            <w:r>
              <w:rPr>
                <w:rFonts w:hint="eastAsia"/>
                <w:sz w:val="24"/>
              </w:rPr>
              <w:t>个位、十位、百位、千位……是数位。</w:t>
            </w:r>
          </w:p>
          <w:p>
            <w:pPr>
              <w:spacing w:line="400" w:lineRule="exact"/>
              <w:ind w:firstLine="480"/>
              <w:rPr>
                <w:rFonts w:hint="eastAsia"/>
                <w:sz w:val="24"/>
              </w:rPr>
            </w:pPr>
            <w:r>
              <w:rPr>
                <w:rFonts w:hint="eastAsia"/>
                <w:sz w:val="24"/>
              </w:rPr>
              <w:t xml:space="preserve">个、十、百、千……是计数单位。       </w:t>
            </w:r>
          </w:p>
          <w:p>
            <w:pPr>
              <w:spacing w:line="400" w:lineRule="exact"/>
              <w:ind w:firstLine="480"/>
              <w:rPr>
                <w:rFonts w:hint="eastAsia"/>
                <w:sz w:val="24"/>
              </w:rPr>
            </w:pPr>
            <w:r>
              <w:rPr>
                <w:rFonts w:hint="eastAsia"/>
                <w:sz w:val="24"/>
              </w:rPr>
              <w:t>每相邻两个计数单位之间的进率都是10的计数方法，叫作十进制计数法。</w:t>
            </w:r>
          </w:p>
          <w:p>
            <w:pPr>
              <w:spacing w:line="400" w:lineRule="exact"/>
              <w:ind w:firstLine="480"/>
              <w:rPr>
                <w:rFonts w:hint="eastAsia"/>
                <w:sz w:val="24"/>
              </w:rPr>
            </w:pPr>
            <w:r>
              <w:rPr>
                <w:rFonts w:hint="eastAsia"/>
                <w:sz w:val="24"/>
              </w:rPr>
              <w:t>3、三位数乘以两位数，积可能是四位数，也可能是五位数。</w:t>
            </w:r>
          </w:p>
          <w:p>
            <w:pPr>
              <w:spacing w:line="400" w:lineRule="exact"/>
              <w:ind w:firstLine="480"/>
              <w:rPr>
                <w:rFonts w:hint="eastAsia"/>
                <w:sz w:val="24"/>
              </w:rPr>
            </w:pPr>
            <w:r>
              <w:rPr>
                <w:rFonts w:hint="eastAsia"/>
                <w:sz w:val="24"/>
              </w:rPr>
              <w:t>4、总价=单价×数量    单价=总价÷数量     数量=总价÷单价</w:t>
            </w:r>
          </w:p>
          <w:p>
            <w:pPr>
              <w:spacing w:line="400" w:lineRule="exact"/>
              <w:ind w:firstLine="480"/>
              <w:rPr>
                <w:rFonts w:hint="eastAsia"/>
                <w:sz w:val="24"/>
              </w:rPr>
            </w:pPr>
            <w:r>
              <w:rPr>
                <w:rFonts w:hint="eastAsia"/>
                <w:sz w:val="24"/>
              </w:rPr>
              <w:t xml:space="preserve">   路程=速度×时间    速度=路程÷时间     时间=路程÷速度</w:t>
            </w:r>
          </w:p>
          <w:p>
            <w:pPr>
              <w:spacing w:line="400" w:lineRule="exact"/>
              <w:ind w:firstLine="480"/>
              <w:rPr>
                <w:rFonts w:hint="eastAsia"/>
                <w:sz w:val="24"/>
              </w:rPr>
            </w:pPr>
            <w:r>
              <w:rPr>
                <w:rFonts w:hint="eastAsia"/>
                <w:sz w:val="24"/>
              </w:rPr>
              <w:t xml:space="preserve">   每套衣服218元，可以写成（218元 / 套）。</w:t>
            </w:r>
          </w:p>
          <w:p>
            <w:pPr>
              <w:spacing w:line="400" w:lineRule="exact"/>
              <w:ind w:firstLine="480"/>
              <w:rPr>
                <w:rFonts w:hint="eastAsia"/>
                <w:sz w:val="24"/>
              </w:rPr>
            </w:pPr>
            <w:r>
              <w:rPr>
                <w:rFonts w:hint="eastAsia"/>
                <w:sz w:val="24"/>
              </w:rPr>
              <w:t xml:space="preserve">   狮子奔跑的速度是每秒16米，可以写成（16米 / 秒）。</w:t>
            </w:r>
          </w:p>
          <w:p>
            <w:pPr>
              <w:spacing w:line="400" w:lineRule="exact"/>
              <w:ind w:firstLine="480"/>
              <w:rPr>
                <w:rFonts w:hint="eastAsia"/>
                <w:sz w:val="24"/>
              </w:rPr>
            </w:pPr>
            <w:r>
              <w:rPr>
                <w:rFonts w:hint="eastAsia"/>
                <w:sz w:val="24"/>
              </w:rPr>
              <w:t>5、一个乘数不变，另一个乘数乘几，积也乘几。</w:t>
            </w:r>
          </w:p>
          <w:p>
            <w:pPr>
              <w:spacing w:line="400" w:lineRule="exact"/>
              <w:ind w:firstLine="480"/>
              <w:rPr>
                <w:rFonts w:hint="eastAsia"/>
                <w:sz w:val="24"/>
              </w:rPr>
            </w:pPr>
            <w:r>
              <w:rPr>
                <w:rFonts w:hint="eastAsia"/>
                <w:sz w:val="24"/>
              </w:rPr>
              <w:t xml:space="preserve">  ★一个乘数乘以几，另一个乘数除以相同的数（0除外），积不变。</w:t>
            </w:r>
          </w:p>
          <w:p>
            <w:pPr>
              <w:spacing w:line="400" w:lineRule="exact"/>
              <w:ind w:firstLine="480"/>
              <w:rPr>
                <w:rFonts w:hint="eastAsia"/>
                <w:sz w:val="24"/>
              </w:rPr>
            </w:pPr>
            <w:r>
              <w:rPr>
                <w:rFonts w:hint="eastAsia"/>
                <w:sz w:val="24"/>
              </w:rPr>
              <w:t xml:space="preserve">  在除法中，被除数不变，除数缩小几倍（0除外），商反而扩大几倍。</w:t>
            </w:r>
          </w:p>
          <w:p>
            <w:pPr>
              <w:spacing w:line="400" w:lineRule="exact"/>
              <w:ind w:firstLine="480"/>
              <w:rPr>
                <w:rFonts w:hint="eastAsia"/>
                <w:sz w:val="24"/>
              </w:rPr>
            </w:pPr>
            <w:r>
              <w:rPr>
                <w:rFonts w:hint="eastAsia"/>
                <w:sz w:val="24"/>
              </w:rPr>
              <w:t>6、加法交换律：a+b=b+a</w:t>
            </w:r>
          </w:p>
          <w:p>
            <w:pPr>
              <w:spacing w:line="400" w:lineRule="exact"/>
              <w:ind w:firstLine="480"/>
              <w:rPr>
                <w:rFonts w:hint="eastAsia"/>
                <w:sz w:val="24"/>
              </w:rPr>
            </w:pPr>
            <w:r>
              <w:rPr>
                <w:rFonts w:hint="eastAsia"/>
                <w:sz w:val="24"/>
              </w:rPr>
              <w:t xml:space="preserve">   加法结合律：(a+b)+c=a+(b+c)</w:t>
            </w:r>
          </w:p>
          <w:p>
            <w:pPr>
              <w:spacing w:line="400" w:lineRule="exact"/>
              <w:ind w:firstLine="480"/>
              <w:rPr>
                <w:rFonts w:hint="eastAsia"/>
                <w:sz w:val="24"/>
              </w:rPr>
            </w:pPr>
            <w:r>
              <w:rPr>
                <w:rFonts w:hint="eastAsia"/>
                <w:sz w:val="24"/>
              </w:rPr>
              <w:t xml:space="preserve">   乘法交换律：a×b=b×a</w:t>
            </w:r>
          </w:p>
          <w:p>
            <w:pPr>
              <w:spacing w:line="400" w:lineRule="exact"/>
              <w:ind w:firstLine="480"/>
              <w:rPr>
                <w:rFonts w:hint="eastAsia"/>
                <w:sz w:val="24"/>
              </w:rPr>
            </w:pPr>
            <w:r>
              <w:rPr>
                <w:rFonts w:hint="eastAsia"/>
                <w:sz w:val="24"/>
              </w:rPr>
              <w:t xml:space="preserve">   乘法结合律：(a×b)×c=a×(b×c)</w:t>
            </w:r>
          </w:p>
          <w:p>
            <w:pPr>
              <w:spacing w:line="400" w:lineRule="exact"/>
              <w:ind w:firstLine="480"/>
              <w:rPr>
                <w:rFonts w:hint="eastAsia"/>
                <w:sz w:val="24"/>
              </w:rPr>
            </w:pPr>
            <w:r>
              <w:rPr>
                <w:rFonts w:hint="eastAsia"/>
                <w:sz w:val="24"/>
              </w:rPr>
              <w:t xml:space="preserve">   乘法分配律：（a+b）×c=a×c+b×c</w:t>
            </w:r>
          </w:p>
          <w:p>
            <w:pPr>
              <w:spacing w:line="400" w:lineRule="exact"/>
              <w:ind w:firstLine="480"/>
              <w:rPr>
                <w:rFonts w:hint="eastAsia"/>
                <w:sz w:val="24"/>
              </w:rPr>
            </w:pPr>
            <w:r>
              <w:rPr>
                <w:rFonts w:hint="eastAsia"/>
                <w:sz w:val="24"/>
              </w:rPr>
              <w:t>★强调：加法、乘法交换律改变的是数的位置。</w:t>
            </w:r>
          </w:p>
          <w:p>
            <w:pPr>
              <w:spacing w:line="400" w:lineRule="exact"/>
              <w:ind w:firstLine="480"/>
              <w:rPr>
                <w:rFonts w:hint="eastAsia"/>
                <w:sz w:val="24"/>
              </w:rPr>
            </w:pPr>
            <w:r>
              <w:rPr>
                <w:rFonts w:hint="eastAsia"/>
                <w:sz w:val="24"/>
              </w:rPr>
              <w:t xml:space="preserve">        加法、乘法结合律改变的是运算顺序。</w:t>
            </w:r>
          </w:p>
          <w:p>
            <w:pPr>
              <w:spacing w:line="400" w:lineRule="exact"/>
              <w:ind w:firstLine="480"/>
              <w:rPr>
                <w:rFonts w:hint="eastAsia"/>
                <w:sz w:val="24"/>
              </w:rPr>
            </w:pPr>
            <w:r>
              <w:rPr>
                <w:rFonts w:hint="eastAsia"/>
                <w:sz w:val="24"/>
              </w:rPr>
              <w:t>7、★三条线段</w:t>
            </w:r>
            <w:r>
              <w:rPr>
                <w:rFonts w:hint="eastAsia"/>
                <w:b/>
                <w:sz w:val="24"/>
              </w:rPr>
              <w:t>首尾相接</w:t>
            </w:r>
            <w:r>
              <w:rPr>
                <w:rFonts w:hint="eastAsia"/>
                <w:sz w:val="24"/>
              </w:rPr>
              <w:t>围成的图形叫作三角形。</w:t>
            </w:r>
          </w:p>
          <w:p>
            <w:pPr>
              <w:spacing w:line="400" w:lineRule="exact"/>
              <w:ind w:firstLine="480"/>
              <w:rPr>
                <w:rFonts w:hint="eastAsia"/>
                <w:sz w:val="24"/>
              </w:rPr>
            </w:pPr>
            <w:r>
              <w:rPr>
                <w:rFonts w:hint="eastAsia"/>
                <w:sz w:val="24"/>
              </w:rPr>
              <w:t xml:space="preserve">   三角形按角分为锐角三角形、直角三角形、钝角三角形。</w:t>
            </w:r>
          </w:p>
          <w:p>
            <w:pPr>
              <w:spacing w:line="400" w:lineRule="exact"/>
              <w:ind w:firstLine="480"/>
              <w:rPr>
                <w:rFonts w:hint="eastAsia"/>
                <w:sz w:val="24"/>
              </w:rPr>
            </w:pPr>
            <w:r>
              <w:rPr>
                <w:rFonts w:hint="eastAsia"/>
                <w:sz w:val="24"/>
              </w:rPr>
              <w:t xml:space="preserve">   三角形按边分为等腰三角形、等边三角形、一般三角形。</w:t>
            </w:r>
          </w:p>
          <w:p>
            <w:pPr>
              <w:spacing w:line="400" w:lineRule="exact"/>
              <w:ind w:firstLine="480"/>
              <w:rPr>
                <w:rFonts w:hint="eastAsia"/>
                <w:sz w:val="24"/>
              </w:rPr>
            </w:pPr>
            <w:r>
              <w:rPr>
                <w:rFonts w:hint="eastAsia"/>
                <w:sz w:val="24"/>
              </w:rPr>
              <w:t xml:space="preserve">   其中等边三角形是特殊的等腰三角形。    等边三角形也叫正三角形。</w:t>
            </w:r>
          </w:p>
          <w:p>
            <w:pPr>
              <w:spacing w:line="400" w:lineRule="exact"/>
              <w:ind w:firstLine="480"/>
              <w:rPr>
                <w:rFonts w:hint="eastAsia"/>
                <w:sz w:val="24"/>
              </w:rPr>
            </w:pPr>
            <w:r>
              <w:rPr>
                <w:rFonts w:hint="eastAsia"/>
                <w:sz w:val="24"/>
              </w:rPr>
              <w:t xml:space="preserve">   任何三角形至少有两个锐角，至多有三个锐角。</w:t>
            </w:r>
          </w:p>
          <w:p>
            <w:pPr>
              <w:spacing w:line="400" w:lineRule="exact"/>
              <w:ind w:firstLine="840" w:firstLineChars="350"/>
              <w:rPr>
                <w:rFonts w:hint="eastAsia"/>
                <w:sz w:val="24"/>
              </w:rPr>
            </w:pPr>
            <w:r>
              <w:rPr>
                <w:rFonts w:hint="eastAsia"/>
                <w:sz w:val="24"/>
              </w:rPr>
              <w:t>任何三角形都有三条高。      三角形具有稳定性。</w:t>
            </w:r>
          </w:p>
          <w:p>
            <w:pPr>
              <w:spacing w:line="400" w:lineRule="exact"/>
              <w:ind w:firstLine="480"/>
              <w:rPr>
                <w:rFonts w:hint="eastAsia"/>
                <w:sz w:val="24"/>
              </w:rPr>
            </w:pPr>
            <w:r>
              <w:rPr>
                <w:rFonts w:hint="eastAsia"/>
                <w:sz w:val="24"/>
              </w:rPr>
              <w:t xml:space="preserve">   三角形任意两条边长度的和大于第三边。</w:t>
            </w:r>
          </w:p>
          <w:p>
            <w:pPr>
              <w:spacing w:line="400" w:lineRule="exact"/>
              <w:ind w:firstLine="480"/>
              <w:rPr>
                <w:rFonts w:hint="eastAsia"/>
                <w:sz w:val="24"/>
              </w:rPr>
            </w:pPr>
            <w:r>
              <w:rPr>
                <w:rFonts w:hint="eastAsia"/>
                <w:sz w:val="24"/>
              </w:rPr>
              <w:t xml:space="preserve">   ★三角形任意一条边的长度</w:t>
            </w:r>
            <w:r>
              <w:rPr>
                <w:rFonts w:hint="eastAsia"/>
                <w:b/>
                <w:sz w:val="24"/>
              </w:rPr>
              <w:t>大于另外两条边的差，小于另外两条边的和</w:t>
            </w:r>
            <w:r>
              <w:rPr>
                <w:rFonts w:hint="eastAsia"/>
                <w:sz w:val="24"/>
              </w:rPr>
              <w:t>。</w:t>
            </w:r>
          </w:p>
          <w:p>
            <w:pPr>
              <w:spacing w:line="400" w:lineRule="exact"/>
              <w:ind w:firstLine="480"/>
              <w:rPr>
                <w:rFonts w:hint="eastAsia"/>
                <w:sz w:val="24"/>
              </w:rPr>
            </w:pPr>
            <w:r>
              <w:rPr>
                <w:rFonts w:hint="eastAsia"/>
                <w:sz w:val="24"/>
              </w:rPr>
              <w:t xml:space="preserve">   ★三角形</w:t>
            </w:r>
            <w:r>
              <w:rPr>
                <w:rFonts w:hint="eastAsia"/>
                <w:b/>
                <w:sz w:val="24"/>
              </w:rPr>
              <w:t>最长一条边的长度</w:t>
            </w:r>
            <w:r>
              <w:rPr>
                <w:rFonts w:hint="eastAsia"/>
                <w:sz w:val="24"/>
              </w:rPr>
              <w:t>一定小于</w:t>
            </w:r>
            <w:r>
              <w:rPr>
                <w:rFonts w:hint="eastAsia"/>
                <w:b/>
                <w:sz w:val="24"/>
              </w:rPr>
              <w:t>周长的一半</w:t>
            </w:r>
            <w:r>
              <w:rPr>
                <w:rFonts w:hint="eastAsia"/>
                <w:sz w:val="24"/>
              </w:rPr>
              <w:t>。</w:t>
            </w:r>
          </w:p>
          <w:p>
            <w:pPr>
              <w:spacing w:line="400" w:lineRule="exact"/>
              <w:ind w:firstLine="480"/>
              <w:rPr>
                <w:rFonts w:hint="eastAsia"/>
                <w:sz w:val="24"/>
              </w:rPr>
            </w:pPr>
            <w:r>
              <w:rPr>
                <w:rFonts w:hint="eastAsia"/>
                <w:sz w:val="24"/>
              </w:rPr>
              <w:t xml:space="preserve">   任意三角形的内角和一定是180°。</w:t>
            </w:r>
          </w:p>
          <w:p>
            <w:pPr>
              <w:spacing w:line="400" w:lineRule="exact"/>
              <w:ind w:firstLine="480"/>
              <w:rPr>
                <w:rFonts w:hint="eastAsia"/>
                <w:sz w:val="24"/>
              </w:rPr>
            </w:pPr>
            <w:r>
              <w:rPr>
                <w:rFonts w:hint="eastAsia"/>
                <w:sz w:val="24"/>
              </w:rPr>
              <w:t xml:space="preserve">   直角三角形中，两个锐角的和是90°。</w:t>
            </w:r>
          </w:p>
          <w:p>
            <w:pPr>
              <w:numPr>
                <w:ilvl w:val="0"/>
                <w:numId w:val="6"/>
              </w:numPr>
              <w:spacing w:line="400" w:lineRule="exact"/>
              <w:rPr>
                <w:rFonts w:hint="eastAsia"/>
                <w:sz w:val="24"/>
              </w:rPr>
            </w:pPr>
            <w:r>
              <w:rPr>
                <w:rFonts w:hint="eastAsia"/>
                <w:sz w:val="24"/>
              </w:rPr>
              <w:t>多边形的内角和=180°× (边数－2)</w:t>
            </w:r>
          </w:p>
          <w:p>
            <w:pPr>
              <w:spacing w:line="400" w:lineRule="exact"/>
              <w:rPr>
                <w:rFonts w:hint="eastAsia"/>
                <w:sz w:val="24"/>
              </w:rPr>
            </w:pPr>
            <w:r>
              <w:rPr>
                <w:rFonts w:hint="eastAsia"/>
                <w:b/>
                <w:sz w:val="24"/>
              </w:rPr>
              <mc:AlternateContent>
                <mc:Choice Requires="wpg">
                  <w:drawing>
                    <wp:anchor distT="0" distB="0" distL="114300" distR="114300" simplePos="0" relativeHeight="251685888" behindDoc="0" locked="0" layoutInCell="1" allowOverlap="1">
                      <wp:simplePos x="0" y="0"/>
                      <wp:positionH relativeFrom="column">
                        <wp:posOffset>3364230</wp:posOffset>
                      </wp:positionH>
                      <wp:positionV relativeFrom="paragraph">
                        <wp:posOffset>11430</wp:posOffset>
                      </wp:positionV>
                      <wp:extent cx="1961515" cy="394335"/>
                      <wp:effectExtent l="9525" t="6350" r="10160" b="18415"/>
                      <wp:wrapNone/>
                      <wp:docPr id="29" name="组合 29"/>
                      <wp:cNvGraphicFramePr/>
                      <a:graphic xmlns:a="http://schemas.openxmlformats.org/drawingml/2006/main">
                        <a:graphicData uri="http://schemas.microsoft.com/office/word/2010/wordprocessingGroup">
                          <wpg:wgp>
                            <wpg:cNvGrpSpPr/>
                            <wpg:grpSpPr>
                              <a:xfrm>
                                <a:off x="0" y="0"/>
                                <a:ext cx="1961515" cy="394335"/>
                                <a:chOff x="6933" y="6215"/>
                                <a:chExt cx="3089" cy="621"/>
                              </a:xfrm>
                            </wpg:grpSpPr>
                            <wpg:grpSp>
                              <wpg:cNvPr id="25" name="组合 25"/>
                              <wpg:cNvGrpSpPr/>
                              <wpg:grpSpPr>
                                <a:xfrm>
                                  <a:off x="6933" y="6215"/>
                                  <a:ext cx="1588" cy="570"/>
                                  <a:chOff x="0" y="0"/>
                                  <a:chExt cx="1588" cy="570"/>
                                </a:xfrm>
                              </wpg:grpSpPr>
                              <wps:wsp>
                                <wps:cNvPr id="23" name="平行四边形 23"/>
                                <wps:cNvSpPr/>
                                <wps:spPr>
                                  <a:xfrm>
                                    <a:off x="0" y="12"/>
                                    <a:ext cx="1589" cy="553"/>
                                  </a:xfrm>
                                  <a:prstGeom prst="parallelogram">
                                    <a:avLst>
                                      <a:gd name="adj" fmla="val 71835"/>
                                    </a:avLst>
                                  </a:prstGeom>
                                  <a:solidFill>
                                    <a:srgbClr val="FFFFFF"/>
                                  </a:solidFill>
                                  <a:ln w="9525" cap="flat" cmpd="sng">
                                    <a:solidFill>
                                      <a:srgbClr val="000000"/>
                                    </a:solidFill>
                                    <a:prstDash val="solid"/>
                                    <a:miter/>
                                    <a:headEnd type="none" w="med" len="med"/>
                                    <a:tailEnd type="none" w="med" len="med"/>
                                  </a:ln>
                                </wps:spPr>
                                <wps:bodyPr upright="1"/>
                              </wps:wsp>
                              <wps:wsp>
                                <wps:cNvPr id="24" name="直接连接符 24"/>
                                <wps:cNvSpPr/>
                                <wps:spPr>
                                  <a:xfrm>
                                    <a:off x="403" y="0"/>
                                    <a:ext cx="795" cy="570"/>
                                  </a:xfrm>
                                  <a:prstGeom prst="line">
                                    <a:avLst/>
                                  </a:prstGeom>
                                  <a:ln w="15875" cap="flat" cmpd="sng">
                                    <a:solidFill>
                                      <a:srgbClr val="000000"/>
                                    </a:solidFill>
                                    <a:prstDash val="solid"/>
                                    <a:headEnd type="none" w="med" len="med"/>
                                    <a:tailEnd type="none" w="med" len="med"/>
                                  </a:ln>
                                </wps:spPr>
                                <wps:bodyPr upright="1"/>
                              </wps:wsp>
                            </wpg:grpSp>
                            <wpg:grpSp>
                              <wpg:cNvPr id="28" name="组合 28"/>
                              <wpg:cNvGrpSpPr/>
                              <wpg:grpSpPr>
                                <a:xfrm>
                                  <a:off x="8766" y="6216"/>
                                  <a:ext cx="1256" cy="620"/>
                                  <a:chOff x="0" y="0"/>
                                  <a:chExt cx="1256" cy="620"/>
                                </a:xfrm>
                              </wpg:grpSpPr>
                              <wps:wsp>
                                <wps:cNvPr id="26" name="矩形 26"/>
                                <wps:cNvSpPr/>
                                <wps:spPr>
                                  <a:xfrm>
                                    <a:off x="0" y="0"/>
                                    <a:ext cx="1257" cy="615"/>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7" name="直接连接符 27"/>
                                <wps:cNvSpPr/>
                                <wps:spPr>
                                  <a:xfrm>
                                    <a:off x="10" y="30"/>
                                    <a:ext cx="1242" cy="590"/>
                                  </a:xfrm>
                                  <a:prstGeom prst="line">
                                    <a:avLst/>
                                  </a:prstGeom>
                                  <a:ln w="15875" cap="flat" cmpd="sng">
                                    <a:solidFill>
                                      <a:srgbClr val="000000"/>
                                    </a:solidFill>
                                    <a:prstDash val="solid"/>
                                    <a:headEnd type="none" w="med" len="med"/>
                                    <a:tailEnd type="none" w="med" len="med"/>
                                  </a:ln>
                                </wps:spPr>
                                <wps:bodyPr upright="1"/>
                              </wps:wsp>
                            </wpg:grpSp>
                          </wpg:wgp>
                        </a:graphicData>
                      </a:graphic>
                    </wp:anchor>
                  </w:drawing>
                </mc:Choice>
                <mc:Fallback>
                  <w:pict>
                    <v:group id="_x0000_s1026" o:spid="_x0000_s1026" o:spt="203" style="position:absolute;left:0pt;margin-left:264.9pt;margin-top:0.9pt;height:31.05pt;width:154.45pt;z-index:251685888;mso-width-relative:page;mso-height-relative:page;" coordorigin="6933,6215" coordsize="3089,621" o:gfxdata="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">
                      <o:lock v:ext="edit" aspectratio="f"/>
                      <v:group id="_x0000_s1026" o:spid="_x0000_s1026" o:spt="203" style="position:absolute;left:6933;top:6215;height:570;width:1588;" coordsize="1588,570" o:gfxdata="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BX4ML0AAADbAAAADwAAAAAAAAABACAAAAAiAAAAZHJzL2Rvd25yZXYueG1s&#10;UEsBAhQAFAAAAAgAh07iQDMvBZ47AAAAOQAAABUAAAAAAAAAAQAgAAAADAEAAGRycy9ncm91cHNo&#10;YXBleG1sLnhtbFBLBQYAAAAABgAGAGABAADJAwAAAAA=&#10;">
                        <o:lock v:ext="edit" grouping="f" rotation="f" text="f" aspectratio="f"/>
                        <v:shape id="_x0000_s1026" o:spid="_x0000_s1026" o:spt="7" type="#_x0000_t7" style="position:absolute;left:0;top:12;height:553;width:1589;" fillcolor="#FFFFFF" filled="t" stroked="t" coordsize="21600,21600" o:gfxdata="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XOY97sAAADb&#10;AAAADwAAAAAAAAABACAAAAAiAAAAZHJzL2Rvd25yZXYueG1sUEsBAhQAFAAAAAgAh07iQDMvBZ47&#10;AAAAOQAAABAAAAAAAAAAAQAgAAAACgEAAGRycy9zaGFwZXhtbC54bWxQSwUGAAAAAAYABgBbAQAA&#10;tAMAAAAA&#10;" adj="5400">
                          <v:fill on="t" focussize="0,0"/>
                          <v:stroke color="#000000" joinstyle="miter"/>
                          <v:imagedata o:title=""/>
                          <o:lock v:ext="edit" aspectratio="f"/>
                        </v:shape>
                        <v:line id="_x0000_s1026" o:spid="_x0000_s1026" o:spt="20" style="position:absolute;left:403;top:0;height:570;width:795;" filled="f" stroked="t" coordsize="21600,21600" o:gfxdata="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qYNhy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group>
                      <v:group id="_x0000_s1026" o:spid="_x0000_s1026" o:spt="203" style="position:absolute;left:8766;top:6216;height:620;width:1256;" coordsize="1256,620" o:gfxdata="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whRXrroAAADbAAAADwAAAAAAAAABACAAAAAiAAAAZHJzL2Rvd25yZXYueG1sUEsB&#10;AhQAFAAAAAgAh07iQDMvBZ47AAAAOQAAABUAAAAAAAAAAQAgAAAACQEAAGRycy9ncm91cHNoYXBl&#10;eG1sLnhtbFBLBQYAAAAABgAGAGABAADGAwAAAAA=&#10;">
                        <o:lock v:ext="edit" grouping="f" rotation="f" text="f" aspectratio="f"/>
                        <v:rect id="_x0000_s1026" o:spid="_x0000_s1026" o:spt="1" style="position:absolute;left:0;top:0;height:615;width:1257;"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line id="_x0000_s1026" o:spid="_x0000_s1026" o:spt="20" style="position:absolute;left:10;top:30;height:590;width:1242;" filled="f" stroked="t" coordsize="21600,21600" o:gfxdata="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pKqGu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group>
                    </v:group>
                  </w:pict>
                </mc:Fallback>
              </mc:AlternateContent>
            </w:r>
            <w:r>
              <w:rPr>
                <w:rFonts w:hint="eastAsia"/>
                <w:sz w:val="24"/>
              </w:rPr>
              <w:t>两个</w:t>
            </w:r>
            <w:r>
              <w:rPr>
                <w:rFonts w:hint="eastAsia"/>
                <w:b/>
                <w:sz w:val="24"/>
              </w:rPr>
              <w:t>完全一样</w:t>
            </w:r>
            <w:r>
              <w:rPr>
                <w:rFonts w:hint="eastAsia"/>
                <w:sz w:val="24"/>
              </w:rPr>
              <w:t>的</w:t>
            </w:r>
            <w:r>
              <w:rPr>
                <w:rFonts w:hint="eastAsia"/>
                <w:b/>
                <w:sz w:val="24"/>
              </w:rPr>
              <w:t>三角形</w:t>
            </w:r>
            <w:r>
              <w:rPr>
                <w:rFonts w:hint="eastAsia"/>
                <w:sz w:val="24"/>
              </w:rPr>
              <w:t>可以拼成一个</w:t>
            </w:r>
            <w:r>
              <w:rPr>
                <w:rFonts w:hint="eastAsia"/>
                <w:b/>
                <w:sz w:val="24"/>
              </w:rPr>
              <w:t>平行四边形</w:t>
            </w:r>
            <w:r>
              <w:rPr>
                <w:rFonts w:hint="eastAsia"/>
                <w:sz w:val="24"/>
              </w:rPr>
              <w:t>。</w:t>
            </w:r>
          </w:p>
          <w:p>
            <w:pPr>
              <w:spacing w:line="400" w:lineRule="exact"/>
              <w:rPr>
                <w:rFonts w:hint="eastAsia"/>
                <w:sz w:val="24"/>
              </w:rPr>
            </w:pPr>
            <w:r>
              <w:rPr>
                <w:rFonts w:hint="eastAsia"/>
                <w:sz w:val="24"/>
              </w:rPr>
              <w:t>两个完全一样的</w:t>
            </w:r>
            <w:r>
              <w:rPr>
                <w:rFonts w:hint="eastAsia"/>
                <w:b/>
                <w:sz w:val="24"/>
              </w:rPr>
              <w:t>直角</w:t>
            </w:r>
            <w:r>
              <w:rPr>
                <w:rFonts w:hint="eastAsia"/>
                <w:sz w:val="24"/>
              </w:rPr>
              <w:t>三角形可以拼成一个</w:t>
            </w:r>
            <w:r>
              <w:rPr>
                <w:rFonts w:hint="eastAsia"/>
                <w:b/>
                <w:sz w:val="24"/>
              </w:rPr>
              <w:t>长方形</w:t>
            </w:r>
            <w:r>
              <w:rPr>
                <w:rFonts w:hint="eastAsia"/>
                <w:sz w:val="24"/>
              </w:rPr>
              <w:t>。</w:t>
            </w:r>
          </w:p>
          <w:p>
            <w:pPr>
              <w:spacing w:line="400" w:lineRule="exact"/>
              <w:ind w:firstLine="480"/>
              <w:rPr>
                <w:rFonts w:hint="eastAsia"/>
                <w:sz w:val="24"/>
              </w:rPr>
            </w:pPr>
            <w:r>
              <w:rPr>
                <w:rFonts w:hint="eastAsia"/>
                <w:sz w:val="24"/>
              </w:rPr>
              <w:t>8、两组对边分别平行的四边形叫作平行四边形。</w:t>
            </w:r>
          </w:p>
          <w:p>
            <w:pPr>
              <w:spacing w:line="400" w:lineRule="exact"/>
              <w:ind w:firstLine="480"/>
              <w:rPr>
                <w:rFonts w:hint="eastAsia"/>
                <w:sz w:val="24"/>
              </w:rPr>
            </w:pPr>
            <w:r>
              <w:rPr>
                <w:rFonts w:hint="eastAsia"/>
                <w:sz w:val="24"/>
              </w:rPr>
              <w:t xml:space="preserve">   平行四边形对边平行而且相等。    平行四边形具有容易变形性。</w:t>
            </w:r>
          </w:p>
          <w:p>
            <w:pPr>
              <w:spacing w:line="400" w:lineRule="exact"/>
              <w:ind w:firstLine="480"/>
              <w:rPr>
                <w:rFonts w:hint="eastAsia"/>
                <w:sz w:val="24"/>
              </w:rPr>
            </w:pPr>
            <w:r>
              <w:rPr>
                <w:rFonts w:hint="eastAsia"/>
                <w:sz w:val="24"/>
              </w:rPr>
              <w:t xml:space="preserve">   平行四边形中相对的角相等，相邻角的度数和是180°。</w:t>
            </w:r>
          </w:p>
          <w:p>
            <w:pPr>
              <w:spacing w:line="400" w:lineRule="exact"/>
              <w:ind w:firstLine="480"/>
              <w:rPr>
                <w:rFonts w:hint="eastAsia"/>
                <w:sz w:val="24"/>
              </w:rPr>
            </w:pPr>
            <w:r>
              <w:rPr>
                <w:rFonts w:hint="eastAsia"/>
                <w:b/>
                <w:sz w:val="24"/>
              </w:rPr>
              <mc:AlternateContent>
                <mc:Choice Requires="wpg">
                  <w:drawing>
                    <wp:anchor distT="0" distB="0" distL="114300" distR="114300" simplePos="0" relativeHeight="251686912" behindDoc="0" locked="0" layoutInCell="1" allowOverlap="1">
                      <wp:simplePos x="0" y="0"/>
                      <wp:positionH relativeFrom="column">
                        <wp:posOffset>3931920</wp:posOffset>
                      </wp:positionH>
                      <wp:positionV relativeFrom="paragraph">
                        <wp:posOffset>123190</wp:posOffset>
                      </wp:positionV>
                      <wp:extent cx="1273810" cy="494030"/>
                      <wp:effectExtent l="8890" t="4445" r="12700" b="15875"/>
                      <wp:wrapNone/>
                      <wp:docPr id="22" name="组合 22"/>
                      <wp:cNvGraphicFramePr/>
                      <a:graphic xmlns:a="http://schemas.openxmlformats.org/drawingml/2006/main">
                        <a:graphicData uri="http://schemas.microsoft.com/office/word/2010/wordprocessingGroup">
                          <wpg:wgp>
                            <wpg:cNvGrpSpPr/>
                            <wpg:grpSpPr>
                              <a:xfrm>
                                <a:off x="0" y="0"/>
                                <a:ext cx="1273810" cy="494030"/>
                                <a:chOff x="0" y="0"/>
                                <a:chExt cx="2006" cy="778"/>
                              </a:xfrm>
                            </wpg:grpSpPr>
                            <wpg:grpSp>
                              <wpg:cNvPr id="19" name="组合 19"/>
                              <wpg:cNvGrpSpPr/>
                              <wpg:grpSpPr>
                                <a:xfrm>
                                  <a:off x="0" y="0"/>
                                  <a:ext cx="2006" cy="778"/>
                                  <a:chOff x="0" y="0"/>
                                  <a:chExt cx="2006" cy="778"/>
                                </a:xfrm>
                              </wpg:grpSpPr>
                              <wpg:grpSp>
                                <wpg:cNvPr id="17" name="组合 17"/>
                                <wpg:cNvGrpSpPr/>
                                <wpg:grpSpPr>
                                  <a:xfrm>
                                    <a:off x="0" y="0"/>
                                    <a:ext cx="2006" cy="779"/>
                                    <a:chOff x="0" y="0"/>
                                    <a:chExt cx="2006" cy="779"/>
                                  </a:xfrm>
                                </wpg:grpSpPr>
                                <wps:wsp>
                                  <wps:cNvPr id="13" name="平行四边形 13"/>
                                  <wps:cNvSpPr/>
                                  <wps:spPr>
                                    <a:xfrm>
                                      <a:off x="0" y="0"/>
                                      <a:ext cx="2007" cy="764"/>
                                    </a:xfrm>
                                    <a:prstGeom prst="parallelogram">
                                      <a:avLst>
                                        <a:gd name="adj" fmla="val 65674"/>
                                      </a:avLst>
                                    </a:prstGeom>
                                    <a:solidFill>
                                      <a:srgbClr val="FFFFFF"/>
                                    </a:solidFill>
                                    <a:ln w="9525" cap="flat" cmpd="sng">
                                      <a:solidFill>
                                        <a:srgbClr val="000000"/>
                                      </a:solidFill>
                                      <a:prstDash val="solid"/>
                                      <a:miter/>
                                      <a:headEnd type="none" w="med" len="med"/>
                                      <a:tailEnd type="none" w="med" len="med"/>
                                    </a:ln>
                                  </wps:spPr>
                                  <wps:bodyPr upright="1"/>
                                </wps:wsp>
                                <wps:wsp>
                                  <wps:cNvPr id="14" name="直接连接符 14"/>
                                  <wps:cNvSpPr/>
                                  <wps:spPr>
                                    <a:xfrm>
                                      <a:off x="514" y="13"/>
                                      <a:ext cx="26" cy="767"/>
                                    </a:xfrm>
                                    <a:prstGeom prst="line">
                                      <a:avLst/>
                                    </a:prstGeom>
                                    <a:ln w="15875" cap="flat" cmpd="sng">
                                      <a:solidFill>
                                        <a:srgbClr val="000000"/>
                                      </a:solidFill>
                                      <a:prstDash val="sysDot"/>
                                      <a:headEnd type="none" w="med" len="med"/>
                                      <a:tailEnd type="none" w="med" len="med"/>
                                    </a:ln>
                                  </wps:spPr>
                                  <wps:bodyPr upright="1"/>
                                </wps:wsp>
                                <wps:wsp>
                                  <wps:cNvPr id="15" name="直接连接符 15"/>
                                  <wps:cNvSpPr/>
                                  <wps:spPr>
                                    <a:xfrm>
                                      <a:off x="540" y="579"/>
                                      <a:ext cx="167" cy="1"/>
                                    </a:xfrm>
                                    <a:prstGeom prst="line">
                                      <a:avLst/>
                                    </a:prstGeom>
                                    <a:ln w="15875" cap="flat" cmpd="sng">
                                      <a:solidFill>
                                        <a:srgbClr val="000000"/>
                                      </a:solidFill>
                                      <a:prstDash val="solid"/>
                                      <a:headEnd type="none" w="med" len="med"/>
                                      <a:tailEnd type="none" w="med" len="med"/>
                                    </a:ln>
                                  </wps:spPr>
                                  <wps:bodyPr upright="1"/>
                                </wps:wsp>
                                <wps:wsp>
                                  <wps:cNvPr id="16" name="直接连接符 16"/>
                                  <wps:cNvSpPr/>
                                  <wps:spPr>
                                    <a:xfrm>
                                      <a:off x="694" y="567"/>
                                      <a:ext cx="1" cy="183"/>
                                    </a:xfrm>
                                    <a:prstGeom prst="line">
                                      <a:avLst/>
                                    </a:prstGeom>
                                    <a:ln w="15875" cap="flat" cmpd="sng">
                                      <a:solidFill>
                                        <a:srgbClr val="000000"/>
                                      </a:solidFill>
                                      <a:prstDash val="solid"/>
                                      <a:headEnd type="none" w="med" len="med"/>
                                      <a:tailEnd type="none" w="med" len="med"/>
                                    </a:ln>
                                  </wps:spPr>
                                  <wps:bodyPr upright="1"/>
                                </wps:wsp>
                              </wpg:grpSp>
                              <wps:wsp>
                                <wps:cNvPr id="18" name="直接连接符 18"/>
                                <wps:cNvSpPr/>
                                <wps:spPr>
                                  <a:xfrm>
                                    <a:off x="524" y="6"/>
                                    <a:ext cx="1035" cy="674"/>
                                  </a:xfrm>
                                  <a:prstGeom prst="line">
                                    <a:avLst/>
                                  </a:prstGeom>
                                  <a:ln w="15875" cap="rnd" cmpd="sng">
                                    <a:solidFill>
                                      <a:srgbClr val="000000"/>
                                    </a:solidFill>
                                    <a:prstDash val="sysDot"/>
                                    <a:headEnd type="none" w="med" len="med"/>
                                    <a:tailEnd type="none" w="med" len="med"/>
                                  </a:ln>
                                </wps:spPr>
                                <wps:bodyPr upright="1"/>
                              </wps:wsp>
                            </wpg:grpSp>
                            <wps:wsp>
                              <wps:cNvPr id="20" name="直接连接符 20"/>
                              <wps:cNvSpPr/>
                              <wps:spPr>
                                <a:xfrm flipH="1">
                                  <a:off x="1422" y="411"/>
                                  <a:ext cx="108" cy="164"/>
                                </a:xfrm>
                                <a:prstGeom prst="line">
                                  <a:avLst/>
                                </a:prstGeom>
                                <a:ln w="15875" cap="flat" cmpd="sng">
                                  <a:solidFill>
                                    <a:srgbClr val="000000"/>
                                  </a:solidFill>
                                  <a:prstDash val="solid"/>
                                  <a:headEnd type="none" w="med" len="med"/>
                                  <a:tailEnd type="none" w="med" len="med"/>
                                </a:ln>
                              </wps:spPr>
                              <wps:bodyPr upright="1"/>
                            </wps:wsp>
                            <wps:wsp>
                              <wps:cNvPr id="21" name="直接连接符 21"/>
                              <wps:cNvSpPr/>
                              <wps:spPr>
                                <a:xfrm>
                                  <a:off x="1528" y="425"/>
                                  <a:ext cx="120" cy="90"/>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09.6pt;margin-top:9.7pt;height:38.9pt;width:100.3pt;z-index:251686912;mso-width-relative:page;mso-height-relative:page;" coordsize="2006,778" o:gfxdata="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">
                      <o:lock v:ext="edit" grouping="f" rotation="f" text="f" aspectratio="f"/>
                      <v:group id="_x0000_s1026" o:spid="_x0000_s1026" o:spt="203" style="position:absolute;left:0;top:0;height:778;width:2006;" coordsize="2006,778"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grouping="f" rotation="f" text="f" aspectratio="f"/>
                        <v:group id="_x0000_s1026" o:spid="_x0000_s1026" o:spt="203" style="position:absolute;left:0;top:0;height:779;width:2006;" coordsize="2006,779"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grouping="f" rotation="f" text="f" aspectratio="f"/>
                          <v:shape id="_x0000_s1026" o:spid="_x0000_s1026" o:spt="7" type="#_x0000_t7" style="position:absolute;left:0;top:0;height:764;width:2007;" fillcolor="#FFFFFF" filled="t" stroked="t" coordsize="21600,21600" o:gfxdata="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H1JKugAAANsA&#10;AAAPAAAAAAAAAAEAIAAAACIAAABkcnMvZG93bnJldi54bWxQSwECFAAUAAAACACHTuJAMy8FnjsA&#10;AAA5AAAAEAAAAAAAAAABACAAAAAJAQAAZHJzL3NoYXBleG1sLnhtbFBLBQYAAAAABgAGAFsBAACz&#10;AwAAAAA=&#10;" adj="5400">
                            <v:fill on="t" focussize="0,0"/>
                            <v:stroke color="#000000" joinstyle="miter"/>
                            <v:imagedata o:title=""/>
                            <o:lock v:ext="edit" aspectratio="f"/>
                          </v:shape>
                          <v:line id="_x0000_s1026" o:spid="_x0000_s1026" o:spt="20" style="position:absolute;left:514;top:13;height:767;width:26;" filled="f" stroked="t" coordsize="21600,21600" o:gfxdata="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eCJLugAAANsA&#10;AAAPAAAAAAAAAAEAIAAAACIAAABkcnMvZG93bnJldi54bWxQSwECFAAUAAAACACHTuJAMy8FnjsA&#10;AAA5AAAAEAAAAAAAAAABACAAAAAJAQAAZHJzL3NoYXBleG1sLnhtbFBLBQYAAAAABgAGAFsBAACz&#10;AwAAAAA=&#10;">
                            <v:fill on="f" focussize="0,0"/>
                            <v:stroke weight="1.25pt" color="#000000" joinstyle="round" dashstyle="1 1"/>
                            <v:imagedata o:title=""/>
                            <o:lock v:ext="edit" aspectratio="f"/>
                          </v:line>
                          <v:line id="_x0000_s1026" o:spid="_x0000_s1026" o:spt="20" style="position:absolute;left:540;top:579;height:1;width:167;" filled="f" stroked="t" coordsize="21600,21600" o:gfxdata="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uFk6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_x0000_s1026" o:spid="_x0000_s1026" o:spt="20" style="position:absolute;left:694;top:567;height:183;width:1;" filled="f" stroked="t" coordsize="21600,21600" o:gfxdata="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basdN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group>
                        <v:line id="_x0000_s1026" o:spid="_x0000_s1026" o:spt="20" style="position:absolute;left:524;top:6;height:674;width:1035;" filled="f" stroked="t" coordsize="21600,21600" o:gfxdata="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iU+nvQAA&#10;ANsAAAAPAAAAAAAAAAEAIAAAACIAAABkcnMvZG93bnJldi54bWxQSwECFAAUAAAACACHTuJAMy8F&#10;njsAAAA5AAAAEAAAAAAAAAABACAAAAAMAQAAZHJzL3NoYXBleG1sLnhtbFBLBQYAAAAABgAGAFsB&#10;AAC2AwAAAAA=&#10;">
                          <v:fill on="f" focussize="0,0"/>
                          <v:stroke weight="1.25pt" color="#000000" joinstyle="round" dashstyle="1 1" endcap="round"/>
                          <v:imagedata o:title=""/>
                          <o:lock v:ext="edit" aspectratio="f"/>
                        </v:line>
                      </v:group>
                      <v:line id="_x0000_s1026" o:spid="_x0000_s1026" o:spt="20" style="position:absolute;left:1422;top:411;flip:x;height:164;width:108;" filled="f" stroked="t" coordsize="21600,21600" o:gfxdata="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cZmD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line id="_x0000_s1026" o:spid="_x0000_s1026" o:spt="20" style="position:absolute;left:1528;top:425;height:90;width:120;" filled="f" stroked="t" coordsize="21600,21600" o:gfxdata="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rvlYS5AAAA2wAA&#10;AA8AAAAAAAAAAQAgAAAAIgAAAGRycy9kb3ducmV2LnhtbFBLAQIUABQAAAAIAIdO4kAzLwWeOwAA&#10;ADkAAAAQAAAAAAAAAAEAIAAAAAgBAABkcnMvc2hhcGV4bWwueG1sUEsFBgAAAAAGAAYAWwEAALID&#10;AAAAAA==&#10;">
                        <v:fill on="f" focussize="0,0"/>
                        <v:stroke weight="1.25pt" color="#000000" joinstyle="round"/>
                        <v:imagedata o:title=""/>
                        <o:lock v:ext="edit" aspectratio="f"/>
                      </v:line>
                    </v:group>
                  </w:pict>
                </mc:Fallback>
              </mc:AlternateContent>
            </w:r>
            <w:r>
              <w:rPr>
                <w:rFonts w:hint="eastAsia"/>
                <w:sz w:val="24"/>
              </w:rPr>
              <w:t xml:space="preserve">   ★从平行四边形的一个</w:t>
            </w:r>
            <w:r>
              <w:rPr>
                <w:rFonts w:hint="eastAsia"/>
                <w:b/>
                <w:sz w:val="24"/>
              </w:rPr>
              <w:t>顶点</w:t>
            </w:r>
            <w:r>
              <w:rPr>
                <w:rFonts w:hint="eastAsia"/>
                <w:sz w:val="24"/>
              </w:rPr>
              <w:t>向对边画高，可以画</w:t>
            </w:r>
            <w:r>
              <w:rPr>
                <w:rFonts w:hint="eastAsia"/>
                <w:b/>
                <w:sz w:val="24"/>
              </w:rPr>
              <w:t>两条</w:t>
            </w:r>
            <w:r>
              <w:rPr>
                <w:rFonts w:hint="eastAsia"/>
                <w:sz w:val="24"/>
              </w:rPr>
              <w:t>。</w:t>
            </w:r>
          </w:p>
          <w:p>
            <w:pPr>
              <w:spacing w:line="400" w:lineRule="exact"/>
              <w:ind w:firstLine="480"/>
              <w:rPr>
                <w:rFonts w:hint="eastAsia"/>
                <w:sz w:val="24"/>
              </w:rPr>
            </w:pPr>
            <w:r>
              <w:rPr>
                <w:rFonts w:hint="eastAsia"/>
                <w:sz w:val="24"/>
              </w:rPr>
              <w:t xml:space="preserve">   长方形和正方形是特殊的平行四边形。</w:t>
            </w:r>
          </w:p>
          <w:p>
            <w:pPr>
              <w:spacing w:line="400" w:lineRule="exact"/>
              <w:ind w:firstLine="480"/>
              <w:rPr>
                <w:rFonts w:hint="eastAsia"/>
                <w:sz w:val="24"/>
              </w:rPr>
            </w:pPr>
            <w:r>
              <w:rPr>
                <w:rFonts w:hint="eastAsia"/>
                <w:b/>
                <w:sz w:val="24"/>
              </w:rPr>
              <mc:AlternateContent>
                <mc:Choice Requires="wpg">
                  <w:drawing>
                    <wp:anchor distT="0" distB="0" distL="114300" distR="114300" simplePos="0" relativeHeight="251687936" behindDoc="0" locked="0" layoutInCell="1" allowOverlap="1">
                      <wp:simplePos x="0" y="0"/>
                      <wp:positionH relativeFrom="column">
                        <wp:posOffset>3821430</wp:posOffset>
                      </wp:positionH>
                      <wp:positionV relativeFrom="paragraph">
                        <wp:posOffset>214630</wp:posOffset>
                      </wp:positionV>
                      <wp:extent cx="1485900" cy="608965"/>
                      <wp:effectExtent l="8890" t="0" r="10160" b="19685"/>
                      <wp:wrapNone/>
                      <wp:docPr id="12" name="组合 12"/>
                      <wp:cNvGraphicFramePr/>
                      <a:graphic xmlns:a="http://schemas.openxmlformats.org/drawingml/2006/main">
                        <a:graphicData uri="http://schemas.microsoft.com/office/word/2010/wordprocessingGroup">
                          <wpg:wgp>
                            <wpg:cNvGrpSpPr/>
                            <wpg:grpSpPr>
                              <a:xfrm>
                                <a:off x="0" y="0"/>
                                <a:ext cx="1485900" cy="608965"/>
                                <a:chOff x="0" y="0"/>
                                <a:chExt cx="2340" cy="959"/>
                              </a:xfrm>
                            </wpg:grpSpPr>
                            <wpg:grpSp>
                              <wpg:cNvPr id="8" name="组合 8"/>
                              <wpg:cNvGrpSpPr/>
                              <wpg:grpSpPr>
                                <a:xfrm>
                                  <a:off x="0" y="22"/>
                                  <a:ext cx="2340" cy="936"/>
                                  <a:chOff x="0" y="0"/>
                                  <a:chExt cx="2340" cy="936"/>
                                </a:xfrm>
                              </wpg:grpSpPr>
                              <wps:wsp>
                                <wps:cNvPr id="6" name="平行四边形 6"/>
                                <wps:cNvSpPr/>
                                <wps:spPr>
                                  <a:xfrm>
                                    <a:off x="0" y="0"/>
                                    <a:ext cx="2340" cy="936"/>
                                  </a:xfrm>
                                  <a:prstGeom prst="parallelogram">
                                    <a:avLst>
                                      <a:gd name="adj" fmla="val 62500"/>
                                    </a:avLst>
                                  </a:prstGeom>
                                  <a:solidFill>
                                    <a:srgbClr val="FFFFFF"/>
                                  </a:solidFill>
                                  <a:ln w="9525" cap="flat" cmpd="sng">
                                    <a:solidFill>
                                      <a:srgbClr val="000000"/>
                                    </a:solidFill>
                                    <a:prstDash val="solid"/>
                                    <a:miter/>
                                    <a:headEnd type="none" w="med" len="med"/>
                                    <a:tailEnd type="none" w="med" len="med"/>
                                  </a:ln>
                                </wps:spPr>
                                <wps:bodyPr upright="1"/>
                              </wps:wsp>
                              <wps:wsp>
                                <wps:cNvPr id="7" name="直接连接符 7"/>
                                <wps:cNvSpPr/>
                                <wps:spPr>
                                  <a:xfrm>
                                    <a:off x="975" y="0"/>
                                    <a:ext cx="360" cy="936"/>
                                  </a:xfrm>
                                  <a:prstGeom prst="line">
                                    <a:avLst/>
                                  </a:prstGeom>
                                  <a:ln w="9525" cap="flat" cmpd="sng">
                                    <a:solidFill>
                                      <a:srgbClr val="000000"/>
                                    </a:solidFill>
                                    <a:prstDash val="solid"/>
                                    <a:headEnd type="none" w="med" len="med"/>
                                    <a:tailEnd type="none" w="med" len="med"/>
                                  </a:ln>
                                </wps:spPr>
                                <wps:bodyPr upright="1"/>
                              </wps:wsp>
                            </wpg:grpSp>
                            <wps:wsp>
                              <wps:cNvPr id="9" name="直接连接符 9"/>
                              <wps:cNvSpPr/>
                              <wps:spPr>
                                <a:xfrm>
                                  <a:off x="599" y="0"/>
                                  <a:ext cx="30" cy="941"/>
                                </a:xfrm>
                                <a:prstGeom prst="line">
                                  <a:avLst/>
                                </a:prstGeom>
                                <a:ln w="15875" cap="flat" cmpd="sng">
                                  <a:solidFill>
                                    <a:srgbClr val="000000"/>
                                  </a:solidFill>
                                  <a:prstDash val="sysDot"/>
                                  <a:headEnd type="none" w="med" len="med"/>
                                  <a:tailEnd type="none" w="med" len="med"/>
                                </a:ln>
                              </wps:spPr>
                              <wps:bodyPr upright="1"/>
                            </wps:wsp>
                            <wps:wsp>
                              <wps:cNvPr id="10" name="直接连接符 10"/>
                              <wps:cNvSpPr/>
                              <wps:spPr>
                                <a:xfrm>
                                  <a:off x="629" y="750"/>
                                  <a:ext cx="195" cy="1"/>
                                </a:xfrm>
                                <a:prstGeom prst="line">
                                  <a:avLst/>
                                </a:prstGeom>
                                <a:ln w="15875" cap="flat" cmpd="sng">
                                  <a:solidFill>
                                    <a:srgbClr val="000000"/>
                                  </a:solidFill>
                                  <a:prstDash val="solid"/>
                                  <a:headEnd type="none" w="med" len="med"/>
                                  <a:tailEnd type="none" w="med" len="med"/>
                                </a:ln>
                              </wps:spPr>
                              <wps:bodyPr upright="1"/>
                            </wps:wsp>
                            <wps:wsp>
                              <wps:cNvPr id="11" name="直接连接符 11"/>
                              <wps:cNvSpPr/>
                              <wps:spPr>
                                <a:xfrm>
                                  <a:off x="809" y="735"/>
                                  <a:ext cx="1" cy="225"/>
                                </a:xfrm>
                                <a:prstGeom prst="line">
                                  <a:avLst/>
                                </a:prstGeom>
                                <a:ln w="1587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00.9pt;margin-top:16.9pt;height:47.95pt;width:117pt;z-index:251687936;mso-width-relative:page;mso-height-relative:page;" coordsize="2340,959" o:gfxdata="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">
                      <o:lock v:ext="edit" grouping="f" rotation="f" text="f" aspectratio="f"/>
                      <v:group id="_x0000_s1026" o:spid="_x0000_s1026" o:spt="203" style="position:absolute;left:0;top:22;height:936;width:2340;" coordsize="2340,936"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grouping="f" rotation="f" text="f" aspectratio="f"/>
                        <v:shape id="_x0000_s1026" o:spid="_x0000_s1026" o:spt="7" type="#_x0000_t7" style="position:absolute;left:0;top:0;height:936;width:2340;" fillcolor="#FFFFFF" filled="t" stroked="t" coordsize="21600,21600" o:gfxdata="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zrFO5AAAA2gAA&#10;AA8AAAAAAAAAAQAgAAAAIgAAAGRycy9kb3ducmV2LnhtbFBLAQIUABQAAAAIAIdO4kAzLwWeOwAA&#10;ADkAAAAQAAAAAAAAAAEAIAAAAAgBAABkcnMvc2hhcGV4bWwueG1sUEsFBgAAAAAGAAYAWwEAALID&#10;AAAAAA==&#10;" adj="5400">
                          <v:fill on="t" focussize="0,0"/>
                          <v:stroke color="#000000" joinstyle="miter"/>
                          <v:imagedata o:title=""/>
                          <o:lock v:ext="edit" aspectratio="f"/>
                        </v:shape>
                        <v:line id="_x0000_s1026" o:spid="_x0000_s1026" o:spt="20" style="position:absolute;left:975;top:0;height:936;width:360;"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v:line id="_x0000_s1026" o:spid="_x0000_s1026" o:spt="20" style="position:absolute;left:599;top:0;height:941;width:30;" filled="f" stroked="t" coordsize="21600,21600" o:gfxdata="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2cVo7sAAADa&#10;AAAADwAAAAAAAAABACAAAAAiAAAAZHJzL2Rvd25yZXYueG1sUEsBAhQAFAAAAAgAh07iQDMvBZ47&#10;AAAAOQAAABAAAAAAAAAAAQAgAAAACgEAAGRycy9zaGFwZXhtbC54bWxQSwUGAAAAAAYABgBbAQAA&#10;tAMAAAAA&#10;">
                        <v:fill on="f" focussize="0,0"/>
                        <v:stroke weight="1.25pt" color="#000000" joinstyle="round" dashstyle="1 1"/>
                        <v:imagedata o:title=""/>
                        <o:lock v:ext="edit" aspectratio="f"/>
                      </v:line>
                      <v:line id="_x0000_s1026" o:spid="_x0000_s1026" o:spt="20" style="position:absolute;left:629;top:750;height:1;width:195;" filled="f" stroked="t" coordsize="21600,21600" o:gfxdata="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P+qK8AAAA&#10;2wAAAA8AAAAAAAAAAQAgAAAAIgAAAGRycy9kb3ducmV2LnhtbFBLAQIUABQAAAAIAIdO4kAzLwWe&#10;OwAAADkAAAAQAAAAAAAAAAEAIAAAAAsBAABkcnMvc2hhcGV4bWwueG1sUEsFBgAAAAAGAAYAWwEA&#10;ALUDAAAAAA==&#10;">
                        <v:fill on="f" focussize="0,0"/>
                        <v:stroke weight="1.25pt" color="#000000" joinstyle="round"/>
                        <v:imagedata o:title=""/>
                        <o:lock v:ext="edit" aspectratio="f"/>
                      </v:line>
                      <v:line id="_x0000_s1026" o:spid="_x0000_s1026" o:spt="20" style="position:absolute;left:809;top:735;height:225;width:1;" filled="f" stroked="t" coordsize="21600,21600" o:gfxdata="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Ug185twAAANsAAAAP&#10;AAAAAAAAAAEAIAAAACIAAABkcnMvZG93bnJldi54bWxQSwECFAAUAAAACACHTuJAMy8FnjsAAAA5&#10;AAAAEAAAAAAAAAABACAAAAAGAQAAZHJzL3NoYXBleG1sLnhtbFBLBQYAAAAABgAGAFsBAACwAwAA&#10;AAA=&#10;">
                        <v:fill on="f" focussize="0,0"/>
                        <v:stroke weight="1.25pt" color="#000000" joinstyle="round"/>
                        <v:imagedata o:title=""/>
                        <o:lock v:ext="edit" aspectratio="f"/>
                      </v:line>
                    </v:group>
                  </w:pict>
                </mc:Fallback>
              </mc:AlternateContent>
            </w:r>
            <w:r>
              <w:rPr>
                <w:rFonts w:hint="eastAsia"/>
                <w:sz w:val="24"/>
              </w:rPr>
              <w:t>9、★只有</w:t>
            </w:r>
            <w:r>
              <w:rPr>
                <w:rFonts w:hint="eastAsia"/>
                <w:b/>
                <w:sz w:val="24"/>
              </w:rPr>
              <w:t>一组</w:t>
            </w:r>
            <w:r>
              <w:rPr>
                <w:rFonts w:hint="eastAsia"/>
                <w:sz w:val="24"/>
              </w:rPr>
              <w:t>对边</w:t>
            </w:r>
            <w:r>
              <w:rPr>
                <w:rFonts w:hint="eastAsia"/>
                <w:b/>
                <w:sz w:val="24"/>
              </w:rPr>
              <w:t>平行</w:t>
            </w:r>
            <w:r>
              <w:rPr>
                <w:rFonts w:hint="eastAsia"/>
                <w:sz w:val="24"/>
              </w:rPr>
              <w:t>的四边形叫作梯形。</w:t>
            </w:r>
          </w:p>
          <w:p>
            <w:pPr>
              <w:spacing w:line="400" w:lineRule="exact"/>
              <w:ind w:firstLine="480"/>
              <w:rPr>
                <w:rFonts w:hint="eastAsia"/>
                <w:sz w:val="24"/>
              </w:rPr>
            </w:pPr>
            <w:r>
              <w:rPr>
                <w:rFonts w:hint="eastAsia"/>
                <w:sz w:val="24"/>
              </w:rPr>
              <w:t xml:space="preserve">   ★两个</w:t>
            </w:r>
            <w:r>
              <w:rPr>
                <w:rFonts w:hint="eastAsia"/>
                <w:b/>
                <w:sz w:val="24"/>
              </w:rPr>
              <w:t>完全一样</w:t>
            </w:r>
            <w:r>
              <w:rPr>
                <w:rFonts w:hint="eastAsia"/>
                <w:sz w:val="24"/>
              </w:rPr>
              <w:t>的梯形可以拼成一个平行四形。</w:t>
            </w:r>
          </w:p>
          <w:p>
            <w:pPr>
              <w:spacing w:line="400" w:lineRule="exact"/>
              <w:ind w:firstLine="480"/>
              <w:rPr>
                <w:rFonts w:hint="eastAsia"/>
                <w:sz w:val="24"/>
              </w:rPr>
            </w:pPr>
            <w:r>
              <w:rPr>
                <w:rFonts w:hint="eastAsia"/>
                <w:sz w:val="24"/>
              </w:rPr>
              <w:t xml:space="preserve">     拼成平行四边形的</w:t>
            </w:r>
            <w:r>
              <w:rPr>
                <w:rFonts w:hint="eastAsia"/>
                <w:b/>
                <w:sz w:val="24"/>
              </w:rPr>
              <w:t>底</w:t>
            </w:r>
            <w:r>
              <w:rPr>
                <w:rFonts w:hint="eastAsia"/>
                <w:sz w:val="24"/>
              </w:rPr>
              <w:t>=梯形的</w:t>
            </w:r>
            <w:r>
              <w:rPr>
                <w:rFonts w:hint="eastAsia"/>
                <w:b/>
                <w:sz w:val="24"/>
              </w:rPr>
              <w:t>上底+下底</w:t>
            </w:r>
            <w:r>
              <w:rPr>
                <w:rFonts w:hint="eastAsia"/>
                <w:sz w:val="24"/>
              </w:rPr>
              <w:t>。</w:t>
            </w:r>
          </w:p>
          <w:p>
            <w:pPr>
              <w:spacing w:line="400" w:lineRule="exact"/>
              <w:ind w:firstLine="480"/>
              <w:rPr>
                <w:rFonts w:hint="eastAsia"/>
                <w:sz w:val="24"/>
              </w:rPr>
            </w:pPr>
            <w:r>
              <w:rPr>
                <w:rFonts w:hint="eastAsia"/>
                <w:sz w:val="24"/>
              </w:rPr>
              <w:t xml:space="preserve">     拼成平行四边形的高=梯形的高。                下底    上底</w:t>
            </w:r>
          </w:p>
          <w:p>
            <w:pPr>
              <w:spacing w:line="400" w:lineRule="exact"/>
              <w:ind w:firstLine="480"/>
              <w:rPr>
                <w:rFonts w:hint="eastAsia"/>
                <w:b/>
                <w:sz w:val="24"/>
              </w:rPr>
            </w:pPr>
            <w:r>
              <w:rPr>
                <w:rFonts w:hint="eastAsia"/>
                <w:b/>
                <w:sz w:val="24"/>
              </w:rPr>
              <mc:AlternateContent>
                <mc:Choice Requires="wpg">
                  <w:drawing>
                    <wp:anchor distT="0" distB="0" distL="114300" distR="114300" simplePos="0" relativeHeight="251689984" behindDoc="0" locked="0" layoutInCell="1" allowOverlap="1">
                      <wp:simplePos x="0" y="0"/>
                      <wp:positionH relativeFrom="column">
                        <wp:posOffset>3135630</wp:posOffset>
                      </wp:positionH>
                      <wp:positionV relativeFrom="paragraph">
                        <wp:posOffset>288290</wp:posOffset>
                      </wp:positionV>
                      <wp:extent cx="1485900" cy="802005"/>
                      <wp:effectExtent l="7620" t="0" r="11430" b="17145"/>
                      <wp:wrapNone/>
                      <wp:docPr id="35" name="组合 35"/>
                      <wp:cNvGraphicFramePr/>
                      <a:graphic xmlns:a="http://schemas.openxmlformats.org/drawingml/2006/main">
                        <a:graphicData uri="http://schemas.microsoft.com/office/word/2010/wordprocessingGroup">
                          <wpg:wgp>
                            <wpg:cNvGrpSpPr/>
                            <wpg:grpSpPr>
                              <a:xfrm>
                                <a:off x="0" y="0"/>
                                <a:ext cx="1485900" cy="802005"/>
                                <a:chOff x="0" y="0"/>
                                <a:chExt cx="2340" cy="1263"/>
                              </a:xfrm>
                            </wpg:grpSpPr>
                            <wps:wsp>
                              <wps:cNvPr id="33" name="任意多边形 33"/>
                              <wps:cNvSpPr/>
                              <wps:spPr>
                                <a:xfrm rot="10800000">
                                  <a:off x="0" y="15"/>
                                  <a:ext cx="2340" cy="1248"/>
                                </a:xfrm>
                                <a:custGeom>
                                  <a:avLst/>
                                  <a:gdLst>
                                    <a:gd name="txL" fmla="*/ 4500 w 21600"/>
                                    <a:gd name="txT" fmla="*/ 4500 h 21600"/>
                                    <a:gd name="txR" fmla="*/ 17100 w 21600"/>
                                    <a:gd name="txB" fmla="*/ 17100 h 21600"/>
                                  </a:gdLst>
                                  <a:ahLst/>
                                  <a:cxnLst>
                                    <a:cxn ang="0">
                                      <a:pos x="18900" y="10800"/>
                                    </a:cxn>
                                    <a:cxn ang="90">
                                      <a:pos x="10800" y="21600"/>
                                    </a:cxn>
                                    <a:cxn ang="180">
                                      <a:pos x="2700" y="10800"/>
                                    </a:cxn>
                                    <a:cxn ang="270">
                                      <a:pos x="10800" y="0"/>
                                    </a:cxn>
                                  </a:cxnLst>
                                  <a:rect l="txL" t="txT" r="txR" b="txB"/>
                                  <a:pathLst>
                                    <a:path w="21600" h="21600">
                                      <a:moveTo>
                                        <a:pt x="0" y="0"/>
                                      </a:moveTo>
                                      <a:lnTo>
                                        <a:pt x="5400" y="21600"/>
                                      </a:lnTo>
                                      <a:lnTo>
                                        <a:pt x="16200" y="21600"/>
                                      </a:lnTo>
                                      <a:lnTo>
                                        <a:pt x="21600" y="0"/>
                                      </a:lnTo>
                                      <a:close/>
                                    </a:path>
                                  </a:pathLst>
                                </a:custGeom>
                                <a:solidFill>
                                  <a:srgbClr val="FFFFFF"/>
                                </a:solidFill>
                                <a:ln w="9525" cap="flat" cmpd="sng">
                                  <a:solidFill>
                                    <a:srgbClr val="000000"/>
                                  </a:solidFill>
                                  <a:prstDash val="solid"/>
                                  <a:miter/>
                                  <a:headEnd type="none" w="med" len="med"/>
                                  <a:tailEnd type="none" w="med" len="med"/>
                                </a:ln>
                              </wps:spPr>
                              <wps:bodyPr upright="1"/>
                            </wps:wsp>
                            <wps:wsp>
                              <wps:cNvPr id="34" name="直接连接符 34"/>
                              <wps:cNvSpPr/>
                              <wps:spPr>
                                <a:xfrm>
                                  <a:off x="1155" y="0"/>
                                  <a:ext cx="1" cy="1248"/>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46.9pt;margin-top:22.7pt;height:63.15pt;width:117pt;z-index:251689984;mso-width-relative:page;mso-height-relative:page;" coordsize="2340,1263" o:gfxdata="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P6eTHfaAAAACgEAAA8AAAAAAAAAAQAgAAAAIgAA&#10;AGRycy9kb3ducmV2LnhtbFBLAQIUABQAAAAIAIdO4kAt0a9qlQMAAMgJAAAOAAAAAAAAAAEAIAAA&#10;ACkBAABkcnMvZTJvRG9jLnhtbFBLBQYAAAAABgAGAFkBAAAwBwAAAAA=&#10;">
                      <o:lock v:ext="edit" grouping="f" rotation="f" text="f" aspectratio="f"/>
                      <v:shape id="_x0000_s1026" o:spid="_x0000_s1026" o:spt="100" style="position:absolute;left:0;top:15;height:1248;width:2340;rotation:11796480f;" fillcolor="#FFFFFF" filled="t" stroked="t" coordsize="21600,21600" o:gfxdata="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FNsrvQAA&#10;ANsAAAAPAAAAAAAAAAEAIAAAACIAAABkcnMvZG93bnJldi54bWxQSwECFAAUAAAACACHTuJAMy8F&#10;njsAAAA5AAAAEAAAAAAAAAABACAAAAAMAQAAZHJzL3NoYXBleG1sLnhtbFBLBQYAAAAABgAGAFsB&#10;AAC2AwAAAAA=&#10;" path="m0,0l5400,21600,16200,21600,21600,0xe">
                        <v:path o:connectlocs="18900,10800;10800,21600;2700,10800;10800,0" o:connectangles="0,0,0,0"/>
                        <v:fill on="t" focussize="0,0"/>
                        <v:stroke color="#000000" joinstyle="miter"/>
                        <v:imagedata o:title=""/>
                        <o:lock v:ext="edit" aspectratio="f"/>
                      </v:shape>
                      <v:line id="_x0000_s1026" o:spid="_x0000_s1026" o:spt="20" style="position:absolute;left:1155;top:0;height:1248;width:1;" filled="f" stroked="t" coordsize="21600,21600" o:gfxdata="UEsDBAoAAAAAAIdO4kAAAAAAAAAAAAAAAAAEAAAAZHJzL1BLAwQUAAAACACHTuJAE7KKy74AAADb&#10;AAAADwAAAGRycy9kb3ducmV2LnhtbEWPQWvCQBSE74L/YXlCL2J2TaS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7KKy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b/>
                <w:sz w:val="24"/>
              </w:rPr>
              <mc:AlternateContent>
                <mc:Choice Requires="wpg">
                  <w:drawing>
                    <wp:anchor distT="0" distB="0" distL="114300" distR="114300" simplePos="0" relativeHeight="251688960" behindDoc="0" locked="0" layoutInCell="1" allowOverlap="1">
                      <wp:simplePos x="0" y="0"/>
                      <wp:positionH relativeFrom="column">
                        <wp:posOffset>506730</wp:posOffset>
                      </wp:positionH>
                      <wp:positionV relativeFrom="paragraph">
                        <wp:posOffset>406400</wp:posOffset>
                      </wp:positionV>
                      <wp:extent cx="1143000" cy="693420"/>
                      <wp:effectExtent l="4445" t="4445" r="14605" b="6985"/>
                      <wp:wrapNone/>
                      <wp:docPr id="32" name="组合 32"/>
                      <wp:cNvGraphicFramePr/>
                      <a:graphic xmlns:a="http://schemas.openxmlformats.org/drawingml/2006/main">
                        <a:graphicData uri="http://schemas.microsoft.com/office/word/2010/wordprocessingGroup">
                          <wpg:wgp>
                            <wpg:cNvGrpSpPr/>
                            <wpg:grpSpPr>
                              <a:xfrm>
                                <a:off x="0" y="0"/>
                                <a:ext cx="1143000" cy="693420"/>
                                <a:chOff x="0" y="0"/>
                                <a:chExt cx="1800" cy="1092"/>
                              </a:xfrm>
                            </wpg:grpSpPr>
                            <wps:wsp>
                              <wps:cNvPr id="30" name="矩形 30"/>
                              <wps:cNvSpPr/>
                              <wps:spPr>
                                <a:xfrm>
                                  <a:off x="0" y="0"/>
                                  <a:ext cx="1800" cy="1092"/>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1" name="直接连接符 31"/>
                              <wps:cNvSpPr/>
                              <wps:spPr>
                                <a:xfrm>
                                  <a:off x="540" y="0"/>
                                  <a:ext cx="720" cy="1092"/>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39.9pt;margin-top:32pt;height:54.6pt;width:90pt;z-index:251688960;mso-width-relative:page;mso-height-relative:page;" coordsize="1800,1092" o:gfxdata="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Kvh6O2QAAAAkBAAAP&#10;AAAAAAAAAAEAIAAAACIAAABkcnMvZG93bnJldi54bWxQSwECFAAUAAAACACHTuJAErk674kCAAAC&#10;BwAADgAAAAAAAAABACAAAAAoAQAAZHJzL2Uyb0RvYy54bWxQSwUGAAAAAAYABgBZAQAAIwYAAAAA&#10;">
                      <o:lock v:ext="edit" grouping="f" rotation="f" text="f" aspectratio="f"/>
                      <v:rect id="_x0000_s1026" o:spid="_x0000_s1026" o:spt="1" style="position:absolute;left:0;top:0;height:1092;width:1800;"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line id="_x0000_s1026" o:spid="_x0000_s1026" o:spt="20" style="position:absolute;left:540;top:0;height:1092;width:72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r>
              <w:rPr>
                <w:rFonts w:hint="eastAsia"/>
                <w:sz w:val="24"/>
              </w:rPr>
              <w:t xml:space="preserve">   ★两个完全一样的</w:t>
            </w:r>
            <w:r>
              <w:rPr>
                <w:rFonts w:hint="eastAsia"/>
                <w:b/>
                <w:sz w:val="24"/>
              </w:rPr>
              <w:t>直角梯形</w:t>
            </w:r>
            <w:r>
              <w:rPr>
                <w:rFonts w:hint="eastAsia"/>
                <w:sz w:val="24"/>
              </w:rPr>
              <w:t>可以拼成一个</w:t>
            </w:r>
            <w:r>
              <w:rPr>
                <w:rFonts w:hint="eastAsia"/>
                <w:b/>
                <w:sz w:val="24"/>
              </w:rPr>
              <w:t>长方形</w:t>
            </w:r>
            <w:r>
              <w:rPr>
                <w:rFonts w:hint="eastAsia"/>
                <w:sz w:val="24"/>
              </w:rPr>
              <w:t>，也可以拼成一个</w:t>
            </w:r>
            <w:r>
              <w:rPr>
                <w:rFonts w:hint="eastAsia"/>
                <w:b/>
                <w:sz w:val="24"/>
              </w:rPr>
              <w:t>等腰梯形。</w:t>
            </w:r>
          </w:p>
          <w:p>
            <w:pPr>
              <w:spacing w:line="400" w:lineRule="exact"/>
              <w:ind w:firstLine="480"/>
              <w:rPr>
                <w:sz w:val="24"/>
              </w:rPr>
            </w:pPr>
          </w:p>
          <w:p>
            <w:pPr>
              <w:spacing w:line="400" w:lineRule="exact"/>
              <w:ind w:firstLine="480"/>
              <w:rPr>
                <w:sz w:val="24"/>
              </w:rPr>
            </w:pPr>
          </w:p>
          <w:p>
            <w:pPr>
              <w:spacing w:line="400" w:lineRule="exact"/>
              <w:ind w:firstLine="480"/>
              <w:rPr>
                <w:sz w:val="24"/>
              </w:rPr>
            </w:pPr>
          </w:p>
          <w:p>
            <w:pPr>
              <w:spacing w:line="400" w:lineRule="exact"/>
              <w:ind w:firstLine="480"/>
              <w:rPr>
                <w:rFonts w:hint="eastAsia"/>
                <w:sz w:val="24"/>
              </w:rPr>
            </w:pPr>
            <w:r>
              <w:rPr>
                <w:rFonts w:hint="eastAsia"/>
                <w:sz w:val="24"/>
              </w:rPr>
              <w:t>10、★用数对确定位置时，通常把竖排叫作列，横排叫作行。一般情况下，确定第几列要从左向右数，确定第几行要从前向后数。</w:t>
            </w:r>
          </w:p>
        </w:tc>
      </w:tr>
    </w:tbl>
    <w:p>
      <w:pPr>
        <w:jc w:val="center"/>
        <w:rPr>
          <w:rFonts w:hint="eastAsia"/>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ascii="宋体" w:hAnsi="宋体"/>
          <w:b/>
          <w:sz w:val="24"/>
        </w:rPr>
      </w:pPr>
    </w:p>
    <w:p>
      <w:pPr>
        <w:rPr>
          <w:rFonts w:hint="eastAsia"/>
        </w:rPr>
        <w:sectPr>
          <w:pgSz w:w="11906" w:h="16838"/>
          <w:pgMar w:top="1440" w:right="1800" w:bottom="1440" w:left="1800" w:header="851" w:footer="992" w:gutter="0"/>
          <w:cols w:space="425" w:num="1"/>
          <w:docGrid w:type="lines" w:linePitch="312" w:charSpace="0"/>
        </w:sectPr>
      </w:pPr>
      <w:bookmarkStart w:id="0" w:name="_GoBack"/>
      <w:bookmarkEnd w:id="0"/>
    </w:p>
    <w:p>
      <w:pPr>
        <w:rPr>
          <w:rFonts w:hint="eastAsia" w:ascii="黑体" w:hAnsi="黑体" w:eastAsia="黑体"/>
          <w:b/>
          <w:sz w:val="32"/>
          <w:szCs w:val="32"/>
        </w:rPr>
        <w:sectPr>
          <w:pgSz w:w="11906" w:h="16838"/>
          <w:pgMar w:top="1440" w:right="1800" w:bottom="1440" w:left="1800" w:header="851" w:footer="992" w:gutter="0"/>
          <w:cols w:space="425" w:num="2"/>
          <w:docGrid w:type="lines" w:linePitch="312" w:charSpace="0"/>
        </w:sectPr>
      </w:pPr>
    </w:p>
    <w:p>
      <w:pPr>
        <w:spacing w:line="360" w:lineRule="exact"/>
        <w:ind w:firstLine="2544" w:firstLineChars="795"/>
        <w:rPr>
          <w:rFonts w:ascii="黑体" w:hAnsi="黑体" w:eastAsia="黑体"/>
          <w:sz w:val="32"/>
          <w:szCs w:val="32"/>
        </w:rPr>
      </w:pPr>
      <w:r>
        <w:rPr>
          <w:rFonts w:hint="eastAsia" w:ascii="黑体" w:hAnsi="黑体" w:eastAsia="黑体"/>
          <w:sz w:val="32"/>
          <w:szCs w:val="32"/>
        </w:rPr>
        <w:t>201</w:t>
      </w:r>
      <w:r>
        <w:rPr>
          <w:rFonts w:hint="eastAsia" w:ascii="黑体" w:hAnsi="黑体" w:eastAsia="黑体"/>
          <w:sz w:val="32"/>
          <w:szCs w:val="32"/>
          <w:lang w:val="en-US" w:eastAsia="zh-CN"/>
        </w:rPr>
        <w:t>9</w:t>
      </w:r>
      <w:r>
        <w:rPr>
          <w:rFonts w:hint="eastAsia" w:ascii="黑体" w:hAnsi="黑体" w:eastAsia="黑体"/>
          <w:sz w:val="32"/>
          <w:szCs w:val="32"/>
        </w:rPr>
        <w:t>—20</w:t>
      </w:r>
      <w:r>
        <w:rPr>
          <w:rFonts w:hint="eastAsia" w:ascii="黑体" w:hAnsi="黑体" w:eastAsia="黑体"/>
          <w:sz w:val="32"/>
          <w:szCs w:val="32"/>
          <w:lang w:val="en-US" w:eastAsia="zh-CN"/>
        </w:rPr>
        <w:t>20</w:t>
      </w:r>
      <w:r>
        <w:rPr>
          <w:rFonts w:hint="eastAsia" w:ascii="黑体" w:hAnsi="黑体" w:eastAsia="黑体"/>
          <w:sz w:val="32"/>
          <w:szCs w:val="32"/>
        </w:rPr>
        <w:t>学年度第二学期</w:t>
      </w:r>
    </w:p>
    <w:p>
      <w:pPr>
        <w:spacing w:line="360" w:lineRule="exact"/>
        <w:ind w:firstLine="640" w:firstLineChars="200"/>
        <w:jc w:val="center"/>
        <w:rPr>
          <w:rFonts w:hint="eastAsia" w:ascii="黑体" w:hAnsi="黑体" w:eastAsia="黑体"/>
          <w:sz w:val="32"/>
          <w:szCs w:val="32"/>
        </w:rPr>
      </w:pPr>
      <w:r>
        <w:rPr>
          <w:rFonts w:hint="eastAsia" w:ascii="黑体" w:hAnsi="黑体" w:eastAsia="黑体"/>
          <w:sz w:val="32"/>
          <w:szCs w:val="32"/>
        </w:rPr>
        <w:t>四年级数学备课组工作总结</w:t>
      </w:r>
    </w:p>
    <w:p>
      <w:pPr>
        <w:spacing w:line="360" w:lineRule="exact"/>
        <w:ind w:firstLine="480" w:firstLineChars="200"/>
        <w:rPr>
          <w:rFonts w:hint="eastAsia" w:ascii="宋体" w:hAnsi="宋体"/>
          <w:sz w:val="24"/>
        </w:rPr>
      </w:pPr>
      <w:r>
        <w:rPr>
          <w:rFonts w:hint="eastAsia" w:ascii="宋体" w:hAnsi="宋体"/>
          <w:sz w:val="24"/>
        </w:rPr>
        <w:t>在本学期中，我们四年级数学备课组紧紧围绕学校工作计划、教导处工作计划，认真学习新课程标准和教学用书，学习新教学理念，转变教学行为，求真务实地开展课堂教学研究，并落实到教学实践中去，教学质量稳中求升，顺利地完成了各项教育教学任务。</w:t>
      </w:r>
    </w:p>
    <w:p>
      <w:pPr>
        <w:spacing w:line="360" w:lineRule="exact"/>
        <w:ind w:firstLine="480" w:firstLineChars="200"/>
        <w:rPr>
          <w:rFonts w:hint="eastAsia" w:ascii="宋体" w:hAnsi="宋体"/>
          <w:sz w:val="24"/>
        </w:rPr>
      </w:pPr>
      <w:r>
        <w:rPr>
          <w:rFonts w:hint="eastAsia" w:ascii="宋体" w:hAnsi="宋体"/>
          <w:sz w:val="24"/>
        </w:rPr>
        <w:t xml:space="preserve">一、深入研究教材，优化课堂教学　　                           </w:t>
      </w:r>
    </w:p>
    <w:p>
      <w:pPr>
        <w:spacing w:line="360" w:lineRule="exact"/>
        <w:ind w:firstLine="480" w:firstLineChars="200"/>
        <w:rPr>
          <w:rFonts w:hint="eastAsia" w:ascii="宋体" w:hAnsi="宋体"/>
          <w:sz w:val="24"/>
        </w:rPr>
      </w:pPr>
      <w:r>
        <w:rPr>
          <w:rFonts w:hint="eastAsia" w:ascii="宋体" w:hAnsi="宋体"/>
          <w:sz w:val="24"/>
        </w:rPr>
        <w:t>1、保证每周一次的集体备课：</w:t>
      </w:r>
    </w:p>
    <w:p>
      <w:pPr>
        <w:spacing w:line="360" w:lineRule="exact"/>
        <w:ind w:firstLine="480" w:firstLineChars="200"/>
        <w:rPr>
          <w:rFonts w:hint="eastAsia" w:ascii="宋体" w:hAnsi="宋体"/>
          <w:sz w:val="24"/>
        </w:rPr>
      </w:pPr>
      <w:r>
        <w:rPr>
          <w:rFonts w:hint="eastAsia" w:ascii="宋体" w:hAnsi="宋体"/>
          <w:sz w:val="24"/>
        </w:rPr>
        <w:t>做好单元教材的分析，回顾上周教学中存在的问题，集体讨论解决，细化到每一课时。                       　　</w:t>
      </w:r>
    </w:p>
    <w:p>
      <w:pPr>
        <w:spacing w:line="360" w:lineRule="exact"/>
        <w:ind w:firstLine="480" w:firstLineChars="200"/>
        <w:rPr>
          <w:rFonts w:hint="eastAsia" w:ascii="宋体" w:hAnsi="宋体"/>
          <w:sz w:val="24"/>
        </w:rPr>
      </w:pPr>
      <w:r>
        <w:rPr>
          <w:rFonts w:hint="eastAsia" w:ascii="宋体" w:hAnsi="宋体"/>
          <w:sz w:val="24"/>
        </w:rPr>
        <w:t>2、备课组活动内容丰富 　　</w:t>
      </w:r>
    </w:p>
    <w:p>
      <w:pPr>
        <w:spacing w:line="360" w:lineRule="exact"/>
        <w:ind w:firstLine="480" w:firstLineChars="200"/>
        <w:rPr>
          <w:rFonts w:hint="eastAsia" w:ascii="宋体" w:hAnsi="宋体"/>
          <w:sz w:val="24"/>
        </w:rPr>
      </w:pPr>
      <w:r>
        <w:rPr>
          <w:rFonts w:hint="eastAsia" w:ascii="宋体" w:hAnsi="宋体"/>
          <w:sz w:val="24"/>
        </w:rPr>
        <w:t>有讨论教材、有讨论习题；讨论每一单元的复习题、检测题、质量分析及思维训练题；讨论作业的种类、格式、要求及题型；讨论学生学习中存在的问题及教师工作中的困惑等。</w:t>
      </w:r>
    </w:p>
    <w:p>
      <w:pPr>
        <w:spacing w:line="360" w:lineRule="exact"/>
        <w:ind w:firstLine="480" w:firstLineChars="200"/>
        <w:rPr>
          <w:rFonts w:hint="eastAsia" w:ascii="宋体" w:hAnsi="宋体"/>
          <w:sz w:val="24"/>
        </w:rPr>
      </w:pPr>
      <w:r>
        <w:rPr>
          <w:rFonts w:hint="eastAsia" w:ascii="宋体" w:hAnsi="宋体"/>
          <w:sz w:val="24"/>
        </w:rPr>
        <w:t xml:space="preserve">3、坚决执行“教学五认真”。 　　                           </w:t>
      </w:r>
    </w:p>
    <w:p>
      <w:pPr>
        <w:spacing w:line="360" w:lineRule="exact"/>
        <w:ind w:firstLine="480" w:firstLineChars="200"/>
        <w:rPr>
          <w:rFonts w:hint="eastAsia" w:ascii="宋体" w:hAnsi="宋体"/>
          <w:sz w:val="24"/>
        </w:rPr>
      </w:pPr>
      <w:r>
        <w:rPr>
          <w:rFonts w:hint="eastAsia" w:ascii="宋体" w:hAnsi="宋体"/>
          <w:sz w:val="24"/>
        </w:rPr>
        <w:t>在教学方面，我们都能认真备课、认真上好每一节课、认真对每一节课进行课后反思、认真及时批改每一本作业，认真辅导每一位学生。由于我们年段后进生面较广，每天早上、课间、中午以及放学后清校前，都能看到老师们辅导学困生的身影。</w:t>
      </w:r>
    </w:p>
    <w:p>
      <w:pPr>
        <w:spacing w:line="360" w:lineRule="exact"/>
        <w:ind w:firstLine="480" w:firstLineChars="200"/>
        <w:rPr>
          <w:rFonts w:hint="eastAsia" w:ascii="宋体" w:hAnsi="宋体"/>
          <w:sz w:val="24"/>
        </w:rPr>
      </w:pPr>
      <w:r>
        <w:rPr>
          <w:rFonts w:hint="eastAsia" w:ascii="宋体" w:hAnsi="宋体"/>
          <w:sz w:val="24"/>
        </w:rPr>
        <w:t xml:space="preserve">二、注重对学生学习习惯的培养。 　　                             </w:t>
      </w:r>
    </w:p>
    <w:p>
      <w:pPr>
        <w:spacing w:line="360" w:lineRule="exact"/>
        <w:ind w:firstLine="480" w:firstLineChars="200"/>
        <w:rPr>
          <w:rFonts w:hint="eastAsia" w:ascii="宋体" w:hAnsi="宋体"/>
          <w:sz w:val="24"/>
        </w:rPr>
      </w:pPr>
      <w:r>
        <w:rPr>
          <w:rFonts w:hint="eastAsia" w:ascii="宋体" w:hAnsi="宋体"/>
          <w:sz w:val="24"/>
        </w:rPr>
        <w:t>我们组经验丰富的教师比较多，在平时的工作中，我们注重在教学中培养学生良好的学习习惯。做作业的习惯：及时完成作业、卷面整洁、字迹清楚；订正作业的习惯：试卷上用不同颜色笔订正；听课的习惯：认真倾听，学会合作，学会交流，积极发言，勇于质疑。在备课活动中我们会讨论如何激发学生的学习兴趣，吸引孩子的注意力。</w:t>
      </w:r>
    </w:p>
    <w:p>
      <w:pPr>
        <w:spacing w:line="360" w:lineRule="exact"/>
        <w:ind w:firstLine="480" w:firstLineChars="200"/>
        <w:rPr>
          <w:rFonts w:hint="eastAsia" w:ascii="宋体" w:hAnsi="宋体"/>
          <w:sz w:val="24"/>
        </w:rPr>
      </w:pPr>
      <w:r>
        <w:rPr>
          <w:rFonts w:hint="eastAsia" w:ascii="宋体" w:hAnsi="宋体"/>
          <w:sz w:val="24"/>
        </w:rPr>
        <w:t xml:space="preserve">三、互相协作，圆满完成了教学任务 </w:t>
      </w:r>
    </w:p>
    <w:p>
      <w:pPr>
        <w:spacing w:line="360" w:lineRule="exact"/>
        <w:ind w:firstLine="480" w:firstLineChars="200"/>
        <w:rPr>
          <w:rFonts w:hint="eastAsia" w:ascii="宋体" w:hAnsi="宋体"/>
          <w:sz w:val="24"/>
        </w:rPr>
      </w:pPr>
      <w:r>
        <w:rPr>
          <w:rFonts w:hint="eastAsia" w:ascii="宋体" w:hAnsi="宋体"/>
          <w:sz w:val="24"/>
        </w:rPr>
        <w:t xml:space="preserve">我们组有四位教师，工作中能分工合作，互相配合，在平时单元试卷的练习和期末的专项复习出题中，我们都能分工再来讨论，最后综合定稿，做到短时高效。在开展校人人一节公开课期间，组内教师能互相配合，听课、评课，出谋划策，取长补短。组内教师相互间虚心学习，做每件事认真、主动，不断提高自己的业务水平，使自己在学习中成长，在反思中不断提高。　　                             </w:t>
      </w:r>
    </w:p>
    <w:p>
      <w:pPr>
        <w:spacing w:line="360" w:lineRule="exact"/>
        <w:ind w:firstLine="480" w:firstLineChars="200"/>
        <w:rPr>
          <w:rFonts w:hint="eastAsia" w:ascii="宋体" w:hAnsi="宋体"/>
          <w:sz w:val="24"/>
        </w:rPr>
      </w:pPr>
      <w:r>
        <w:rPr>
          <w:rFonts w:hint="eastAsia" w:ascii="宋体" w:hAnsi="宋体"/>
          <w:sz w:val="24"/>
        </w:rPr>
        <w:t>在这一学期里，我们组内教师都能以一份较强的工作责任心，在团结一致，共同探讨的工作氛围中圆满地完成了教学任务。我们相信，在总结本学期工作的基础上，在各位教师的共同努力下，下学期我们将本着“勤学、善思、实干”的准则，一如既往，再接再厉，把工作搞得更好，争取在各方面取得更大成绩。沿着“学无止境、教无止境、研无止境”的方向努力。</w:t>
      </w:r>
    </w:p>
    <w:p>
      <w:pPr>
        <w:spacing w:line="360" w:lineRule="exact"/>
        <w:ind w:firstLine="480" w:firstLineChars="200"/>
      </w:pPr>
      <w:r>
        <w:rPr>
          <w:rFonts w:hint="eastAsia" w:ascii="宋体" w:hAnsi="宋体"/>
          <w:sz w:val="24"/>
        </w:rPr>
        <w:t xml:space="preserve">                                                      20</w:t>
      </w:r>
      <w:r>
        <w:rPr>
          <w:rFonts w:hint="eastAsia" w:ascii="宋体" w:hAnsi="宋体"/>
          <w:sz w:val="24"/>
          <w:lang w:val="en-US" w:eastAsia="zh-CN"/>
        </w:rPr>
        <w:t>20</w:t>
      </w:r>
      <w:r>
        <w:rPr>
          <w:rFonts w:hint="eastAsia" w:ascii="宋体" w:hAnsi="宋体"/>
          <w:sz w:val="24"/>
        </w:rPr>
        <w:t>年</w:t>
      </w:r>
      <w:r>
        <w:rPr>
          <w:rFonts w:hint="eastAsia" w:ascii="宋体" w:hAnsi="宋体"/>
          <w:sz w:val="24"/>
          <w:lang w:val="en-US" w:eastAsia="zh-CN"/>
        </w:rPr>
        <w:t>7</w:t>
      </w:r>
      <w:r>
        <w:rPr>
          <w:rFonts w:hint="eastAsia" w:ascii="宋体" w:hAnsi="宋体"/>
          <w:sz w:val="24"/>
        </w:rPr>
        <w:t>月</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upperLetter"/>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57C112"/>
    <w:multiLevelType w:val="singleLevel"/>
    <w:tmpl w:val="2057C112"/>
    <w:lvl w:ilvl="0" w:tentative="0">
      <w:start w:val="4"/>
      <w:numFmt w:val="chineseCounting"/>
      <w:suff w:val="nothing"/>
      <w:lvlText w:val="%1、"/>
      <w:lvlJc w:val="left"/>
      <w:rPr>
        <w:rFonts w:hint="eastAsia"/>
      </w:rPr>
    </w:lvl>
  </w:abstractNum>
  <w:abstractNum w:abstractNumId="2">
    <w:nsid w:val="35DB081A"/>
    <w:multiLevelType w:val="singleLevel"/>
    <w:tmpl w:val="35DB081A"/>
    <w:lvl w:ilvl="0" w:tentative="0">
      <w:start w:val="7"/>
      <w:numFmt w:val="chineseCounting"/>
      <w:suff w:val="nothing"/>
      <w:lvlText w:val="%1、"/>
      <w:lvlJc w:val="left"/>
      <w:rPr>
        <w:rFonts w:hint="eastAsia"/>
      </w:rPr>
    </w:lvl>
  </w:abstractNum>
  <w:abstractNum w:abstractNumId="3">
    <w:nsid w:val="531A059B"/>
    <w:multiLevelType w:val="singleLevel"/>
    <w:tmpl w:val="531A059B"/>
    <w:lvl w:ilvl="0" w:tentative="0">
      <w:start w:val="1"/>
      <w:numFmt w:val="chineseCounting"/>
      <w:suff w:val="nothing"/>
      <w:lvlText w:val="%1、"/>
      <w:lvlJc w:val="left"/>
      <w:rPr>
        <w:rFonts w:hint="eastAsia"/>
      </w:rPr>
    </w:lvl>
  </w:abstractNum>
  <w:abstractNum w:abstractNumId="4">
    <w:nsid w:val="65AA7657"/>
    <w:multiLevelType w:val="multilevel"/>
    <w:tmpl w:val="65AA7657"/>
    <w:lvl w:ilvl="0" w:tentative="0">
      <w:start w:val="0"/>
      <w:numFmt w:val="bullet"/>
      <w:lvlText w:val="★"/>
      <w:lvlJc w:val="left"/>
      <w:pPr>
        <w:tabs>
          <w:tab w:val="left" w:pos="1200"/>
        </w:tabs>
        <w:ind w:left="1200" w:hanging="360"/>
      </w:pPr>
      <w:rPr>
        <w:rFonts w:hint="eastAsia" w:ascii="宋体" w:hAnsi="宋体" w:eastAsia="宋体" w:cs="Times New Roman"/>
      </w:rPr>
    </w:lvl>
    <w:lvl w:ilvl="1" w:tentative="0">
      <w:start w:val="1"/>
      <w:numFmt w:val="bullet"/>
      <w:lvlText w:val=""/>
      <w:lvlJc w:val="left"/>
      <w:pPr>
        <w:tabs>
          <w:tab w:val="left" w:pos="1680"/>
        </w:tabs>
        <w:ind w:left="1680" w:hanging="420"/>
      </w:pPr>
      <w:rPr>
        <w:rFonts w:hint="default" w:ascii="Wingdings" w:hAnsi="Wingdings"/>
      </w:rPr>
    </w:lvl>
    <w:lvl w:ilvl="2" w:tentative="0">
      <w:start w:val="1"/>
      <w:numFmt w:val="bullet"/>
      <w:lvlText w:val=""/>
      <w:lvlJc w:val="left"/>
      <w:pPr>
        <w:tabs>
          <w:tab w:val="left" w:pos="2100"/>
        </w:tabs>
        <w:ind w:left="2100" w:hanging="420"/>
      </w:pPr>
      <w:rPr>
        <w:rFonts w:hint="default" w:ascii="Wingdings" w:hAnsi="Wingdings"/>
      </w:rPr>
    </w:lvl>
    <w:lvl w:ilvl="3" w:tentative="0">
      <w:start w:val="1"/>
      <w:numFmt w:val="bullet"/>
      <w:lvlText w:val=""/>
      <w:lvlJc w:val="left"/>
      <w:pPr>
        <w:tabs>
          <w:tab w:val="left" w:pos="2520"/>
        </w:tabs>
        <w:ind w:left="2520" w:hanging="420"/>
      </w:pPr>
      <w:rPr>
        <w:rFonts w:hint="default" w:ascii="Wingdings" w:hAnsi="Wingdings"/>
      </w:rPr>
    </w:lvl>
    <w:lvl w:ilvl="4" w:tentative="0">
      <w:start w:val="1"/>
      <w:numFmt w:val="bullet"/>
      <w:lvlText w:val=""/>
      <w:lvlJc w:val="left"/>
      <w:pPr>
        <w:tabs>
          <w:tab w:val="left" w:pos="2940"/>
        </w:tabs>
        <w:ind w:left="2940" w:hanging="420"/>
      </w:pPr>
      <w:rPr>
        <w:rFonts w:hint="default" w:ascii="Wingdings" w:hAnsi="Wingdings"/>
      </w:rPr>
    </w:lvl>
    <w:lvl w:ilvl="5" w:tentative="0">
      <w:start w:val="1"/>
      <w:numFmt w:val="bullet"/>
      <w:lvlText w:val=""/>
      <w:lvlJc w:val="left"/>
      <w:pPr>
        <w:tabs>
          <w:tab w:val="left" w:pos="3360"/>
        </w:tabs>
        <w:ind w:left="3360" w:hanging="420"/>
      </w:pPr>
      <w:rPr>
        <w:rFonts w:hint="default" w:ascii="Wingdings" w:hAnsi="Wingdings"/>
      </w:rPr>
    </w:lvl>
    <w:lvl w:ilvl="6" w:tentative="0">
      <w:start w:val="1"/>
      <w:numFmt w:val="bullet"/>
      <w:lvlText w:val=""/>
      <w:lvlJc w:val="left"/>
      <w:pPr>
        <w:tabs>
          <w:tab w:val="left" w:pos="3780"/>
        </w:tabs>
        <w:ind w:left="3780" w:hanging="420"/>
      </w:pPr>
      <w:rPr>
        <w:rFonts w:hint="default" w:ascii="Wingdings" w:hAnsi="Wingdings"/>
      </w:rPr>
    </w:lvl>
    <w:lvl w:ilvl="7" w:tentative="0">
      <w:start w:val="1"/>
      <w:numFmt w:val="bullet"/>
      <w:lvlText w:val=""/>
      <w:lvlJc w:val="left"/>
      <w:pPr>
        <w:tabs>
          <w:tab w:val="left" w:pos="4200"/>
        </w:tabs>
        <w:ind w:left="4200" w:hanging="420"/>
      </w:pPr>
      <w:rPr>
        <w:rFonts w:hint="default" w:ascii="Wingdings" w:hAnsi="Wingdings"/>
      </w:rPr>
    </w:lvl>
    <w:lvl w:ilvl="8" w:tentative="0">
      <w:start w:val="1"/>
      <w:numFmt w:val="bullet"/>
      <w:lvlText w:val=""/>
      <w:lvlJc w:val="left"/>
      <w:pPr>
        <w:tabs>
          <w:tab w:val="left" w:pos="4620"/>
        </w:tabs>
        <w:ind w:left="4620" w:hanging="420"/>
      </w:pPr>
      <w:rPr>
        <w:rFonts w:hint="default" w:ascii="Wingdings" w:hAnsi="Wingdings"/>
      </w:rPr>
    </w:lvl>
  </w:abstractNum>
  <w:abstractNum w:abstractNumId="5">
    <w:nsid w:val="6B1671B4"/>
    <w:multiLevelType w:val="multilevel"/>
    <w:tmpl w:val="6B1671B4"/>
    <w:lvl w:ilvl="0" w:tentative="0">
      <w:start w:val="1"/>
      <w:numFmt w:val="decimal"/>
      <w:lvlText w:val="%1、"/>
      <w:lvlJc w:val="left"/>
      <w:pPr>
        <w:tabs>
          <w:tab w:val="left" w:pos="360"/>
        </w:tabs>
        <w:ind w:left="36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11E54"/>
    <w:rsid w:val="49111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Arial Unicode MS" w:hAnsi="Arial Unicode MS" w:eastAsia="Arial Unicode MS"/>
      <w:b/>
      <w:bCs/>
      <w:kern w:val="0"/>
      <w:sz w:val="36"/>
      <w:szCs w:val="36"/>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2020-07-11T02:20:00Z</dcterms:created>
  <dc:creator>叶子</dc:creator>
  <cp:lastModifiedBy>叶子</cp:lastModifiedBy>
  <dcterms:modified xsi:type="dcterms:W3CDTF">2020-07-11T02:22:49Z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