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59" w:rsidRPr="009C1159" w:rsidRDefault="009C1159" w:rsidP="009C1159">
      <w:pPr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《字的联想》</w:t>
      </w:r>
      <w:r w:rsidRPr="009C1159">
        <w:rPr>
          <w:rFonts w:hint="eastAsia"/>
          <w:sz w:val="28"/>
          <w:szCs w:val="28"/>
        </w:rPr>
        <w:t>教学反思</w:t>
      </w:r>
    </w:p>
    <w:p w:rsidR="007A7E5E" w:rsidRDefault="009C1159" w:rsidP="001B1A6F">
      <w:pPr>
        <w:pStyle w:val="a3"/>
        <w:ind w:leftChars="276" w:left="580"/>
        <w:rPr>
          <w:rFonts w:hint="eastAsia"/>
        </w:rPr>
      </w:pPr>
      <w:r>
        <w:rPr>
          <w:rFonts w:hint="eastAsia"/>
        </w:rPr>
        <w:t>创设教学游戏，学习寓教于乐。本节课设计的游戏环节，给学生</w:t>
      </w:r>
      <w:r w:rsidR="001B1A6F">
        <w:rPr>
          <w:rFonts w:hint="eastAsia"/>
        </w:rPr>
        <w:t>提供一种富有趣味性的教学环境，目的是让学生真正地参与进来，不仅激发起学生的学习兴趣，更重要的是让学生在游戏活动中得到探索发现。</w:t>
      </w:r>
    </w:p>
    <w:p w:rsidR="001B1A6F" w:rsidRDefault="001B1A6F" w:rsidP="001B1A6F">
      <w:pPr>
        <w:pStyle w:val="a3"/>
        <w:ind w:left="580" w:firstLineChars="0" w:firstLine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这节课中，运用联想、类比的方法进行笔画替换，尝试用拟物、夸张等手段探索汉字的外形变化。如：</w:t>
      </w:r>
      <w:r w:rsidR="000F71BA">
        <w:rPr>
          <w:rFonts w:hint="eastAsia"/>
        </w:rPr>
        <w:t>用手指对图形的直接拖曳、移动、组合，操作者的难度降低，游戏中的目的性、互动性、直观性也更加明确，这样将游戏环节推向了一个新的深度。游戏的创设，超越了课堂的设置，给学生带来新的感觉、新的刺激，学生通过人机交互的方式，在玩中学、学中玩，寓教于乐。</w:t>
      </w:r>
    </w:p>
    <w:p w:rsidR="000F71BA" w:rsidRPr="009C1159" w:rsidRDefault="000F71BA" w:rsidP="001B1A6F">
      <w:pPr>
        <w:pStyle w:val="a3"/>
        <w:ind w:left="580" w:firstLineChars="0" w:firstLine="0"/>
      </w:pPr>
      <w:r>
        <w:rPr>
          <w:rFonts w:hint="eastAsia"/>
        </w:rPr>
        <w:t xml:space="preserve">  </w:t>
      </w:r>
      <w:r>
        <w:rPr>
          <w:rFonts w:hint="eastAsia"/>
        </w:rPr>
        <w:t>有效建构铺垫，自主灵动发展。教学中，当学生掌握替换笔画之后，教师有目的地构建具有一定情绪色彩的、以形象为主体的、生动具体的场景，让学生自主学习。如给球字打气的过程，运用了白板环境下的双重交互，学生直观的看到一个静态平面的球逐渐变成动态立体的球，既是模拟又较为真实地再现了生活中难以见到的场景</w:t>
      </w:r>
      <w:r w:rsidR="00A47924">
        <w:rPr>
          <w:rFonts w:hint="eastAsia"/>
        </w:rPr>
        <w:t>，超越了课堂教学的限制，学生的思维、情感顿时被激发出来，在知识与方法上有联系、有突破。巧妙的建构可以成功地激发学生自主的探究发展。</w:t>
      </w:r>
      <w:bookmarkStart w:id="0" w:name="_GoBack"/>
      <w:bookmarkEnd w:id="0"/>
    </w:p>
    <w:sectPr w:rsidR="000F71BA" w:rsidRPr="009C11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86" w:rsidRDefault="00986386" w:rsidP="009C1159">
      <w:r>
        <w:separator/>
      </w:r>
    </w:p>
  </w:endnote>
  <w:endnote w:type="continuationSeparator" w:id="0">
    <w:p w:rsidR="00986386" w:rsidRDefault="00986386" w:rsidP="009C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86" w:rsidRDefault="00986386" w:rsidP="009C1159">
      <w:r>
        <w:separator/>
      </w:r>
    </w:p>
  </w:footnote>
  <w:footnote w:type="continuationSeparator" w:id="0">
    <w:p w:rsidR="00986386" w:rsidRDefault="00986386" w:rsidP="009C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59" w:rsidRDefault="009C1159"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904"/>
    <w:multiLevelType w:val="hybridMultilevel"/>
    <w:tmpl w:val="7012DE1E"/>
    <w:lvl w:ilvl="0" w:tplc="D8665C8A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81"/>
    <w:rsid w:val="000F71BA"/>
    <w:rsid w:val="001B1A6F"/>
    <w:rsid w:val="007A7E5E"/>
    <w:rsid w:val="008C4081"/>
    <w:rsid w:val="00986386"/>
    <w:rsid w:val="009C1159"/>
    <w:rsid w:val="00A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2020-07-09T07:55:00Z</dcterms:created>
  <dcterms:modified xsi:type="dcterms:W3CDTF">2020-07-09T08:27:00Z</dcterms:modified>
</cp:coreProperties>
</file>