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t>教学反思12篇</w:t>
      </w:r>
    </w:p>
    <w:p>
      <w:pPr>
        <w:numPr>
          <w:ilvl w:val="0"/>
          <w:numId w:val="1"/>
        </w:numPr>
        <w:rPr>
          <w:rFonts w:hint="eastAsia"/>
          <w:b/>
          <w:bCs/>
          <w:sz w:val="30"/>
          <w:szCs w:val="30"/>
          <w:lang w:val="en-US" w:eastAsia="zh-CN"/>
        </w:rPr>
      </w:pPr>
      <w:r>
        <w:rPr>
          <w:rFonts w:hint="eastAsia"/>
          <w:b/>
          <w:bCs/>
          <w:sz w:val="30"/>
          <w:szCs w:val="30"/>
          <w:lang w:val="en-US" w:eastAsia="zh-CN"/>
        </w:rPr>
        <w:t>《守株待兔》</w:t>
      </w:r>
    </w:p>
    <w:p>
      <w:pPr>
        <w:pStyle w:val="2"/>
        <w:spacing w:before="0" w:beforeAutospacing="0" w:after="0" w:afterAutospacing="0" w:line="460" w:lineRule="atLeast"/>
        <w:ind w:firstLine="480" w:firstLineChars="200"/>
        <w:jc w:val="both"/>
        <w:rPr>
          <w:rFonts w:hint="eastAsia"/>
        </w:rPr>
      </w:pPr>
      <w:r>
        <w:rPr>
          <w:rFonts w:hint="eastAsia"/>
        </w:rPr>
        <w:t>这是一篇文言文形式的寓言故事。文言文对于孩子们来说还是有一定难度的，在学习时有意识地指导学生结合注释对语句进行理解，在读懂句子的基础上，串连整个故事，形成整体的认识。想象对孩子来说是一项很重要的潜力，他们也喜欢发挥想象。因此，在本堂课</w:t>
      </w:r>
      <w:r>
        <w:rPr>
          <w:rFonts w:hint="eastAsia"/>
          <w:b/>
        </w:rPr>
        <w:t>教学过程</w:t>
      </w:r>
      <w:r>
        <w:rPr>
          <w:rFonts w:hint="eastAsia"/>
        </w:rPr>
        <w:t>中让学生大胆地想象：“兔子为什么会跑来撞死在树桩上？”“农夫捡到兔子后会想什么，做什么？”“你会对他怎样说？”学生充分发挥了自己的想象力。学生的想象力被激发的同时，训练了学生的语言表达能力。在深入理解的基础上，进行反复地朗读，在读中感悟，对寓意也就有了清楚的认识。</w:t>
      </w:r>
    </w:p>
    <w:p>
      <w:pPr>
        <w:pStyle w:val="2"/>
        <w:spacing w:before="0" w:beforeAutospacing="0" w:after="0" w:afterAutospacing="0" w:line="460" w:lineRule="atLeast"/>
        <w:jc w:val="both"/>
        <w:rPr>
          <w:rFonts w:hint="eastAsia" w:ascii="宋体" w:hAnsi="宋体" w:eastAsia="宋体" w:cs="宋体"/>
          <w:b/>
          <w:bCs/>
          <w:lang w:val="en-US" w:eastAsia="zh-CN"/>
        </w:rPr>
      </w:pPr>
      <w:r>
        <w:rPr>
          <w:rFonts w:hint="eastAsia" w:ascii="宋体" w:hAnsi="宋体" w:eastAsia="宋体" w:cs="宋体"/>
          <w:b/>
          <w:bCs/>
          <w:lang w:val="en-US" w:eastAsia="zh-CN"/>
        </w:rPr>
        <w:t>2.《鹿角与鹿腿》</w:t>
      </w:r>
    </w:p>
    <w:p>
      <w:pPr>
        <w:pStyle w:val="2"/>
        <w:spacing w:before="0" w:beforeAutospacing="0" w:after="0" w:afterAutospacing="0" w:line="400" w:lineRule="exact"/>
        <w:ind w:firstLine="480" w:firstLineChars="200"/>
        <w:jc w:val="both"/>
        <w:rPr>
          <w:rFonts w:hint="eastAsia"/>
        </w:rPr>
      </w:pPr>
      <w:r>
        <w:rPr>
          <w:rFonts w:hint="eastAsia"/>
        </w:rPr>
        <w:t>是一篇寓言故事，讲了鹿在饮水的时候赞美自己的角，抱怨自己的腿太细，结果四条有力的腿让它获得安全，而美丽的角让它陷入危险之中。故事告诉我们：美丽的东西不一定实用，最可贵的东西往往是朴实无华的，实用也是一种美。教学时，以朗读为主线，为学生创设各种朗读的情境，引导学生品读感悟。结合鹿的神态、语言分析，用不同的语气、不同的表情朗读。比如说：让学生找出鹿是怎样赞美自己的角的，用自豪的、美滋滋的、骄傲的语气，配以恰当的表情，把鹿这一形象生动地展现出来。结尾处的道理让学生边读边体会鹿的内心世界及情感变化，让他们联系自己的生活经验，谈谈课文中引发的道理。让学生明白看事物不能只看外表，更要注重实用，实用也是一种美。</w:t>
      </w:r>
    </w:p>
    <w:p>
      <w:pPr>
        <w:widowControl/>
        <w:spacing w:line="400" w:lineRule="exact"/>
        <w:rPr>
          <w:rFonts w:hint="eastAsia" w:ascii="宋体" w:hAnsi="宋体" w:eastAsia="宋体" w:cs="宋体"/>
          <w:kern w:val="0"/>
          <w:sz w:val="28"/>
          <w:szCs w:val="28"/>
        </w:rPr>
      </w:pPr>
      <w:r>
        <w:rPr>
          <w:rFonts w:hint="eastAsia" w:ascii="宋体" w:hAnsi="宋体" w:eastAsia="宋体" w:cs="宋体"/>
          <w:sz w:val="28"/>
          <w:szCs w:val="28"/>
          <w:lang w:val="en-US" w:eastAsia="zh-CN"/>
        </w:rPr>
        <w:t>3.</w:t>
      </w:r>
      <w:r>
        <w:rPr>
          <w:rFonts w:hint="eastAsia" w:ascii="宋体" w:hAnsi="宋体" w:eastAsia="宋体" w:cs="宋体"/>
          <w:b/>
          <w:kern w:val="0"/>
          <w:sz w:val="28"/>
          <w:szCs w:val="28"/>
        </w:rPr>
        <w:t>口语2</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语文课程标准》强调指出：小学阶段应“规范学生的口头语言，提高口语交际能力，培养良好的听说态度和语言习惯”。我们要依据小学生的认知特点，充分利用教材的优势，抓住课堂教学这一主阵地，设计出能激发全员参与热情的训练方法，扎扎实实地提高学生的口语交际能力。</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在教学过程中，以班干部的选举为切入点，让学生迅速进入学习状态，在交流的过程中，给予学生充分的思考时间，鼓励学生进行同伴交流，同时教给学生听的礼仪，使学生意识到“交流”是说与听的互动，不是单方面的表现。学生交流后，我们要给予学生充分的肯定，及时鼓励学生，让学生看到自己的优点与不足，明确努力的方向，促进学生学习的良性发展。</w:t>
      </w:r>
    </w:p>
    <w:p>
      <w:pPr>
        <w:widowControl/>
        <w:spacing w:line="400" w:lineRule="exact"/>
        <w:ind w:firstLine="420" w:firstLineChars="200"/>
        <w:rPr>
          <w:rFonts w:hint="eastAsia"/>
          <w:lang w:val="en-US" w:eastAsia="zh-CN"/>
        </w:rPr>
      </w:pPr>
    </w:p>
    <w:p>
      <w:pPr>
        <w:widowControl/>
        <w:spacing w:line="400" w:lineRule="exact"/>
        <w:ind w:firstLine="420" w:firstLineChars="200"/>
        <w:rPr>
          <w:rFonts w:hint="eastAsia"/>
          <w:lang w:val="en-US" w:eastAsia="zh-CN"/>
        </w:rPr>
      </w:pPr>
    </w:p>
    <w:p>
      <w:pPr>
        <w:widowControl/>
        <w:spacing w:line="400" w:lineRule="exact"/>
        <w:ind w:firstLine="560" w:firstLineChars="200"/>
        <w:rPr>
          <w:rFonts w:hint="eastAsia"/>
          <w:sz w:val="28"/>
          <w:szCs w:val="28"/>
          <w:lang w:val="en-US" w:eastAsia="zh-CN"/>
        </w:rPr>
      </w:pPr>
    </w:p>
    <w:p>
      <w:pPr>
        <w:widowControl/>
        <w:spacing w:line="40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4.《童年的水墨画》</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本课教学引导学生在熟读的基础上，想象诗歌所描绘的画面，体悟诗歌的意境。教学中，聚焦诗歌中的情境意象，凸显诗歌本质，以学生为主体，尊重学生的独特体验，取得了较好的教学效果。</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特级教师王崧舟说过：“‘诗’之不幸，就在于语文老师漠视‘诗’作为一种完型的存在，其毁灭之道，即在于将‘诗’置换成另一种样式的言语存在。”这里所谓的“将‘诗’置换成另一种样式的言语存在”，其实就是指我们当前的诗词教学中将诗词肢解、拆卸，逐字逐句地探求其现在的意思，用教参、教师的单一解读堵塞学生的思维和言路。诗歌教学的主要方式是意会和诵读，凭着直觉、想象去领略诗歌背后令人思索的深远意境，这才是对“诗性”最起码的尊重和维护。本课中的三首小诗都以一种白描的手法叙述了作者童年时的一件件趣事，就如课文题目一样，如一幅幅“童年的水墨画”一样。教学中，引导学生展开想象，将诗歌所描写的人、事、景物活生生地呈现在学生思维的屏幕上，从而让学生自然顺畅地体悟诗歌中传递的童年趣味和作者的情感。想象与表达的融合，不仅是言语能力的发展，更为重要的是思维的自由奔放和无拘无束，体现的是学生对诗歌的自主体验与感悟，因此课堂也变得更为灵动与欢畅。在尊重诗歌本质的基础上，本课教学也立足学生语感培养这一使命，遵循语感发生发展的心理机制，构建与之相应的教学行为。特别是教学中有意识地引导学生进行语言的积累，不断地强化语感图式。同时通过童诗创作，充分发挥教材的例子和引子功能，激发学生创作童诗的兴趣，促进学生语言能力的发展。</w:t>
      </w:r>
    </w:p>
    <w:p>
      <w:pPr>
        <w:widowControl/>
        <w:spacing w:line="400" w:lineRule="exact"/>
        <w:ind w:firstLine="480" w:firstLineChars="200"/>
        <w:rPr>
          <w:rFonts w:hint="eastAsia" w:ascii="宋体" w:hAnsi="宋体" w:cs="宋体"/>
          <w:kern w:val="0"/>
          <w:sz w:val="24"/>
          <w:szCs w:val="24"/>
        </w:rPr>
      </w:pPr>
    </w:p>
    <w:p>
      <w:pPr>
        <w:widowControl/>
        <w:numPr>
          <w:ilvl w:val="0"/>
          <w:numId w:val="2"/>
        </w:numPr>
        <w:spacing w:line="400" w:lineRule="exact"/>
        <w:rPr>
          <w:rFonts w:hint="eastAsia" w:ascii="宋体" w:hAnsi="宋体" w:cs="宋体"/>
          <w:b/>
          <w:bCs/>
          <w:kern w:val="0"/>
          <w:sz w:val="28"/>
          <w:szCs w:val="28"/>
          <w:lang w:val="en-US" w:eastAsia="zh-CN"/>
        </w:rPr>
      </w:pPr>
      <w:r>
        <w:rPr>
          <w:rFonts w:hint="eastAsia" w:ascii="宋体" w:hAnsi="宋体" w:cs="宋体"/>
          <w:b/>
          <w:bCs/>
          <w:kern w:val="0"/>
          <w:sz w:val="28"/>
          <w:szCs w:val="28"/>
          <w:lang w:val="en-US" w:eastAsia="zh-CN"/>
        </w:rPr>
        <w:t>《剃头大师》</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本节课的教学突出了四个亮点：</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带“问”默读，体悟情感。让学生带着问题充分地与文本对话，激发学生探究的欲望，形成阅读期待，使其在读中感知，在读中思考，在读中有所收获，品味“我”为表弟小沙剃头的趣事，感悟两人之间的深厚感情及对纯真无邪的童年生活的怀念之情。</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2.创设情境，激发情感体验。切合了学生学习的心理需求，符合学生的认知规律，并大大提高学生的学习兴趣，使得课堂气氛一直很热烈。</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3.识字情景化，激发学习欲望。引导学生通过“读一读”“说一说”“分一分”等环节，将识字与说话，识字与生活有机结合。学生识字方法多样化，教师指导识字情景化，有效激发了学生识字的欲望。</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4.对比阅读，升华情感。通过对比，统览全文，读后想前，感悟不同；通过描写老剃头师傅和“我” 给小沙剃头过程的相关句子的对比朗读，回归课题，揭示文章的中心，升华文章的主旨。</w:t>
      </w:r>
    </w:p>
    <w:p>
      <w:pPr>
        <w:widowControl/>
        <w:numPr>
          <w:ilvl w:val="0"/>
          <w:numId w:val="0"/>
        </w:numPr>
        <w:spacing w:line="400" w:lineRule="exact"/>
        <w:rPr>
          <w:rFonts w:hint="default" w:ascii="宋体" w:hAnsi="宋体" w:cs="宋体"/>
          <w:kern w:val="0"/>
          <w:sz w:val="24"/>
          <w:szCs w:val="24"/>
          <w:lang w:val="en-US" w:eastAsia="zh-CN"/>
        </w:rPr>
      </w:pPr>
    </w:p>
    <w:p>
      <w:pPr>
        <w:numPr>
          <w:ilvl w:val="0"/>
          <w:numId w:val="2"/>
        </w:numPr>
        <w:ind w:left="0" w:leftChars="0" w:firstLine="0" w:firstLineChars="0"/>
        <w:rPr>
          <w:rFonts w:hint="eastAsia"/>
          <w:b/>
          <w:bCs/>
          <w:sz w:val="28"/>
          <w:szCs w:val="28"/>
          <w:lang w:val="en-US" w:eastAsia="zh-CN"/>
        </w:rPr>
      </w:pPr>
      <w:r>
        <w:rPr>
          <w:rFonts w:hint="eastAsia"/>
          <w:b/>
          <w:bCs/>
          <w:sz w:val="28"/>
          <w:szCs w:val="28"/>
          <w:lang w:val="en-US" w:eastAsia="zh-CN"/>
        </w:rPr>
        <w:t>《肥皂泡》</w:t>
      </w:r>
    </w:p>
    <w:p>
      <w:pPr>
        <w:pStyle w:val="2"/>
        <w:spacing w:before="0" w:beforeAutospacing="0" w:after="0" w:afterAutospacing="0" w:line="400" w:lineRule="exact"/>
        <w:ind w:firstLine="480" w:firstLineChars="200"/>
        <w:jc w:val="both"/>
        <w:rPr>
          <w:rFonts w:hint="eastAsia"/>
        </w:rPr>
      </w:pPr>
      <w:r>
        <w:rPr>
          <w:rFonts w:hint="eastAsia"/>
        </w:rPr>
        <w:t>本课教学引导学生在熟读课文的基础上，强化活动体验，加强朗读感悟，想象课文画面，学生学得积极主动，取得了较好的教学效果。主要原因有以下几点：</w:t>
      </w:r>
    </w:p>
    <w:p>
      <w:pPr>
        <w:pStyle w:val="2"/>
        <w:spacing w:before="0" w:beforeAutospacing="0" w:after="0" w:afterAutospacing="0" w:line="400" w:lineRule="exact"/>
        <w:ind w:firstLine="480" w:firstLineChars="200"/>
        <w:jc w:val="both"/>
        <w:rPr>
          <w:rFonts w:hint="eastAsia"/>
        </w:rPr>
      </w:pPr>
      <w:r>
        <w:rPr>
          <w:rFonts w:hint="eastAsia"/>
        </w:rPr>
        <w:t>1.教学中创设了活动情境，拉近了学生与文本之间的距离。学生在吹肥皂泡的体验活动中，兴趣盎然，主动积极，既感受到了作者童年生活的乐趣，同时通过观察也感受了肥皂泡的光泽、颜色和样子，体验了吹肥皂泡的过程，减缓了理解的坡度，为理解感悟、想象画面、复述表达等做了很好的铺垫。</w:t>
      </w:r>
    </w:p>
    <w:p>
      <w:pPr>
        <w:pStyle w:val="2"/>
        <w:spacing w:before="0" w:beforeAutospacing="0" w:after="0" w:afterAutospacing="0" w:line="400" w:lineRule="exact"/>
        <w:ind w:firstLine="480" w:firstLineChars="200"/>
        <w:jc w:val="both"/>
        <w:rPr>
          <w:rFonts w:hint="eastAsia"/>
        </w:rPr>
      </w:pPr>
      <w:r>
        <w:rPr>
          <w:rFonts w:hint="eastAsia"/>
        </w:rPr>
        <w:t>2.以读为本，深刻体会作者情感和态度。教学中，通过多种形式的朗读，加深对课文内容的理解，体会作者的思想感情，形成较为流畅的语流，提高学生的语感能力。</w:t>
      </w:r>
    </w:p>
    <w:p>
      <w:pPr>
        <w:widowControl/>
        <w:spacing w:line="400" w:lineRule="exact"/>
        <w:ind w:firstLine="420" w:firstLineChars="200"/>
        <w:rPr>
          <w:rFonts w:hint="eastAsia" w:ascii="宋体" w:hAnsi="宋体" w:cs="宋体"/>
          <w:kern w:val="0"/>
          <w:sz w:val="24"/>
          <w:szCs w:val="24"/>
        </w:rPr>
      </w:pPr>
      <w:r>
        <w:rPr>
          <w:rFonts w:hint="eastAsia"/>
        </w:rPr>
        <w:t>3.学练结合，提高学生的语用能力。语文教学要重视学生“言语表达”能力的培养，这种能力包括两个层次：一个层次是在一定的语境中能正确、规范、得体地，按约定俗成的语言规则运用语言文字；第二个层次是能创造性地、个性化地运用语言文字。在本课的教学中，教师通过小练笔，更好地学习与运用动词的表达，切实提高学生的语用能力。</w:t>
      </w:r>
    </w:p>
    <w:p>
      <w:pPr>
        <w:numPr>
          <w:ilvl w:val="0"/>
          <w:numId w:val="0"/>
        </w:numPr>
        <w:ind w:leftChars="0"/>
        <w:rPr>
          <w:rFonts w:hint="default"/>
          <w:lang w:val="en-US" w:eastAsia="zh-CN"/>
        </w:rPr>
      </w:pPr>
    </w:p>
    <w:p>
      <w:pPr>
        <w:widowControl/>
        <w:spacing w:line="400" w:lineRule="exact"/>
        <w:ind w:firstLine="562" w:firstLineChars="200"/>
        <w:rPr>
          <w:rFonts w:hint="eastAsia" w:ascii="宋体" w:hAnsi="宋体" w:eastAsia="宋体" w:cs="宋体"/>
          <w:b/>
          <w:bCs/>
          <w:kern w:val="0"/>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kern w:val="0"/>
          <w:sz w:val="28"/>
          <w:szCs w:val="28"/>
        </w:rPr>
        <w:t>习作六教学反思</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次习作大多数学生能够按照要求完成习作，能通过一两件典型的事件来表现人物的特点，“别号—特点—事例”相匹配。之所以能取得这样的效果，主要原因有：一、内容本身吸引学生。“别号”对于学生来说都是比较喜欢的，以此为切入点，引导学生写作，激发了学生的兴趣，帮助学生挖掘了生活中的习作资源。二、注重交流及交流过程中的方法指导。教学中注重引导学生围绕别号进行相互交流，相互启发补充，开拓了学生的思路，让更多的习作素材呈现在学生眼前，解决了学生“写什么”的问题。同时在相互交流的过程中，渗透必要的写作方法，让学生明白一个别号，体现了一个人的特点，而这些别号的背后都有几个典型的故事，也就是说要通过典型的事例来表现人物的特点。这解决的是“怎么写”的问题。三、重视修改提升。“善作不如善改”，“三分文章七分改”。学生的初次习作有的事例不够典型，有的描写不够具体，有的语句不够通顺，在老师的引导下，通过自我修改，相互启发，得到了不同程度的提高。这也让学生体会到了修改的重要性。</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pStyle w:val="2"/>
        <w:spacing w:before="0" w:beforeAutospacing="0" w:after="0" w:afterAutospacing="0" w:line="400" w:lineRule="exact"/>
        <w:ind w:firstLine="482" w:firstLineChars="200"/>
        <w:jc w:val="both"/>
        <w:rPr>
          <w:rFonts w:hint="eastAsia" w:ascii="宋体" w:hAnsi="宋体" w:eastAsia="宋体" w:cs="宋体"/>
          <w:b/>
          <w:bCs/>
          <w:lang w:val="en-US" w:eastAsia="zh-CN"/>
        </w:rPr>
      </w:pPr>
      <w:r>
        <w:rPr>
          <w:rFonts w:hint="eastAsia" w:ascii="宋体" w:hAnsi="宋体" w:eastAsia="宋体" w:cs="宋体"/>
          <w:b/>
          <w:bCs/>
          <w:lang w:val="en-US" w:eastAsia="zh-CN"/>
        </w:rPr>
        <w:t>8.《火烧云》</w:t>
      </w:r>
    </w:p>
    <w:p>
      <w:pPr>
        <w:pStyle w:val="2"/>
        <w:spacing w:before="0" w:beforeAutospacing="0" w:after="0" w:afterAutospacing="0" w:line="400" w:lineRule="exact"/>
        <w:ind w:firstLine="480" w:firstLineChars="200"/>
        <w:jc w:val="both"/>
        <w:rPr>
          <w:rFonts w:hint="eastAsia"/>
        </w:rPr>
      </w:pPr>
      <w:r>
        <w:rPr>
          <w:rFonts w:hint="eastAsia"/>
        </w:rPr>
        <w:t>《火烧云》语言优美，作者抓住了火烧云的颜色、形状的特点，描绘了火烧云的变化，如同优美的动态画卷。在本课教学中，我主要从以下几个方面引领学生感受这种美。</w:t>
      </w:r>
    </w:p>
    <w:p>
      <w:pPr>
        <w:pStyle w:val="2"/>
        <w:spacing w:before="0" w:beforeAutospacing="0" w:after="0" w:afterAutospacing="0" w:line="400" w:lineRule="exact"/>
        <w:ind w:firstLine="480" w:firstLineChars="200"/>
        <w:jc w:val="both"/>
        <w:rPr>
          <w:rFonts w:hint="eastAsia"/>
        </w:rPr>
      </w:pPr>
      <w:r>
        <w:rPr>
          <w:rFonts w:hint="eastAsia"/>
        </w:rPr>
        <w:t>1．注重运用多媒体视频，创设情境，激发学生的阅读兴趣。通过播放火烧云的视频和优美的图片资料，让学生形象地感受到了火烧云的美丽壮观。</w:t>
      </w:r>
    </w:p>
    <w:p>
      <w:pPr>
        <w:pStyle w:val="2"/>
        <w:spacing w:before="0" w:beforeAutospacing="0" w:after="0" w:afterAutospacing="0" w:line="400" w:lineRule="exact"/>
        <w:ind w:firstLine="480" w:firstLineChars="200"/>
        <w:jc w:val="both"/>
        <w:rPr>
          <w:rFonts w:hint="eastAsia"/>
        </w:rPr>
      </w:pPr>
      <w:r>
        <w:rPr>
          <w:rFonts w:hint="eastAsia"/>
        </w:rPr>
        <w:t>2．引导学生捕捉关键词句，通过多种形式的朗读，读出火烧云的颜色和形状变化的特点，从而感受到火烧云的美。</w:t>
      </w:r>
    </w:p>
    <w:p>
      <w:pPr>
        <w:pStyle w:val="2"/>
        <w:spacing w:before="0" w:beforeAutospacing="0" w:after="0" w:afterAutospacing="0" w:line="400" w:lineRule="exact"/>
        <w:ind w:firstLine="480" w:firstLineChars="200"/>
        <w:jc w:val="both"/>
        <w:rPr>
          <w:rFonts w:hint="eastAsia"/>
        </w:rPr>
      </w:pPr>
      <w:r>
        <w:rPr>
          <w:rFonts w:hint="eastAsia"/>
        </w:rPr>
        <w:t>3．在教学中注重写法总结，注重读写结合。课堂上，引导学生将作者的写法应用到自己的习作中，尝试发挥自己的想象力，用自己的话来延续作者丰富而绝妙的想象，感悟作者对美丽的火烧云由衷的热爱之情。</w:t>
      </w:r>
    </w:p>
    <w:p>
      <w:pPr>
        <w:rPr>
          <w:rFonts w:hint="eastAsia"/>
        </w:rPr>
      </w:pPr>
    </w:p>
    <w:p>
      <w:pPr>
        <w:widowControl/>
        <w:spacing w:line="40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lang w:val="en-US" w:eastAsia="zh-CN"/>
        </w:rPr>
        <w:t>9.</w:t>
      </w:r>
      <w:r>
        <w:rPr>
          <w:rFonts w:hint="eastAsia" w:ascii="宋体" w:hAnsi="宋体" w:eastAsia="宋体" w:cs="宋体"/>
          <w:b/>
          <w:kern w:val="0"/>
          <w:sz w:val="28"/>
          <w:szCs w:val="28"/>
        </w:rPr>
        <w:t>教学反思</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叶圣陶先生曾说：“就教学而言，精读是主体，略读只是补充；但就效果而言，精读是准备，略读才是应用。”《方帽子店》是一篇略读课文，安排在精读课文《慢性子裁缝和急性子顾客》后，是培养学生自主阅读能力的一块试验田。在教学中，要妥善处理“略”与“不略”的关系。</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1.略其所略。</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教学目标要简约，不求精细全面，但求一课一得，所以在整体上要抓大放小，有所侧重，比如字词教学适当简化，朗读层次适当淡化。教学环节要简明，以大板块、大框架的设计为主，学习过程紧凑，确保单元知识点得到训练，提高课堂教学实效。教师指导要简练，只须提纲挈领，不必纤屑不遗，抓住要点引导学生将习得的方法运用到自主阅读中。</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2.精其所精。</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略读课文略的是教师指导和学习时间，而并非是对课文的认识与理解。因此对于文章的重点、精彩之处还是要引导学生细细品读，使略读与精读互相融合。从两句广告语生发，抓住富有表现力的词句读懂故事，提高认识；从独特的语言现象入手，赏读运用反复修辞方法的句子，加深阅读感悟，形成语言积累，为具体复述打好了基础。</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3.重其所重。</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略读课文和精读课文一起承载着深化单元重点训练的任务，课文前面的阅读提示，明确提出了本课学习的重点，指明了教学的方向。所以教师要帮助学生对已有的阅读和复述方法进行整合提炼，着重让学生读懂故事并有选择地复述故事，在内容理解、思想认识、语言积累、方法运用等方面都得到提高。</w:t>
      </w:r>
    </w:p>
    <w:p>
      <w:pPr>
        <w:numPr>
          <w:ilvl w:val="0"/>
          <w:numId w:val="0"/>
        </w:numPr>
        <w:ind w:leftChars="0"/>
        <w:rPr>
          <w:rFonts w:hint="default"/>
          <w:lang w:val="en-US" w:eastAsia="zh-CN"/>
        </w:rPr>
      </w:pP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10.《漏》</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这是一篇一波三折趣味性强的童话故事，文章主要讲述了贼和老虎都想偷驴，却阴差阳错把对方当成“漏”，被对方吓跑了的故事。生动的语言与心理活动描写把虎和贼做贼心虚的样子表现得淋漓尽致。教师在教学中有效利用多媒体课件、图片的功能，发挥自身语言、动作的暗示作用，多渠道帮助学生深入理解故事。“漏”反复出现，但在不同角色的心里，有着不同的含义，因此造成了一连串的误会，发生了一些搞笑的事情，当然其中也蕴涵着比较深刻的寓意。孩子的眼中能看出孩子的门道，成人的眼中能看出成人的精彩，在课堂上引导学生仔细品读相关语句，体验虎和贼的害怕，在了解故事内容以后，以文本为突破点，通过多种形式的说话方式，训练学生复述故事的能力，在师生互动，生生互动中，步步提高，让学生把故事讲清楚，讲生动。</w:t>
      </w:r>
    </w:p>
    <w:p>
      <w:pPr>
        <w:numPr>
          <w:ilvl w:val="0"/>
          <w:numId w:val="0"/>
        </w:numPr>
        <w:ind w:leftChars="0"/>
        <w:rPr>
          <w:rFonts w:hint="default"/>
          <w:lang w:val="en-US" w:eastAsia="zh-CN"/>
        </w:rPr>
      </w:pPr>
    </w:p>
    <w:p>
      <w:pPr>
        <w:widowControl/>
        <w:spacing w:line="40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kern w:val="0"/>
          <w:sz w:val="28"/>
          <w:szCs w:val="28"/>
        </w:rPr>
        <w:t>习作8教学反思</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本次习作是写童话故事，因此，激发学生想象的兴趣，引导学生大胆合理的想象，不要人云亦云，是这次习作的关键，也是重点所在。</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1.活动引入：开头的词语对对碰游戏，既激发学生的兴趣，又能在互动中，让学生准确定位事物原来的特点，为接下来出现的神奇的动物做好铺垫。</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情境教学：小学生的思维特征主要是具体形象性。情景教学法的运用符合学生的阶段特点。三年级的学生处于写作的初级阶段，理解习作要求，对他们来说是习作的第一步。我先从学生感兴趣的图片开始，进而引导学生感知习作要求，然后利用已有的阅读经验，让学生去感知童话故事的特点。在交流讨论的过程中，学生的思维开阔了，情感也调动起来了，表达的语言也丰富了，趁此机会指导学生如何使对话写的更精彩。</w:t>
      </w:r>
    </w:p>
    <w:p>
      <w:pPr>
        <w:widowControl/>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互助合作。安排小组讨论的活动，一般教师头疼的是如何分组。这次，我将分组的权利交还给学生，根据他们自己的喜好，来确定分组。另外，学生的想象力是不可估量的，在小组合作的过程中，学生互说构思方法，并对其他同学的思路进行补充，使其故事更完善合理。这样，学生倾听别人发言，有利于成员之间取长补短，调动学习的主动性，提高语言表达的能力。</w:t>
      </w:r>
    </w:p>
    <w:p>
      <w:pPr>
        <w:widowControl/>
        <w:spacing w:line="400" w:lineRule="exact"/>
        <w:ind w:firstLine="480" w:firstLineChars="200"/>
        <w:rPr>
          <w:rFonts w:hint="eastAsia" w:ascii="宋体" w:hAnsi="宋体" w:cs="宋体"/>
          <w:kern w:val="0"/>
          <w:sz w:val="24"/>
          <w:szCs w:val="24"/>
        </w:rPr>
      </w:pPr>
    </w:p>
    <w:p>
      <w:pPr>
        <w:widowControl/>
        <w:spacing w:line="400" w:lineRule="exact"/>
        <w:ind w:firstLine="560" w:firstLineChars="200"/>
        <w:rPr>
          <w:rFonts w:hint="eastAsia" w:ascii="宋体" w:hAnsi="宋体" w:eastAsia="宋体" w:cs="宋体"/>
          <w:kern w:val="0"/>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习作二教学反思</w:t>
      </w:r>
    </w:p>
    <w:p>
      <w:pPr>
        <w:pStyle w:val="2"/>
        <w:spacing w:before="0" w:beforeAutospacing="0" w:after="0" w:afterAutospacing="0" w:line="400" w:lineRule="exact"/>
        <w:ind w:firstLine="480" w:firstLineChars="200"/>
        <w:jc w:val="both"/>
        <w:rPr>
          <w:rFonts w:hint="eastAsia"/>
        </w:rPr>
      </w:pPr>
      <w:r>
        <w:rPr>
          <w:rFonts w:hint="eastAsia"/>
        </w:rPr>
        <w:t>这节看图作文指导课，按照“情境引入—指导看图—具体内容—落实表达—互评互改”五个层面来设计教学。兴趣是学习的前提和动力，通过欣赏片段再现画面，触动学生的热情，激发他们的想象力和创造力，以此情境引入。在明确题目要求后，指导学生观察图画。强调观察要有一定的顺序，这样学生的思维是有序的，写起来才不至于乱。学生回答单个问题后，再根据提示词语，把这些内容有序地表达出来，既检验了自己看图成果，又培养了倾听的能力。能清楚地说出来，就能有条理地写出来，写后开展互评互改，让学生在互相学习中有成功的体验，乐于写作。</w:t>
      </w: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E269A"/>
    <w:multiLevelType w:val="singleLevel"/>
    <w:tmpl w:val="9EBE269A"/>
    <w:lvl w:ilvl="0" w:tentative="0">
      <w:start w:val="1"/>
      <w:numFmt w:val="decimal"/>
      <w:lvlText w:val="%1."/>
      <w:lvlJc w:val="left"/>
      <w:pPr>
        <w:tabs>
          <w:tab w:val="left" w:pos="312"/>
        </w:tabs>
      </w:pPr>
    </w:lvl>
  </w:abstractNum>
  <w:abstractNum w:abstractNumId="1">
    <w:nsid w:val="4BEF5B4F"/>
    <w:multiLevelType w:val="singleLevel"/>
    <w:tmpl w:val="4BEF5B4F"/>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45CC7"/>
    <w:rsid w:val="66565684"/>
    <w:rsid w:val="6A40031A"/>
    <w:rsid w:val="7214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2020-07-06T03:03:00Z</dcterms:created>
  <dc:creator>❥我在找柚子</dc:creator>
  <cp:lastModifiedBy>紫忆琉璃</cp:lastModifiedBy>
  <dcterms:modified xsi:type="dcterms:W3CDTF">2020-07-10T02:46:23Z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