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高二期中试卷阅读讲评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教学目标：1.突破考试阅读中错误率较高的题目。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2.掌握并熟练应用阅读题出题技巧和解题策略。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教学重点：阅读题出题技巧和解题策略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教学材料：期中试卷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教学流程：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One A summary of the mid-term exam.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Passage A       21. ? （54%）    22.C       23.D       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Passage B       24. ? （24%）      25. B        26. C        27. C（55%）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Passage C       28. B       29. D      30. C        31. ？（38%）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Passage D       32.？ （17%）   33. ?（37%）    34. C      35. ？（41%）      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Step Two </w:t>
      </w:r>
      <w:r>
        <w:rPr>
          <w:rFonts w:hint="default"/>
          <w:lang w:val="en-US" w:eastAsia="zh-CN"/>
        </w:rPr>
        <w:t>Discuss and find out the reasons</w:t>
      </w:r>
    </w:p>
    <w:p>
      <w:pPr>
        <w:numPr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1)</w:t>
      </w:r>
      <w:r>
        <w:rPr>
          <w:rFonts w:hint="default"/>
          <w:lang w:val="en-US" w:eastAsia="zh-CN"/>
        </w:rPr>
        <w:t xml:space="preserve">Which’s your original choice? Why is it wrong? </w:t>
      </w:r>
    </w:p>
    <w:p>
      <w:pPr>
        <w:numPr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2)</w:t>
      </w:r>
      <w:r>
        <w:rPr>
          <w:rFonts w:hint="default"/>
          <w:lang w:val="en-US" w:eastAsia="zh-CN"/>
        </w:rPr>
        <w:t>Which’s the right choice?   Why is it right?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Three Tackle each question one by one and summarize the tricks and tips used.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 xml:space="preserve">Passage A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How to save money during Covid-19 pandemic 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21. What can you learn from the passage ?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A.You can save much money if you order takeaway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B.You and your family have enough time to clean the house for the sake of your health and finance.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 Print out Form DS-160.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 You needn’t buy any clothes because you won’t go anywhere.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Trick 1: Replace a concept with another   偷梁换柱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Trick 2: Create something out of nothing    无中生有               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Trick 3:  Take the words too literally    断章取义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Tips for Details</w:t>
      </w:r>
    </w:p>
    <w:p>
      <w:pPr>
        <w:numPr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1）</w:t>
      </w:r>
      <w:r>
        <w:rPr>
          <w:rFonts w:hint="default"/>
          <w:lang w:val="en-US" w:eastAsia="zh-CN"/>
        </w:rPr>
        <w:t>Look for the key</w:t>
      </w:r>
    </w:p>
    <w:p>
      <w:pPr>
        <w:numPr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2）</w:t>
      </w:r>
      <w:r>
        <w:rPr>
          <w:rFonts w:hint="default"/>
          <w:lang w:val="en-US" w:eastAsia="zh-CN"/>
        </w:rPr>
        <w:t>Locate context clue</w:t>
      </w:r>
    </w:p>
    <w:p>
      <w:pPr>
        <w:numPr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3）</w:t>
      </w:r>
      <w:r>
        <w:rPr>
          <w:rFonts w:hint="default"/>
          <w:lang w:val="en-US" w:eastAsia="zh-CN"/>
        </w:rPr>
        <w:t>Think and compare</w:t>
      </w:r>
    </w:p>
    <w:p>
      <w:pPr>
        <w:numPr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4）</w:t>
      </w:r>
      <w:r>
        <w:rPr>
          <w:rFonts w:hint="default"/>
          <w:lang w:val="en-US" w:eastAsia="zh-CN"/>
        </w:rPr>
        <w:t xml:space="preserve">Watch out for tricks </w:t>
      </w:r>
    </w:p>
    <w:p>
      <w:pPr>
        <w:numPr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5）</w:t>
      </w:r>
      <w:r>
        <w:rPr>
          <w:rFonts w:hint="default"/>
          <w:lang w:val="en-US" w:eastAsia="zh-CN"/>
        </w:rPr>
        <w:t>Rule out false choices</w:t>
      </w:r>
    </w:p>
    <w:p>
      <w:pPr>
        <w:numPr>
          <w:numId w:val="0"/>
        </w:numPr>
        <w:rPr>
          <w:rFonts w:hint="default"/>
          <w:i/>
          <w:iCs/>
          <w:u w:val="single"/>
          <w:lang w:val="en-US" w:eastAsia="zh-CN"/>
        </w:rPr>
      </w:pPr>
      <w:r>
        <w:rPr>
          <w:rFonts w:hint="eastAsia"/>
          <w:lang w:val="en-US" w:eastAsia="zh-CN"/>
        </w:rPr>
        <w:t>Exercise</w:t>
      </w:r>
      <w:r>
        <w:rPr>
          <w:rFonts w:hint="default"/>
          <w:i/>
          <w:iCs/>
          <w:u w:val="single"/>
          <w:lang w:val="en-US" w:eastAsia="zh-CN"/>
        </w:rPr>
        <w:t>（2015年江苏高考真题阅读A篇）</w:t>
      </w:r>
    </w:p>
    <w:p>
      <w:pPr>
        <w:numPr>
          <w:numId w:val="0"/>
        </w:numPr>
        <w:rPr>
          <w:rFonts w:hint="default"/>
          <w:i/>
          <w:iCs/>
          <w:u w:val="single"/>
          <w:lang w:val="en-US" w:eastAsia="zh-CN"/>
        </w:rPr>
      </w:pPr>
    </w:p>
    <w:p>
      <w:pPr>
        <w:numPr>
          <w:numId w:val="0"/>
        </w:numPr>
        <w:rPr>
          <w:rFonts w:hint="default"/>
          <w:i/>
          <w:iCs/>
          <w:u w:val="single"/>
          <w:lang w:val="en-US" w:eastAsia="zh-CN"/>
        </w:rPr>
      </w:pPr>
      <w:r>
        <w:rPr>
          <w:rFonts w:hint="default"/>
          <w:i/>
          <w:iCs/>
          <w:u w:val="single"/>
          <w:lang w:val="en-US" w:eastAsia="zh-CN"/>
        </w:rPr>
        <w:t>Passage B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27. What's the author's attitude towards the result of the research ? 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 Indifferent   B. subjective   C. Objective       D.Negative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Tip:  定位态度词locate words revealing attitudes</w:t>
      </w:r>
    </w:p>
    <w:tbl>
      <w:tblPr>
        <w:tblStyle w:val="3"/>
        <w:tblpPr w:leftFromText="180" w:rightFromText="180" w:vertAnchor="text" w:horzAnchor="page" w:tblpX="2475" w:tblpY="930"/>
        <w:tblOverlap w:val="never"/>
        <w:tblW w:w="7303" w:type="dxa"/>
        <w:tblCellSpacing w:w="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8"/>
        <w:gridCol w:w="2246"/>
        <w:gridCol w:w="27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233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FF"/>
                <w:sz w:val="21"/>
                <w:szCs w:val="21"/>
              </w:rPr>
              <w:t>褒义词commendatory </w:t>
            </w:r>
          </w:p>
        </w:tc>
        <w:tc>
          <w:tcPr>
            <w:tcW w:w="224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FF"/>
                <w:sz w:val="21"/>
                <w:szCs w:val="21"/>
              </w:rPr>
              <w:t>中性词neuter</w:t>
            </w:r>
          </w:p>
        </w:tc>
        <w:tc>
          <w:tcPr>
            <w:tcW w:w="271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FF"/>
                <w:sz w:val="21"/>
                <w:szCs w:val="21"/>
              </w:rPr>
              <w:t>贬义词derogatory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  <w:tblCellSpacing w:w="0" w:type="dxa"/>
        </w:trPr>
        <w:tc>
          <w:tcPr>
            <w:tcW w:w="233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positive肯定、积极的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supportive 支持的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optimistic  乐观的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concerned   关切的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admiring    羡慕的</w:t>
            </w:r>
          </w:p>
        </w:tc>
        <w:tc>
          <w:tcPr>
            <w:tcW w:w="224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indifferent 不感兴趣的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neutral 中立的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subjective 主观的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objective  客观的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</w:p>
        </w:tc>
        <w:tc>
          <w:tcPr>
            <w:tcW w:w="271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critical 批评的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negative 否定的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suspicious 怀疑的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pessimistic 悲观的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ironic讽刺的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i/>
          <w:iCs/>
          <w:u w:val="single"/>
          <w:lang w:val="en-US" w:eastAsia="zh-CN"/>
        </w:rPr>
      </w:pPr>
      <w:r>
        <w:rPr>
          <w:rFonts w:hint="eastAsia"/>
          <w:lang w:val="en-US" w:eastAsia="zh-CN"/>
        </w:rPr>
        <w:t>Exercise</w:t>
      </w:r>
      <w:r>
        <w:rPr>
          <w:rFonts w:hint="eastAsia"/>
          <w:i/>
          <w:iCs/>
          <w:u w:val="single"/>
          <w:lang w:val="en-US" w:eastAsia="zh-CN"/>
        </w:rPr>
        <w:t>（2017届无锡市高三上学期期中卷）</w:t>
      </w:r>
    </w:p>
    <w:p>
      <w:pPr>
        <w:numPr>
          <w:ilvl w:val="0"/>
          <w:numId w:val="0"/>
        </w:numPr>
        <w:rPr>
          <w:rFonts w:hint="eastAsia"/>
          <w:i/>
          <w:iCs/>
          <w:u w:val="singl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>Passage C  主旨大意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 xml:space="preserve">31. Which of the following is the best title ? 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 xml:space="preserve">A. Multitasking helps you build up confidence 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 xml:space="preserve">B. The high price of multitasking when driving 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 xml:space="preserve">C. Why do you multitask ? 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D. States ban multitasking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Trick 4: 答非所问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Trick 5: 扩缩范围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Tips for Main idea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 xml:space="preserve">①read the first and last paragraphs for the main idea. 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②look for connectives(but,yet)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③high-frequency vocabulary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>Passage D  a letter from Jack Ma 推理判断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32.What can you infer from the passage?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A. The passage is a final letter to his colleagues from Jack Ma.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B. After retirement, Jack Ma will only focus on education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C. Alibaba is aimed at becoming a manufacturer with the help of artificial intelligence and so on.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D. Alibaba will spare no efforts to live up to its promise to make it easy to do business anywhere.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33.What does the underlined word in paragraph 5 mean ? 词义推测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A. Disorder. B.Failure. C. Hope. D. Success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Step Four Summary of the tips and tricks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</w:p>
    <w:tbl>
      <w:tblPr>
        <w:tblW w:w="10747" w:type="dxa"/>
        <w:tblCellSpacing w:w="0" w:type="dxa"/>
        <w:tblInd w:w="-292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942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tblCellSpacing w:w="0" w:type="dxa"/>
        </w:trPr>
        <w:tc>
          <w:tcPr>
            <w:tcW w:w="131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C3D69B"/>
            <w:tcMar>
              <w:top w:w="54" w:type="dxa"/>
              <w:left w:w="108" w:type="dxa"/>
              <w:bottom w:w="54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bdr w:val="none" w:color="auto" w:sz="0" w:space="0"/>
              </w:rPr>
              <w:t>Main idea</w:t>
            </w:r>
          </w:p>
        </w:tc>
        <w:tc>
          <w:tcPr>
            <w:tcW w:w="942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C3D69B"/>
            <w:tcMar>
              <w:top w:w="54" w:type="dxa"/>
              <w:left w:w="108" w:type="dxa"/>
              <w:bottom w:w="54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color w:val="7030A0"/>
                <w:sz w:val="21"/>
                <w:szCs w:val="21"/>
                <w:bdr w:val="none" w:color="auto" w:sz="0" w:space="0"/>
              </w:rPr>
              <w:t>the first and last paragraphs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7030A0"/>
                <w:sz w:val="21"/>
                <w:szCs w:val="21"/>
                <w:bdr w:val="none" w:color="auto" w:sz="0" w:space="0"/>
              </w:rPr>
            </w:pPr>
            <w:r>
              <w:rPr>
                <w:color w:val="7030A0"/>
                <w:sz w:val="21"/>
                <w:szCs w:val="21"/>
                <w:bdr w:val="none" w:color="auto" w:sz="0" w:space="0"/>
              </w:rPr>
              <w:t>look for connectives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color w:val="7030A0"/>
                <w:sz w:val="21"/>
                <w:szCs w:val="21"/>
                <w:bdr w:val="none" w:color="auto" w:sz="0" w:space="0"/>
              </w:rPr>
              <w:t>high-frequency</w:t>
            </w:r>
            <w:r>
              <w:rPr>
                <w:rFonts w:ascii="Arial Black" w:hAnsi="Arial Black" w:eastAsia="Arial Black" w:cs="Arial Black"/>
                <w:b/>
                <w:color w:val="7030A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color w:val="7030A0"/>
                <w:sz w:val="21"/>
                <w:szCs w:val="21"/>
                <w:bdr w:val="none" w:color="auto" w:sz="0" w:space="0"/>
              </w:rPr>
              <w:t>vocabulary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tblCellSpacing w:w="0" w:type="dxa"/>
        </w:trPr>
        <w:tc>
          <w:tcPr>
            <w:tcW w:w="131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top w:w="54" w:type="dxa"/>
              <w:left w:w="108" w:type="dxa"/>
              <w:bottom w:w="54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bdr w:val="none" w:color="auto" w:sz="0" w:space="0"/>
              </w:rPr>
              <w:t>Details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bdr w:val="none" w:color="auto" w:sz="0" w:space="0"/>
              </w:rPr>
              <w:t>Inferenc</w:t>
            </w:r>
            <w:r>
              <w:rPr>
                <w:rFonts w:hint="eastAsia"/>
                <w:b/>
                <w:color w:val="000000"/>
                <w:sz w:val="21"/>
                <w:szCs w:val="21"/>
                <w:bdr w:val="none" w:color="auto" w:sz="0" w:space="0"/>
                <w:lang w:val="en-US" w:eastAsia="zh-CN"/>
              </w:rPr>
              <w:t>e</w:t>
            </w:r>
          </w:p>
        </w:tc>
        <w:tc>
          <w:tcPr>
            <w:tcW w:w="942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top w:w="54" w:type="dxa"/>
              <w:left w:w="108" w:type="dxa"/>
              <w:bottom w:w="54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bdr w:val="none" w:color="auto" w:sz="0" w:space="0"/>
              </w:rPr>
              <w:t>read the question and choices</w:t>
            </w:r>
            <w:r>
              <w:rPr>
                <w:b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b/>
                <w:color w:val="FF0000"/>
                <w:sz w:val="21"/>
                <w:szCs w:val="21"/>
                <w:bdr w:val="none" w:color="auto" w:sz="0" w:space="0"/>
              </w:rPr>
              <w:t>locate relevant clues in the text</w:t>
            </w:r>
            <w:r>
              <w:rPr>
                <w:b/>
                <w:color w:val="FF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b/>
                <w:color w:val="000000"/>
                <w:sz w:val="21"/>
                <w:szCs w:val="21"/>
                <w:bdr w:val="none" w:color="auto" w:sz="0" w:space="0"/>
              </w:rPr>
              <w:t>think and compare the differences</w:t>
            </w:r>
            <w:r>
              <w:rPr>
                <w:b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b/>
                <w:color w:val="FF0000"/>
                <w:sz w:val="21"/>
                <w:szCs w:val="21"/>
                <w:bdr w:val="none" w:color="auto" w:sz="0" w:space="0"/>
              </w:rPr>
              <w:t>rule out  the false choices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</w:trPr>
        <w:tc>
          <w:tcPr>
            <w:tcW w:w="131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FAC090"/>
            <w:tcMar>
              <w:top w:w="54" w:type="dxa"/>
              <w:left w:w="108" w:type="dxa"/>
              <w:bottom w:w="54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bdr w:val="none" w:color="auto" w:sz="0" w:space="0"/>
              </w:rPr>
              <w:t>Vocabulary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</w:p>
        </w:tc>
        <w:tc>
          <w:tcPr>
            <w:tcW w:w="942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FAC090"/>
            <w:tcMar>
              <w:top w:w="54" w:type="dxa"/>
              <w:left w:w="108" w:type="dxa"/>
              <w:bottom w:w="54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D5202"/>
                <w:sz w:val="21"/>
                <w:szCs w:val="21"/>
                <w:bdr w:val="none" w:color="auto" w:sz="0" w:space="0"/>
              </w:rPr>
              <w:t>definition    common sense    context  etc.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tblCellSpacing w:w="0" w:type="dxa"/>
        </w:trPr>
        <w:tc>
          <w:tcPr>
            <w:tcW w:w="1318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7DEE8"/>
            <w:tcMar>
              <w:top w:w="54" w:type="dxa"/>
              <w:left w:w="108" w:type="dxa"/>
              <w:bottom w:w="54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bdr w:val="none" w:color="auto" w:sz="0" w:space="0"/>
              </w:rPr>
              <w:t>Emotion</w:t>
            </w:r>
          </w:p>
        </w:tc>
        <w:tc>
          <w:tcPr>
            <w:tcW w:w="942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B7DEE8"/>
            <w:tcMar>
              <w:top w:w="54" w:type="dxa"/>
              <w:left w:w="108" w:type="dxa"/>
              <w:bottom w:w="54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  <w:bdr w:val="none" w:color="auto" w:sz="0" w:space="0"/>
              </w:rPr>
              <w:t>read the question and choices</w:t>
            </w:r>
            <w:r>
              <w:rPr>
                <w:b/>
                <w:color w:val="00000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b/>
                <w:color w:val="FF0000"/>
                <w:sz w:val="21"/>
                <w:szCs w:val="21"/>
                <w:bdr w:val="none" w:color="auto" w:sz="0" w:space="0"/>
              </w:rPr>
              <w:t>locate words revealing attitudes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6tricks: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偷梁换柱  指鹿为马 缩扩范围 无中生有 断章取义 反客为主</w:t>
      </w: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 xml:space="preserve">Step Five </w:t>
      </w:r>
      <w:r>
        <w:rPr>
          <w:rFonts w:hint="default"/>
          <w:i w:val="0"/>
          <w:iCs w:val="0"/>
          <w:u w:val="none"/>
          <w:lang w:val="en-US" w:eastAsia="zh-CN"/>
        </w:rPr>
        <w:t>Use the tricks we have learnt to design 2016 Jiangsu Test Paper</w:t>
      </w:r>
    </w:p>
    <w:p>
      <w:pPr>
        <w:numPr>
          <w:ilvl w:val="0"/>
          <w:numId w:val="0"/>
        </w:numPr>
        <w:rPr>
          <w:rFonts w:hint="default"/>
          <w:i w:val="0"/>
          <w:iCs w:val="0"/>
          <w:u w:val="none"/>
          <w:lang w:val="en-US" w:eastAsia="zh-CN"/>
        </w:rPr>
      </w:pPr>
      <w:r>
        <w:rPr>
          <w:rFonts w:hint="default"/>
          <w:i w:val="0"/>
          <w:iCs w:val="0"/>
          <w:u w:val="none"/>
          <w:lang w:val="en-US" w:eastAsia="zh-CN"/>
        </w:rPr>
        <w:t>1. Read Passage A in 2016 Jiangsu Test Paper</w:t>
      </w:r>
    </w:p>
    <w:p>
      <w:pPr>
        <w:numPr>
          <w:ilvl w:val="0"/>
          <w:numId w:val="0"/>
        </w:numPr>
        <w:rPr>
          <w:rFonts w:hint="default"/>
          <w:i w:val="0"/>
          <w:iCs w:val="0"/>
          <w:u w:val="none"/>
          <w:lang w:val="en-US" w:eastAsia="zh-CN"/>
        </w:rPr>
      </w:pPr>
      <w:r>
        <w:rPr>
          <w:rFonts w:hint="default"/>
          <w:i w:val="0"/>
          <w:iCs w:val="0"/>
          <w:u w:val="none"/>
          <w:lang w:val="en-US" w:eastAsia="zh-CN"/>
        </w:rPr>
        <w:t xml:space="preserve">2. Form a group of 4 and design four choices for the given question: </w:t>
      </w:r>
    </w:p>
    <w:p>
      <w:pPr>
        <w:numPr>
          <w:ilvl w:val="0"/>
          <w:numId w:val="0"/>
        </w:numPr>
        <w:rPr>
          <w:rFonts w:hint="default"/>
          <w:i w:val="0"/>
          <w:iCs w:val="0"/>
          <w:u w:val="none"/>
          <w:lang w:val="en-US" w:eastAsia="zh-CN"/>
        </w:rPr>
      </w:pPr>
      <w:r>
        <w:rPr>
          <w:rFonts w:hint="default"/>
          <w:i w:val="0"/>
          <w:iCs w:val="0"/>
          <w:u w:val="none"/>
          <w:lang w:val="en-US" w:eastAsia="zh-CN"/>
        </w:rPr>
        <w:t xml:space="preserve">    E-Learning courses are different from other TDSB courses in that______.</w:t>
      </w:r>
    </w:p>
    <w:p>
      <w:pPr>
        <w:numPr>
          <w:ilvl w:val="0"/>
          <w:numId w:val="0"/>
        </w:numPr>
        <w:rPr>
          <w:rFonts w:hint="default"/>
          <w:i w:val="0"/>
          <w:iCs w:val="0"/>
          <w:u w:val="none"/>
          <w:lang w:val="en-US" w:eastAsia="zh-CN"/>
        </w:rPr>
      </w:pPr>
      <w:r>
        <w:rPr>
          <w:rFonts w:hint="default"/>
          <w:i w:val="0"/>
          <w:iCs w:val="0"/>
          <w:u w:val="none"/>
          <w:lang w:val="en-US" w:eastAsia="zh-CN"/>
        </w:rPr>
        <w:t>3. Each group member only needs to design one choice and the whole group will have four.</w:t>
      </w:r>
    </w:p>
    <w:p>
      <w:pPr>
        <w:numPr>
          <w:ilvl w:val="0"/>
          <w:numId w:val="0"/>
        </w:numPr>
        <w:rPr>
          <w:rFonts w:hint="default"/>
          <w:i w:val="0"/>
          <w:iCs w:val="0"/>
          <w:u w:val="none"/>
          <w:lang w:val="en-US" w:eastAsia="zh-CN"/>
        </w:rPr>
      </w:pPr>
      <w:r>
        <w:rPr>
          <w:rFonts w:hint="default"/>
          <w:i w:val="0"/>
          <w:iCs w:val="0"/>
          <w:u w:val="none"/>
          <w:lang w:val="en-US" w:eastAsia="zh-CN"/>
        </w:rPr>
        <w:t>4. Take your designed question to challenge other groups.</w:t>
      </w:r>
    </w:p>
    <w:p>
      <w:pPr>
        <w:numPr>
          <w:ilvl w:val="0"/>
          <w:numId w:val="0"/>
        </w:numPr>
        <w:rPr>
          <w:rFonts w:hint="default"/>
          <w:i w:val="0"/>
          <w:iCs w:val="0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i/>
          <w:iCs/>
          <w:u w:val="singl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i/>
          <w:iCs/>
          <w:u w:val="single"/>
          <w:lang w:val="en-US" w:eastAsia="zh-CN"/>
        </w:rPr>
      </w:pPr>
    </w:p>
    <w:p>
      <w:pPr>
        <w:numPr>
          <w:numId w:val="0"/>
        </w:numPr>
        <w:rPr>
          <w:rFonts w:hint="default"/>
          <w:i/>
          <w:iCs/>
          <w:u w:val="single"/>
          <w:lang w:val="en-US" w:eastAsia="zh-CN"/>
        </w:rPr>
      </w:pPr>
    </w:p>
    <w:p>
      <w:pPr>
        <w:numPr>
          <w:numId w:val="0"/>
        </w:numPr>
        <w:rPr>
          <w:rFonts w:hint="default"/>
          <w:i/>
          <w:iCs/>
          <w:u w:val="single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80F56"/>
    <w:rsid w:val="42D8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2020-07-04T23:40:00Z</dcterms:created>
  <dc:creator>jasmine</dc:creator>
  <cp:lastModifiedBy>jasmine</cp:lastModifiedBy>
  <dcterms:modified xsi:type="dcterms:W3CDTF">2020-07-05T00:08:27Z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