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rPr>
          <w:rFonts w:hint="eastAsia"/>
          <w:sz w:val="24"/>
        </w:rPr>
      </w:pPr>
    </w:p>
    <w:p>
      <w:pPr>
        <w:pStyle w:val="6"/>
        <w:widowControl/>
        <w:shd w:val="clear" w:color="auto" w:fill="FFFFFF"/>
        <w:spacing w:beforeAutospacing="0" w:afterAutospacing="0" w:line="315" w:lineRule="atLeast"/>
        <w:jc w:val="center"/>
        <w:rPr>
          <w:rFonts w:ascii="宋体" w:hAnsi="宋体" w:cs="宋体"/>
          <w:color w:val="313131"/>
          <w:sz w:val="21"/>
          <w:szCs w:val="21"/>
        </w:rPr>
      </w:pPr>
      <w:r>
        <w:rPr>
          <w:rFonts w:hint="eastAsia" w:ascii="宋体" w:hAnsi="宋体" w:cs="宋体"/>
          <w:color w:val="313131"/>
          <w:shd w:val="clear" w:color="auto" w:fill="FFFFFF"/>
        </w:rPr>
        <w:t>礼河实验学校教师读书笔记</w:t>
      </w:r>
    </w:p>
    <w:tbl>
      <w:tblPr>
        <w:tblStyle w:val="7"/>
        <w:tblW w:w="8505" w:type="dxa"/>
        <w:tblCellSpacing w:w="0" w:type="dxa"/>
        <w:tblInd w:w="2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27"/>
        <w:gridCol w:w="2143"/>
        <w:gridCol w:w="2160"/>
        <w:gridCol w:w="2175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0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1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13131"/>
              </w:rPr>
              <w:t>书籍或文章名称</w:t>
            </w:r>
          </w:p>
        </w:tc>
        <w:tc>
          <w:tcPr>
            <w:tcW w:w="6478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6"/>
              <w:widowControl/>
              <w:spacing w:beforeAutospacing="0" w:afterAutospacing="0" w:line="31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《孔子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传</w:t>
            </w:r>
            <w:r>
              <w:rPr>
                <w:rFonts w:hint="eastAsia"/>
                <w:b/>
                <w:bCs/>
                <w:sz w:val="21"/>
                <w:szCs w:val="21"/>
              </w:rPr>
              <w:t>》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0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1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13131"/>
              </w:rPr>
              <w:t>作      者</w:t>
            </w:r>
          </w:p>
        </w:tc>
        <w:tc>
          <w:tcPr>
            <w:tcW w:w="2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6"/>
              <w:widowControl/>
              <w:spacing w:beforeAutospacing="0" w:afterAutospacing="0" w:line="31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鲍鹏山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6"/>
              <w:widowControl/>
              <w:spacing w:beforeAutospacing="0" w:afterAutospacing="0" w:line="31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13131"/>
              </w:rPr>
              <w:t>阅 读 时 间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6"/>
              <w:widowControl/>
              <w:spacing w:beforeAutospacing="0" w:afterAutospacing="0" w:line="315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cs="宋体"/>
                <w:color w:val="313131"/>
              </w:rPr>
              <w:t>2020</w:t>
            </w:r>
            <w:r>
              <w:rPr>
                <w:rFonts w:hint="eastAsia" w:ascii="宋体" w:hAnsi="宋体" w:cs="宋体"/>
                <w:color w:val="313131"/>
              </w:rPr>
              <w:t>年</w:t>
            </w:r>
            <w:r>
              <w:rPr>
                <w:rFonts w:hint="eastAsia" w:ascii="宋体" w:hAnsi="宋体" w:cs="宋体"/>
                <w:color w:val="313131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313131"/>
              </w:rPr>
              <w:t>月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0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1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13131"/>
              </w:rPr>
              <w:t>教 师 姓 名</w:t>
            </w:r>
          </w:p>
        </w:tc>
        <w:tc>
          <w:tcPr>
            <w:tcW w:w="2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6"/>
              <w:widowControl/>
              <w:spacing w:beforeAutospacing="0" w:afterAutospacing="0" w:line="315" w:lineRule="atLeas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张云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6"/>
              <w:widowControl/>
              <w:spacing w:beforeAutospacing="0" w:afterAutospacing="0" w:line="31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13131"/>
              </w:rPr>
              <w:t>年 段、学 科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6"/>
              <w:widowControl/>
              <w:spacing w:beforeAutospacing="0" w:afterAutospacing="0" w:line="315" w:lineRule="atLeas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七年级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语文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8505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15" w:lineRule="atLeast"/>
              <w:rPr>
                <w:rFonts w:ascii="宋体" w:hAnsi="宋体" w:cs="宋体"/>
                <w:color w:val="313131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13131"/>
                <w:sz w:val="24"/>
                <w:szCs w:val="24"/>
              </w:rPr>
              <w:t>精彩摘录：</w:t>
            </w:r>
          </w:p>
          <w:p>
            <w:pPr>
              <w:pStyle w:val="6"/>
              <w:widowControl/>
              <w:spacing w:beforeAutospacing="0" w:afterAutospacing="0" w:line="360" w:lineRule="auto"/>
              <w:ind w:firstLine="480" w:firstLineChars="200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子曰：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吾十有五而志于学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。”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after="270" w:afterAutospacing="0" w:line="420" w:lineRule="atLeast"/>
              <w:ind w:left="0" w:right="0" w:firstLine="480" w:firstLineChars="200"/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这句话</w:t>
            </w:r>
            <w:r>
              <w:rPr>
                <w:rFonts w:hint="eastAsia" w:ascii="Arial" w:hAnsi="Arial" w:cs="Arial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的意思是：从十五岁开始，孔子就立志把自己的一生奉献给研究学问，奉献给追求真理。</w:t>
            </w:r>
            <w:bookmarkStart w:id="0" w:name="_GoBack"/>
            <w:bookmarkEnd w:id="0"/>
            <w:r>
              <w:rPr>
                <w:rFonts w:hint="eastAsia" w:ascii="Arial" w:hAnsi="Arial" w:cs="Arial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他年仅十五岁时就确立了如此高远的志向，不管是因为谋生和谋仕以及儿时的启蒙还是其他什么原因，孔子从小就在心中撒下了文化的火种。从此，他义无反顾地走上“志于学”的道路，为了探寻真理，捍卫真理，孔子的精神有了支柱，他不断学习，博览群书，最后成为国家最需要的人才。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1" w:hRule="atLeast"/>
          <w:tblCellSpacing w:w="0" w:type="dxa"/>
        </w:trPr>
        <w:tc>
          <w:tcPr>
            <w:tcW w:w="8505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6"/>
              <w:widowControl/>
              <w:spacing w:beforeAutospacing="0" w:afterAutospacing="0" w:line="315" w:lineRule="atLeast"/>
              <w:rPr>
                <w:rFonts w:hint="eastAsia" w:ascii="宋体" w:hAnsi="宋体" w:cs="宋体"/>
                <w:color w:val="313131"/>
              </w:rPr>
            </w:pPr>
            <w:r>
              <w:rPr>
                <w:rFonts w:hint="eastAsia" w:ascii="宋体" w:hAnsi="宋体" w:cs="宋体"/>
                <w:color w:val="313131"/>
              </w:rPr>
              <w:t>读书感悟：</w:t>
            </w:r>
          </w:p>
          <w:p>
            <w:pPr>
              <w:pStyle w:val="6"/>
              <w:widowControl/>
              <w:spacing w:beforeAutospacing="0" w:afterAutospacing="0" w:line="315" w:lineRule="atLeast"/>
              <w:rPr>
                <w:rFonts w:hint="eastAsia" w:ascii="宋体" w:hAnsi="宋体" w:cs="宋体"/>
                <w:color w:val="313131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　被后人尊称为“至圣先师”、“万世师表”的孔子，是春秋时期最有学问的学者之一，他的言行举止对后人产生了深远的影响。关于学习的魅力，在孔子身上体现的淋漓尽致。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　人非生而知之，只有不断学习，充实自己的头脑，才能进一步有所发现，有所创造。孔子十五岁“志于学”，到了二十岁的时候，就成了“六艺”专家。在那个时代，能够获得上层社会认可的学问，只能是“六艺”——礼、乐、射、御、书、数。这些是一个全才的人必须具备的。小时候的孔子很爱读书，有一次，城里的人让读书人去给皇帝的儿子念书，孔子激动不已，马上去报名，这些人冷漠的对孔子说：“你一个小毛孩儿，又不是什么名人，有不出名。跑来这儿干什么呀？快走快走！”这些话让孔子很愤怒，同时也激发了孔子，他每天更加发奋读书，吃饭，睡党，不管什么时候，只要有时间就看书。终于，孔子从一无所有到在他成年的时候，这个普普通通的小青年成了国家最需要的人才了。获得大家的尊敬，靠的就是通过自己的努力达到学问的标准，可见认真读书是成才所不可缺少的。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　鲁迅先生说：读书“必须如蜜蜂一样，采过许多花，才能酿出蜜来，倘若叮在一处，所得就非常有限，枯燥了”。孔子的行为举止对我们产生了无法估量的巨大影响，愿我们大家在工作和生活中都能勤于学习，博览群书，持之以恒。去勇敢地攀登知识之颠。　　</w:t>
            </w:r>
          </w:p>
        </w:tc>
      </w:tr>
    </w:tbl>
    <w:p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747821"/>
    <w:rsid w:val="000749A1"/>
    <w:rsid w:val="000C0CF5"/>
    <w:rsid w:val="001942CD"/>
    <w:rsid w:val="002C135A"/>
    <w:rsid w:val="002D39E1"/>
    <w:rsid w:val="003269BD"/>
    <w:rsid w:val="00361F8F"/>
    <w:rsid w:val="0037155C"/>
    <w:rsid w:val="00404C27"/>
    <w:rsid w:val="004B39B2"/>
    <w:rsid w:val="005F3872"/>
    <w:rsid w:val="00621A1D"/>
    <w:rsid w:val="00665205"/>
    <w:rsid w:val="006A2667"/>
    <w:rsid w:val="006F6BA3"/>
    <w:rsid w:val="00721F15"/>
    <w:rsid w:val="007812C3"/>
    <w:rsid w:val="007C2347"/>
    <w:rsid w:val="00810DC0"/>
    <w:rsid w:val="008530BE"/>
    <w:rsid w:val="00924A75"/>
    <w:rsid w:val="009257A4"/>
    <w:rsid w:val="00B07918"/>
    <w:rsid w:val="00B608F8"/>
    <w:rsid w:val="00B73813"/>
    <w:rsid w:val="00B77273"/>
    <w:rsid w:val="00B811A6"/>
    <w:rsid w:val="00BB7123"/>
    <w:rsid w:val="00EB2AA8"/>
    <w:rsid w:val="00EF169F"/>
    <w:rsid w:val="037131F9"/>
    <w:rsid w:val="081D053C"/>
    <w:rsid w:val="0CAE2DBE"/>
    <w:rsid w:val="171D64F4"/>
    <w:rsid w:val="180D23AF"/>
    <w:rsid w:val="1CBB7C78"/>
    <w:rsid w:val="1CF1136E"/>
    <w:rsid w:val="1E397775"/>
    <w:rsid w:val="1FFD18F6"/>
    <w:rsid w:val="2471704B"/>
    <w:rsid w:val="2A3D6AA4"/>
    <w:rsid w:val="33B820C3"/>
    <w:rsid w:val="3DAB4802"/>
    <w:rsid w:val="3DE7708F"/>
    <w:rsid w:val="4AD343BB"/>
    <w:rsid w:val="50B118FE"/>
    <w:rsid w:val="559C2718"/>
    <w:rsid w:val="5A00738A"/>
    <w:rsid w:val="5C1E73B6"/>
    <w:rsid w:val="5D747821"/>
    <w:rsid w:val="5F6E7D46"/>
    <w:rsid w:val="62B0421E"/>
    <w:rsid w:val="6DE57C9B"/>
    <w:rsid w:val="6EA550D3"/>
    <w:rsid w:val="7A316FB5"/>
    <w:rsid w:val="7B4F7E90"/>
    <w:rsid w:val="7E4753A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footer"/>
    <w:basedOn w:val="1"/>
    <w:link w:val="2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FollowedHyperlink"/>
    <w:basedOn w:val="9"/>
    <w:uiPriority w:val="0"/>
    <w:rPr>
      <w:color w:val="2D64B3"/>
      <w:u w:val="none"/>
    </w:rPr>
  </w:style>
  <w:style w:type="character" w:styleId="11">
    <w:name w:val="Emphasis"/>
    <w:basedOn w:val="9"/>
    <w:qFormat/>
    <w:uiPriority w:val="0"/>
  </w:style>
  <w:style w:type="character" w:styleId="12">
    <w:name w:val="HTML Definition"/>
    <w:basedOn w:val="9"/>
    <w:uiPriority w:val="0"/>
  </w:style>
  <w:style w:type="character" w:styleId="13">
    <w:name w:val="HTML Variable"/>
    <w:basedOn w:val="9"/>
    <w:uiPriority w:val="0"/>
  </w:style>
  <w:style w:type="character" w:styleId="14">
    <w:name w:val="Hyperlink"/>
    <w:basedOn w:val="9"/>
    <w:uiPriority w:val="0"/>
    <w:rPr>
      <w:color w:val="2D64B3"/>
      <w:u w:val="none"/>
    </w:rPr>
  </w:style>
  <w:style w:type="character" w:styleId="15">
    <w:name w:val="HTML Code"/>
    <w:basedOn w:val="9"/>
    <w:qFormat/>
    <w:uiPriority w:val="0"/>
    <w:rPr>
      <w:rFonts w:hint="default" w:ascii="Arial" w:hAnsi="Arial" w:cs="Arial"/>
      <w:sz w:val="20"/>
    </w:rPr>
  </w:style>
  <w:style w:type="character" w:styleId="16">
    <w:name w:val="HTML Cite"/>
    <w:basedOn w:val="9"/>
    <w:uiPriority w:val="0"/>
  </w:style>
  <w:style w:type="character" w:styleId="17">
    <w:name w:val="HTML Keyboard"/>
    <w:basedOn w:val="9"/>
    <w:qFormat/>
    <w:uiPriority w:val="0"/>
    <w:rPr>
      <w:rFonts w:hint="eastAsia" w:ascii="Arial" w:hAnsi="Arial" w:cs="Arial"/>
      <w:sz w:val="20"/>
    </w:rPr>
  </w:style>
  <w:style w:type="character" w:styleId="18">
    <w:name w:val="HTML Sample"/>
    <w:basedOn w:val="9"/>
    <w:uiPriority w:val="0"/>
    <w:rPr>
      <w:rFonts w:hint="default" w:ascii="Arial" w:hAnsi="Arial" w:cs="Arial"/>
    </w:rPr>
  </w:style>
  <w:style w:type="character" w:customStyle="1" w:styleId="19">
    <w:name w:val="页眉 字符"/>
    <w:basedOn w:val="9"/>
    <w:link w:val="4"/>
    <w:uiPriority w:val="0"/>
    <w:rPr>
      <w:kern w:val="2"/>
      <w:sz w:val="18"/>
      <w:szCs w:val="18"/>
    </w:rPr>
  </w:style>
  <w:style w:type="character" w:customStyle="1" w:styleId="20">
    <w:name w:val="页脚 字符"/>
    <w:basedOn w:val="9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admin</Company>
  <Pages>1</Pages>
  <Words>128</Words>
  <Characters>736</Characters>
  <Lines>6</Lines>
  <Paragraphs>1</Paragraphs>
  <TotalTime>12</TotalTime>
  <ScaleCrop>false</ScaleCrop>
  <LinksUpToDate>false</LinksUpToDate>
  <CharactersWithSpaces>863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2019-09-04T13:01:00Z</dcterms:created>
  <dc:creator>zcx</dc:creator>
  <cp:lastModifiedBy>茶</cp:lastModifiedBy>
  <dcterms:modified xsi:type="dcterms:W3CDTF">2020-07-03T08:53:31Z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