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Style w:val="5"/>
          <w:rFonts w:hint="eastAsia" w:ascii="宋体" w:hAnsi="宋体" w:cs="宋体" w:eastAsiaTheme="minorEastAsia"/>
          <w:b w:val="0"/>
          <w:i w:val="0"/>
          <w:caps w:val="0"/>
          <w:color w:val="000000"/>
          <w:spacing w:val="0"/>
          <w:sz w:val="30"/>
          <w:szCs w:val="30"/>
          <w:shd w:val="clear" w:fill="FFFFFF"/>
          <w:lang w:val="en-US" w:eastAsia="zh-CN"/>
        </w:rPr>
      </w:pPr>
      <w:r>
        <w:rPr>
          <w:rFonts w:hint="eastAsia"/>
          <w:sz w:val="30"/>
          <w:szCs w:val="30"/>
          <w:lang w:val="en-US" w:eastAsia="zh-CN"/>
        </w:rPr>
        <w:t>“京杭大运河奔牛段水生物多样性”调查</w:t>
      </w:r>
      <w:r>
        <w:rPr>
          <w:rFonts w:hint="eastAsia"/>
          <w:sz w:val="30"/>
          <w:szCs w:val="30"/>
        </w:rPr>
        <w:t>活动</w:t>
      </w:r>
      <w:r>
        <w:rPr>
          <w:rFonts w:hint="eastAsia"/>
          <w:sz w:val="30"/>
          <w:szCs w:val="30"/>
          <w:lang w:val="en-US" w:eastAsia="zh-CN"/>
        </w:rPr>
        <w:t>报告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Style w:val="5"/>
          <w:rFonts w:hint="eastAsia" w:asciiTheme="minorEastAsia" w:hAnsiTheme="minorEastAsia" w:eastAsiaTheme="minorEastAsia" w:cstheme="minorEastAsia"/>
          <w:b w:val="0"/>
          <w:i w:val="0"/>
          <w:caps w:val="0"/>
          <w:color w:val="000000"/>
          <w:spacing w:val="0"/>
          <w:sz w:val="24"/>
          <w:szCs w:val="24"/>
          <w:shd w:val="clear" w:fill="FFFFFF"/>
        </w:rPr>
      </w:pPr>
      <w:r>
        <w:rPr>
          <w:rStyle w:val="5"/>
          <w:rFonts w:hint="eastAsia" w:asciiTheme="minorEastAsia" w:hAnsiTheme="minorEastAsia" w:eastAsiaTheme="minorEastAsia" w:cstheme="minorEastAsia"/>
          <w:b w:val="0"/>
          <w:i w:val="0"/>
          <w:caps w:val="0"/>
          <w:color w:val="000000"/>
          <w:spacing w:val="0"/>
          <w:sz w:val="24"/>
          <w:szCs w:val="24"/>
          <w:shd w:val="clear" w:fill="FFFFFF"/>
          <w:lang w:val="en-US" w:eastAsia="zh-CN"/>
        </w:rPr>
        <w:t>活动</w:t>
      </w:r>
      <w:r>
        <w:rPr>
          <w:rStyle w:val="5"/>
          <w:rFonts w:hint="eastAsia" w:asciiTheme="minorEastAsia" w:hAnsiTheme="minorEastAsia" w:eastAsiaTheme="minorEastAsia" w:cstheme="minorEastAsia"/>
          <w:b w:val="0"/>
          <w:i w:val="0"/>
          <w:caps w:val="0"/>
          <w:color w:val="000000"/>
          <w:spacing w:val="0"/>
          <w:sz w:val="24"/>
          <w:szCs w:val="24"/>
          <w:shd w:val="clear" w:fill="FFFFFF"/>
        </w:rPr>
        <w:t>背景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leftChars="0" w:right="0" w:rightChars="0"/>
        <w:rPr>
          <w:rStyle w:val="5"/>
          <w:rFonts w:hint="eastAsia" w:asciiTheme="minorEastAsia" w:hAnsiTheme="minorEastAsia" w:eastAsiaTheme="minorEastAsia" w:cstheme="minorEastAsia"/>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 w:val="0"/>
          <w:i w:val="0"/>
          <w:caps w:val="0"/>
          <w:color w:val="000000"/>
          <w:spacing w:val="0"/>
          <w:sz w:val="24"/>
          <w:szCs w:val="24"/>
          <w:u w:val="none"/>
          <w:shd w:val="clear" w:fill="FFFFFF"/>
        </w:rPr>
      </w:pPr>
      <w:r>
        <w:rPr>
          <w:rFonts w:hint="eastAsia" w:asciiTheme="minorEastAsia" w:hAnsiTheme="minorEastAsia" w:eastAsiaTheme="minorEastAsia" w:cstheme="minorEastAsia"/>
          <w:b w:val="0"/>
          <w:i w:val="0"/>
          <w:caps w:val="0"/>
          <w:color w:val="000000"/>
          <w:spacing w:val="0"/>
          <w:sz w:val="24"/>
          <w:szCs w:val="24"/>
          <w:u w:val="none"/>
          <w:shd w:val="clear" w:fill="FFFFFF"/>
        </w:rPr>
        <w:t>京杭大运河是最古老的运河之一。它和万里长城并称为我国古代的两项伟大工程，闻名于全世界。有人说，大运河和长城，是中国文化在中华大地上所刻画的两条有形的线，长城是一撇，运河是一捺，在中华大地上写下了一个顶天立地的人字，她们同是中华民族文化身份的象征。还有人说，长城是凝固的历史，大运河是流动的文化。大运河和长城，是中国古代的两大工程奇迹。人们还常把黄河比喻为中华民族的母亲河；把运河比作中华民族的生命之河、智能之河。大运河是世界上开凿时间最早、规模最大、里程最长的运河。它经历了上千年的沧桑风雨，养育了一代又一代的中华儿女，积淀了内容丰富、底蕴深厚的运河文化，记录了中国古代政治、经济、文化、科技、军事等方方面面的丰富信息。它是中国悠久历史的缩影，是中国人民智慧和勤劳的结晶，是中华民族弥足珍贵的物质和精神财富，是中华文明传承发展的纽带。京杭大运河显示了我国古代水利航运工程技术领先于世界的卓越成就，留下了丰富的历史文化遗存，孕育了一座座璀璨明珠般的名城古镇，积淀了深厚悠久的文化底蕴，凝聚了我国政治、经济、文化、社会诸多领域的庞大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 w:val="0"/>
          <w:i w:val="0"/>
          <w:caps w:val="0"/>
          <w:color w:val="000000"/>
          <w:spacing w:val="0"/>
          <w:sz w:val="24"/>
          <w:szCs w:val="24"/>
          <w:u w:val="none"/>
          <w:shd w:val="clear" w:fill="FFFFFF"/>
        </w:rPr>
      </w:pPr>
      <w:r>
        <w:rPr>
          <w:rFonts w:hint="eastAsia" w:asciiTheme="minorEastAsia" w:hAnsiTheme="minorEastAsia" w:eastAsiaTheme="minorEastAsia" w:cstheme="minorEastAsia"/>
          <w:b w:val="0"/>
          <w:i w:val="0"/>
          <w:caps w:val="0"/>
          <w:color w:val="000000"/>
          <w:spacing w:val="0"/>
          <w:sz w:val="24"/>
          <w:szCs w:val="24"/>
          <w:u w:val="none"/>
          <w:shd w:val="clear" w:fill="FFFFFF"/>
        </w:rPr>
        <w:t>大运河北起北京，南到杭州，经北京、天津两市及河北、山东、江苏、浙江四省，贯通海河、黄河、淮河、长江、钱塘江五大水系,全长约1794公里，比苏伊士运河长十倍,比巴拿马运河长二十倍,是世界上最长的一条人工开凿的运河。开凿到现在已 有2500多年的历史。目前,京杭</w:t>
      </w:r>
      <w:r>
        <w:rPr>
          <w:rFonts w:hint="eastAsia" w:asciiTheme="minorEastAsia" w:hAnsiTheme="minorEastAsia" w:eastAsiaTheme="minorEastAsia" w:cstheme="minorEastAsia"/>
          <w:b w:val="0"/>
          <w:i w:val="0"/>
          <w:caps w:val="0"/>
          <w:color w:val="000000"/>
          <w:spacing w:val="0"/>
          <w:sz w:val="24"/>
          <w:szCs w:val="24"/>
          <w:u w:val="none"/>
          <w:shd w:val="clear" w:fill="FFFFFF"/>
          <w:lang w:val="en-US" w:eastAsia="zh-CN"/>
        </w:rPr>
        <w:t>大</w:t>
      </w:r>
      <w:r>
        <w:rPr>
          <w:rFonts w:hint="eastAsia" w:asciiTheme="minorEastAsia" w:hAnsiTheme="minorEastAsia" w:eastAsiaTheme="minorEastAsia" w:cstheme="minorEastAsia"/>
          <w:b w:val="0"/>
          <w:i w:val="0"/>
          <w:caps w:val="0"/>
          <w:color w:val="000000"/>
          <w:spacing w:val="0"/>
          <w:sz w:val="24"/>
          <w:szCs w:val="24"/>
          <w:u w:val="none"/>
          <w:shd w:val="clear" w:fill="FFFFFF"/>
        </w:rPr>
        <w:t>运河的通航里程为1442千米,其中全年通航里程为877千米,主要分布在黄河以南的山东、江苏和浙江三省。</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Theme="minorEastAsia" w:hAnsiTheme="minorEastAsia" w:eastAsiaTheme="minorEastAsia" w:cstheme="minorEastAsia"/>
          <w:b w:val="0"/>
          <w:i w:val="0"/>
          <w:caps w:val="0"/>
          <w:color w:val="000000"/>
          <w:spacing w:val="0"/>
          <w:sz w:val="24"/>
          <w:szCs w:val="24"/>
          <w:shd w:val="clear" w:fill="FFFFFF"/>
          <w:lang w:eastAsia="zh-CN"/>
        </w:rPr>
      </w:pPr>
      <w:r>
        <w:rPr>
          <w:rFonts w:hint="eastAsia" w:asciiTheme="minorEastAsia" w:hAnsiTheme="minorEastAsia" w:eastAsiaTheme="minorEastAsia" w:cstheme="minorEastAsia"/>
          <w:b w:val="0"/>
          <w:i w:val="0"/>
          <w:caps w:val="0"/>
          <w:color w:val="000000"/>
          <w:spacing w:val="0"/>
          <w:sz w:val="24"/>
          <w:szCs w:val="24"/>
          <w:shd w:val="clear" w:fill="FFFFFF"/>
        </w:rPr>
        <w:t>奔牛镇依</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大运</w:t>
      </w:r>
      <w:r>
        <w:rPr>
          <w:rFonts w:hint="eastAsia" w:asciiTheme="minorEastAsia" w:hAnsiTheme="minorEastAsia" w:eastAsiaTheme="minorEastAsia" w:cstheme="minorEastAsia"/>
          <w:b w:val="0"/>
          <w:i w:val="0"/>
          <w:caps w:val="0"/>
          <w:color w:val="000000"/>
          <w:spacing w:val="0"/>
          <w:sz w:val="24"/>
          <w:szCs w:val="24"/>
          <w:shd w:val="clear" w:fill="FFFFFF"/>
        </w:rPr>
        <w:t>河而建，无论是历史时期还是现在，城垣变迁与运河的形成及演变息息相关。公元前495年，吴王夫差开凿了自苏州望亭经常州、抵奔牛、由孟河出长江的江南运河，长170公里</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rPr>
        <w:t>公元前486年，吴王夫差又开凿了扬州至淮阴的邗沟（现称里运河），长175公里</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rPr>
        <w:t>汉时运河担负起了南北交通的运输任务，但在西汉末年，大运河孟河段已基本淤塞，东汉光武帝刘秀开浚河渎</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rPr>
        <w:t>隋代运河以洛阳为中心，向北到涿郡，向西到首都大兴，向南到余杭，全长2500公里</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rPr>
        <w:t>唐代运河开始用于漕运，奔牛成为名噪江南水乡的商埠，大业六年（610年）大运河南北贯通，奔牛闸随之作用凸显</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rPr>
        <w:t>五代到宋期间，多次修孟渎，由孟河引江水补给运河水量，宋时奔牛建坊</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rPr>
        <w:t>元朝大运河由大都（北京）直下杭州南延至宁波，不再绕道洛阳，全长1794公里，奠定了大运河的基本走向及其规律</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rPr>
        <w:t>明朝大力发展漕运，大运河几乎成为唯一的南粮北运的水路通道，成为明王朝的生命线，洪武三年（1370年），奔牛上闸改为奔牛坝，1452年，废奔牛坝复闸，1495年，建下闸，名天禧，原上闸名天井</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rPr>
        <w:t>明末清初奔牛经济走向鼎盛，康熙南巡图所载，奔牛镇运河两岸商铺林立，运河中舟楫往来，城外运河两岸阡陌交通、农田密布</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rPr>
        <w:t>鸦片战争后，大运河漕运开始衰败，战事动乱使运河疏于修护而日趋变窄、航道拥塞，加之铁路、公路等新兴交通工手段和方式的冲击，导致其航运功能逐渐衰退，奔牛也逐渐衰落。新中国成立后，奔牛单独建镇，对大运河和老孟河进行了多次疏浚与整治，增强了运河的航运能力，有利于运河文化遗产的保护、开发与利用</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Theme="minorEastAsia" w:hAnsiTheme="minorEastAsia" w:eastAsiaTheme="minorEastAsia" w:cstheme="minorEastAsia"/>
          <w:b w:val="0"/>
          <w:i w:val="0"/>
          <w:caps w:val="0"/>
          <w:color w:val="000000"/>
          <w:spacing w:val="0"/>
          <w:sz w:val="24"/>
          <w:szCs w:val="24"/>
          <w:shd w:val="clear" w:fill="FFFFFF"/>
          <w:lang w:eastAsia="zh-CN"/>
        </w:rPr>
      </w:pP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Theme="minorEastAsia" w:hAnsiTheme="minorEastAsia" w:eastAsiaTheme="minorEastAsia" w:cstheme="minorEastAsia"/>
          <w:b w:val="0"/>
          <w:i w:val="0"/>
          <w:caps w:val="0"/>
          <w:color w:val="000000"/>
          <w:spacing w:val="0"/>
          <w:sz w:val="24"/>
          <w:szCs w:val="24"/>
          <w:shd w:val="clear" w:fill="FFFFFF"/>
          <w:lang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firstLine="420" w:firstLineChars="0"/>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000000"/>
          <w:spacing w:val="0"/>
          <w:sz w:val="24"/>
          <w:szCs w:val="24"/>
          <w:shd w:val="clear" w:fill="FFFFFF"/>
          <w:lang w:val="en-US" w:eastAsia="zh-CN"/>
        </w:rPr>
        <w:t>活动目的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leftChars="0" w:right="0" w:rightChars="0"/>
        <w:rPr>
          <w:rFonts w:hint="eastAsia" w:asciiTheme="minorEastAsia" w:hAnsiTheme="minorEastAsia" w:eastAsiaTheme="minorEastAsia" w:cstheme="minorEastAsia"/>
          <w:b w:val="0"/>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firstLine="480" w:firstLineChars="200"/>
        <w:textAlignment w:val="auto"/>
        <w:rPr>
          <w:rFonts w:hint="eastAsia" w:asciiTheme="minorEastAsia" w:hAnsiTheme="minorEastAsia" w:eastAsiaTheme="minorEastAsia" w:cstheme="minorEastAsia"/>
          <w:b w:val="0"/>
          <w:i w:val="0"/>
          <w:caps w:val="0"/>
          <w:color w:val="000000"/>
          <w:spacing w:val="0"/>
          <w:sz w:val="24"/>
          <w:szCs w:val="24"/>
          <w:shd w:val="clear" w:fill="FFFFFF"/>
        </w:rPr>
      </w:pPr>
      <w:r>
        <w:rPr>
          <w:rFonts w:hint="eastAsia" w:asciiTheme="minorEastAsia" w:hAnsiTheme="minorEastAsia" w:eastAsiaTheme="minorEastAsia" w:cstheme="minorEastAsia"/>
          <w:b w:val="0"/>
          <w:i w:val="0"/>
          <w:caps w:val="0"/>
          <w:color w:val="000000"/>
          <w:spacing w:val="0"/>
          <w:sz w:val="24"/>
          <w:szCs w:val="24"/>
          <w:shd w:val="clear" w:fill="FFFFFF"/>
        </w:rPr>
        <w:t>水生物是判断河水是否受到污染的有效参照物。河水中不同化学物质的分布和浓度，将决定河中水生物的类型构成。一些水生物在某种河流条件下可以繁殖很快，在另一环境下则可能死亡，这是由河水中的不同成分决定的。因此，只要分析河流中水生物的类型构成，就可对某一河段中存在什么样的化学物质做出判断。水生生物群落与水环境有着错综复杂的相互关系，对水质变化起着重要作用。不同种类的水生生物对水体污染的适应能力不同，有的种类只适于在清洁水中生活，被称为清水生物(或寡污生物)。而有些水生生物则可以生活在污水中，被称为污水生物。水生生物的存亡标志着水质变化程度，因此生物成为水体污化的指标，通过水生生物的调查，可以评价水体被污染的状况。有许多水生生物对水中毒物很敏感，也可以通过水生生物毒性实验结果来判断水质污染程度。</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通过开展</w:t>
      </w:r>
      <w:r>
        <w:rPr>
          <w:rFonts w:hint="eastAsia" w:asciiTheme="minorEastAsia" w:hAnsiTheme="minorEastAsia" w:eastAsiaTheme="minorEastAsia" w:cstheme="minorEastAsia"/>
          <w:sz w:val="24"/>
          <w:szCs w:val="24"/>
          <w:lang w:val="en-US" w:eastAsia="zh-CN"/>
        </w:rPr>
        <w:t>大运河奔牛段水生物调查</w:t>
      </w:r>
      <w:r>
        <w:rPr>
          <w:rFonts w:hint="eastAsia" w:asciiTheme="minorEastAsia" w:hAnsiTheme="minorEastAsia" w:eastAsiaTheme="minorEastAsia" w:cstheme="minorEastAsia"/>
          <w:sz w:val="24"/>
          <w:szCs w:val="24"/>
        </w:rPr>
        <w:t>活动，</w:t>
      </w:r>
      <w:r>
        <w:rPr>
          <w:rFonts w:hint="eastAsia" w:asciiTheme="minorEastAsia" w:hAnsiTheme="minorEastAsia" w:eastAsiaTheme="minorEastAsia" w:cstheme="minorEastAsia"/>
          <w:sz w:val="24"/>
          <w:szCs w:val="24"/>
          <w:lang w:val="en-US" w:eastAsia="zh-CN"/>
        </w:rPr>
        <w:t>学生既可以通过资料的收集和学习了解水生物的多样性及其分类，丰富自己的课外科学知识；又可以</w:t>
      </w:r>
      <w:r>
        <w:rPr>
          <w:rFonts w:hint="eastAsia" w:asciiTheme="minorEastAsia" w:hAnsiTheme="minorEastAsia" w:eastAsiaTheme="minorEastAsia" w:cstheme="minorEastAsia"/>
          <w:sz w:val="24"/>
          <w:szCs w:val="24"/>
        </w:rPr>
        <w:t>走近运河，用自己的眼睛看运河</w:t>
      </w:r>
      <w:r>
        <w:rPr>
          <w:rFonts w:hint="eastAsia" w:asciiTheme="minorEastAsia" w:hAnsiTheme="minorEastAsia" w:eastAsiaTheme="minorEastAsia" w:cstheme="minorEastAsia"/>
          <w:sz w:val="24"/>
          <w:szCs w:val="24"/>
          <w:lang w:val="en-US" w:eastAsia="zh-CN"/>
        </w:rPr>
        <w:t>里各种水生物</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并用相机、画笔进行记录，从而感受到保护大运河水生物的重要意义。</w:t>
      </w:r>
    </w:p>
    <w:p>
      <w:pPr>
        <w:ind w:firstLine="480" w:firstLineChars="200"/>
        <w:rPr>
          <w:rFonts w:hint="eastAsia" w:asciiTheme="minorEastAsia" w:hAnsiTheme="minorEastAsia" w:eastAsiaTheme="minorEastAsia" w:cstheme="minorEastAsia"/>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Style w:val="6"/>
          <w:rFonts w:hint="eastAsia" w:asciiTheme="minorEastAsia" w:hAnsiTheme="minorEastAsia" w:eastAsiaTheme="minorEastAsia" w:cstheme="minorEastAsia"/>
          <w:b w:val="0"/>
          <w:i w:val="0"/>
          <w:caps w:val="0"/>
          <w:color w:val="FFFFFF"/>
          <w:spacing w:val="0"/>
          <w:sz w:val="24"/>
          <w:szCs w:val="24"/>
          <w:shd w:val="clear" w:fill="FFFFFF"/>
        </w:rPr>
      </w:pPr>
      <w:r>
        <w:rPr>
          <w:rStyle w:val="5"/>
          <w:rFonts w:hint="eastAsia" w:asciiTheme="minorEastAsia" w:hAnsiTheme="minorEastAsia" w:eastAsiaTheme="minorEastAsia" w:cstheme="minorEastAsia"/>
          <w:b w:val="0"/>
          <w:i w:val="0"/>
          <w:caps w:val="0"/>
          <w:color w:val="000000"/>
          <w:spacing w:val="0"/>
          <w:sz w:val="24"/>
          <w:szCs w:val="24"/>
          <w:shd w:val="clear" w:fill="FFFFFF"/>
          <w:lang w:val="en-US" w:eastAsia="zh-CN"/>
        </w:rPr>
        <w:t>三</w:t>
      </w:r>
      <w:r>
        <w:rPr>
          <w:rStyle w:val="5"/>
          <w:rFonts w:hint="eastAsia" w:asciiTheme="minorEastAsia" w:hAnsiTheme="minorEastAsia" w:eastAsiaTheme="minorEastAsia" w:cstheme="minorEastAsia"/>
          <w:b w:val="0"/>
          <w:i w:val="0"/>
          <w:caps w:val="0"/>
          <w:color w:val="000000"/>
          <w:spacing w:val="0"/>
          <w:sz w:val="24"/>
          <w:szCs w:val="24"/>
          <w:shd w:val="clear" w:fill="FFFFFF"/>
        </w:rPr>
        <w:t>、实施过程</w:t>
      </w:r>
      <w:r>
        <w:rPr>
          <w:rStyle w:val="6"/>
          <w:rFonts w:hint="eastAsia" w:asciiTheme="minorEastAsia" w:hAnsiTheme="minorEastAsia" w:eastAsiaTheme="minorEastAsia" w:cstheme="minorEastAsia"/>
          <w:b w:val="0"/>
          <w:i w:val="0"/>
          <w:caps w:val="0"/>
          <w:color w:val="FFFFF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Theme="minorEastAsia" w:hAnsiTheme="minorEastAsia" w:eastAsiaTheme="minorEastAsia" w:cstheme="minorEastAsia"/>
          <w:b w:val="0"/>
          <w:i w:val="0"/>
          <w:caps w:val="0"/>
          <w:color w:val="000000"/>
          <w:spacing w:val="0"/>
          <w:sz w:val="24"/>
          <w:szCs w:val="24"/>
        </w:rPr>
      </w:pPr>
      <w:r>
        <w:rPr>
          <w:rStyle w:val="6"/>
          <w:rFonts w:hint="eastAsia" w:asciiTheme="minorEastAsia" w:hAnsiTheme="minorEastAsia" w:eastAsiaTheme="minorEastAsia" w:cstheme="minorEastAsia"/>
          <w:b w:val="0"/>
          <w:i w:val="0"/>
          <w:caps w:val="0"/>
          <w:color w:val="FFFFF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Theme="minorEastAsia" w:hAnsiTheme="minorEastAsia" w:eastAsiaTheme="minorEastAsia" w:cstheme="minorEastAsia"/>
          <w:sz w:val="24"/>
          <w:szCs w:val="24"/>
          <w:lang w:val="en-US" w:eastAsia="zh-CN"/>
        </w:rPr>
      </w:pPr>
      <w:r>
        <w:rPr>
          <w:rStyle w:val="5"/>
          <w:rFonts w:hint="eastAsia" w:asciiTheme="minorEastAsia" w:hAnsiTheme="minorEastAsia" w:eastAsiaTheme="minorEastAsia" w:cstheme="minorEastAsia"/>
          <w:b w:val="0"/>
          <w:i w:val="0"/>
          <w:caps w:val="0"/>
          <w:color w:val="000000"/>
          <w:spacing w:val="0"/>
          <w:sz w:val="24"/>
          <w:szCs w:val="24"/>
          <w:shd w:val="clear" w:fill="FFFFFF"/>
        </w:rPr>
        <w:t>1、</w:t>
      </w:r>
      <w:r>
        <w:rPr>
          <w:rFonts w:hint="eastAsia" w:asciiTheme="minorEastAsia" w:hAnsiTheme="minorEastAsia" w:eastAsiaTheme="minorEastAsia" w:cstheme="minorEastAsia"/>
          <w:sz w:val="24"/>
          <w:szCs w:val="24"/>
          <w:lang w:val="en-US" w:eastAsia="zh-CN"/>
        </w:rPr>
        <w:t>成立“京杭大运河水生物多样性” 调查小队，制订调查活动实施方案；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新版苏教版《科学》三年级教材第二单元《植物与环境》中介绍了多种多样生活在不同环境中的植物，如沙漠中、水里等。</w:t>
      </w:r>
      <w:r>
        <w:rPr>
          <w:rFonts w:hint="eastAsia" w:asciiTheme="minorEastAsia" w:hAnsiTheme="minorEastAsia" w:eastAsiaTheme="minorEastAsia" w:cstheme="minorEastAsia"/>
          <w:sz w:val="24"/>
          <w:szCs w:val="24"/>
        </w:rPr>
        <w:t>学生在生活中</w:t>
      </w:r>
      <w:r>
        <w:rPr>
          <w:rFonts w:hint="eastAsia" w:asciiTheme="minorEastAsia" w:hAnsiTheme="minorEastAsia" w:eastAsiaTheme="minorEastAsia" w:cstheme="minorEastAsia"/>
          <w:sz w:val="24"/>
          <w:szCs w:val="24"/>
          <w:lang w:val="en-US" w:eastAsia="zh-CN"/>
        </w:rPr>
        <w:t>也</w:t>
      </w:r>
      <w:r>
        <w:rPr>
          <w:rFonts w:hint="eastAsia" w:asciiTheme="minorEastAsia" w:hAnsiTheme="minorEastAsia" w:eastAsiaTheme="minorEastAsia" w:cstheme="minorEastAsia"/>
          <w:sz w:val="24"/>
          <w:szCs w:val="24"/>
        </w:rPr>
        <w:t>或多或少对植物的多样性有所认识，</w:t>
      </w:r>
      <w:r>
        <w:rPr>
          <w:rFonts w:hint="eastAsia" w:asciiTheme="minorEastAsia" w:hAnsiTheme="minorEastAsia" w:eastAsiaTheme="minorEastAsia" w:cstheme="minorEastAsia"/>
          <w:sz w:val="24"/>
          <w:szCs w:val="24"/>
          <w:lang w:val="en-US" w:eastAsia="zh-CN"/>
        </w:rPr>
        <w:t>他们</w:t>
      </w:r>
      <w:r>
        <w:rPr>
          <w:rFonts w:hint="eastAsia" w:asciiTheme="minorEastAsia" w:hAnsiTheme="minorEastAsia" w:eastAsiaTheme="minorEastAsia" w:cstheme="minorEastAsia"/>
          <w:sz w:val="24"/>
          <w:szCs w:val="24"/>
        </w:rPr>
        <w:t>对诸如各种各样的植物“是长在哪里的”“为什么会长成这样”等</w:t>
      </w:r>
      <w:r>
        <w:rPr>
          <w:rFonts w:hint="eastAsia" w:asciiTheme="minorEastAsia" w:hAnsiTheme="minorEastAsia" w:eastAsiaTheme="minorEastAsia" w:cstheme="minorEastAsia"/>
          <w:sz w:val="24"/>
          <w:szCs w:val="24"/>
          <w:lang w:val="en-US" w:eastAsia="zh-CN"/>
        </w:rPr>
        <w:t>问题有着强烈的探究欲望。结合学生的这一已有知识体系，我们在三年级每个班中进行投票选举，选出了十名同学，组成了“京杭大运河水生物多样性” 调查小队。调查小队的成员通过提案、讨论的方式制订了活动的实施方案。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5075555" cy="1870075"/>
            <wp:effectExtent l="0" t="0" r="10795" b="15875"/>
            <wp:docPr id="3" name="图片 3" descr="IMG_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584"/>
                    <pic:cNvPicPr>
                      <a:picLocks noChangeAspect="1"/>
                    </pic:cNvPicPr>
                  </pic:nvPicPr>
                  <pic:blipFill>
                    <a:blip r:embed="rId4"/>
                    <a:stretch>
                      <a:fillRect/>
                    </a:stretch>
                  </pic:blipFill>
                  <pic:spPr>
                    <a:xfrm>
                      <a:off x="0" y="0"/>
                      <a:ext cx="5075555" cy="1870075"/>
                    </a:xfrm>
                    <a:prstGeom prst="rect">
                      <a:avLst/>
                    </a:prstGeom>
                  </pic:spPr>
                </pic:pic>
              </a:graphicData>
            </a:graphic>
          </wp:inline>
        </w:drawing>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自主研究，收集资料，了解水生物的种类及大运河水生物的多样性；</w:t>
      </w:r>
    </w:p>
    <w:p>
      <w:pPr>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学生通过自主学习，了解水生物的分类（</w:t>
      </w:r>
      <w:r>
        <w:rPr>
          <w:rFonts w:hint="eastAsia" w:asciiTheme="majorEastAsia" w:hAnsiTheme="majorEastAsia" w:eastAsiaTheme="majorEastAsia" w:cstheme="majorEastAsia"/>
          <w:sz w:val="24"/>
          <w:szCs w:val="24"/>
        </w:rPr>
        <w:t>自养生物、异养生物和分解者</w:t>
      </w:r>
      <w:r>
        <w:rPr>
          <w:rFonts w:hint="eastAsia" w:asciiTheme="majorEastAsia" w:hAnsiTheme="majorEastAsia" w:eastAsiaTheme="majorEastAsia" w:cstheme="majorEastAsia"/>
          <w:sz w:val="24"/>
          <w:szCs w:val="24"/>
          <w:lang w:val="en-US" w:eastAsia="zh-CN"/>
        </w:rPr>
        <w:t>），</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并结合自身兴趣，选择一种类型进行研究，通过查阅资料的方式认识大运河现存的一些水生物，了解它们的外形特征、生活习性以及如何适应水生环境等知识，并通过绘画、手抄报、制作PPT等方式进行资料的整理。</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开展分享交流会，展示前期自主研究的成果；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学生通过前期的自主研究，对于大运河水生物有了一定的认知。于是，我们进行了一次分享交流会，每位同学像大家介绍几种自己特别感兴趣的水生物。</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常见植物</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金鱼藻:是金鱼藻科金鱼藻属、多年生草本的沉水性水生植物，别名细草、软草、鱼草。全株暗绿色。茎细柔，有分枝。叶轮生，每轮6-8叶；无柄；叶片2歧或细裂，裂片线状，具刺状小齿。花小，单性，雌雄同株或异株，腋生，无花被；总苞片8-12，钻状；雄花具多数雄蕊；雌花具雌蕊1枚，子房长卵形，上位，1室；花柱呈钻形。小坚果，卵圆形，光滑。花柱宿存，基部具刺。花期6-7月，果期8-10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凤眼蓝:浮水草本。须根发达，棕黑色。茎极短，匍匐枝淡绿色。叶在基部丛生，莲座状排列；叶片圆形，表面深绿色；叶柄长短不等，内有许多多边形柱状细胞组成的气室，维管束散布其间，黄绿色至绿色；叶柄基部有鞘状黄绿色苞片；花葶多棱；穗状花序通常具9-12朵花；花瓣紫蓝色，花冠略两侧对称，四周淡紫红色，中间蓝色，在蓝色的中央有1黄色圆斑，花被片基部合生成筒；雄蕊贴生于花被筒上；花丝上有腺毛；花药蓝灰色；花粉粒黄色；子房长梨形；花柱长约2厘米；柱头上密生腺毛。蒴果卵形。花期7-10月，果期8-11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茶菱:多年生水生草本。根状茎横走。茎绿色，长达60厘米。叶对生，表面无毛，背面淡紫红色；沉水叶三角状圆形至心形，长1.5-3厘米，宽2.2-3.5厘米，顶端钝尖，基部呈浅心形；叶柄长1.5厘米。</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浮萍:浮萍科浮萍属飘浮植物。叶状体对称，表面绿色，近圆形，倒卵形或倒卵状椭圆形，全缘，上面稍凸起或沿中线隆起，脉不明显，根白色，根冠钝头，根鞘无翅。叶状体背面一侧具囊，新叶状体于囊内形成浮出，以极短的细柄与母体相连，随后脱落。果实无翅，近陀螺状，种子具纵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常见动物</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鲫鱼：我国最常见的淡水鱼类之一，生活在青藏高原地域以外的各大水系。鲫鱼是杂食性鱼类，食性广、适应性强、繁殖力强、抗病力强、生长快、对水温要求不高，便于养殖，是我国重要的养殖性鱼类。鲫鱼主要是以植物为食的杂食性鱼，喜群集而行，择食而居。肉质细嫩，营养价值很高，每百克肉含蛋白质13克、脂肪11克，并含有大量的钙、磷、铁等矿物质。鲫鱼药用价值极高，其性平味甘，入胃、肾，具有和中补虚、除赢、温胃进食、补中生气之功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草鱼：鲤科、草鱼属鱼类。体长为体高的3.4～4.0倍，为头长的3.6～4.3倍，为尾柄长的7.3～9.5倍，为尾柄高的6.8～8.8倍。体长形，吻略钝，下咽齿2行，呈梳形。背鳍无硬刺，外缘平直，位于腹鳍的上方，起点至尾鳍基的距离较至吻端为近。鳃耙短小，数少。体呈茶黄色，腹部灰白色，体侧鳞片边缘灰黑色，胸鳍、腹鳍灰黄色，其它鳍浅色。</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鲢鱼：鲤科、鲢属鱼类。体侧扁，稍高，腹部扁薄，从胸鳍基部前下方至肛门间有发达的腹棱。头较鳙小。吻短而钝圆。口宽大，端位，口裂稍向上倾斜。鼻孔的位置很高，在眼前缘的上方。眼较小，位于头侧中轴的下方。下咽齿阔而平扁，呈构状。鳃耙彼此连合呈多孔的膜质片。左右鳃盖膜彼此连接而不与峡部相连。具发达的螺旋形鳃上器。鳞小。侧线完全，前段弯向腹侧，后延至尾柄中轴。背鳍基部短，起点位于腹鳍起点的后上方，胸鳍较长，但不达或伸达腹鳍基部。腹鳍较短尾鳍深分叉，两叶末端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鮰鱼：学名长吻鮠，俗称"江团"、"白吉"、"肥头鱼"、"鮠鱼"。在分类学上隶属鲶形目、鲿科、鮠属。长吻鮠是我国名贵的淡水鱼类，分布于长江水系，向北可达黄河，向南可至闽江水系。长吻鮠鱼体态粗长，腹部膨隆，尾呈侧扁，鮰鱼个体轻重不等，一般为1500~2500克，少数个体可达10公斤。</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鲤鱼：中文别名鲤拐子、鲤子、毛子，红鱼。鲤科中粗强的褐色鱼。原产亚洲，后引进欧洲、北美以及其他地区，杂食性。鲤鱼鳞大，上腭两侧各有二须，单独或成小群地生活于平静且水草丛生的泥底的池塘、湖泊、河流中。在水域不大的地方有洄游的习性。</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2559050" cy="2663825"/>
            <wp:effectExtent l="0" t="0" r="12700" b="3175"/>
            <wp:docPr id="1" name="图片 1" descr="IMG_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566"/>
                    <pic:cNvPicPr>
                      <a:picLocks noChangeAspect="1"/>
                    </pic:cNvPicPr>
                  </pic:nvPicPr>
                  <pic:blipFill>
                    <a:blip r:embed="rId5"/>
                    <a:stretch>
                      <a:fillRect/>
                    </a:stretch>
                  </pic:blipFill>
                  <pic:spPr>
                    <a:xfrm>
                      <a:off x="0" y="0"/>
                      <a:ext cx="2559050" cy="2663825"/>
                    </a:xfrm>
                    <a:prstGeom prst="rect">
                      <a:avLst/>
                    </a:prstGeom>
                  </pic:spPr>
                </pic:pic>
              </a:graphicData>
            </a:graphic>
          </wp:inline>
        </w:drawing>
      </w:r>
      <w:r>
        <w:rPr>
          <w:rFonts w:hint="eastAsia" w:asciiTheme="minorEastAsia" w:hAnsiTheme="minorEastAsia" w:eastAsiaTheme="minorEastAsia" w:cstheme="minorEastAsia"/>
          <w:sz w:val="24"/>
          <w:szCs w:val="24"/>
          <w:lang w:val="en-US" w:eastAsia="zh-CN"/>
        </w:rPr>
        <w:drawing>
          <wp:inline distT="0" distB="0" distL="114300" distR="114300">
            <wp:extent cx="2346325" cy="2654300"/>
            <wp:effectExtent l="0" t="0" r="15875" b="12700"/>
            <wp:docPr id="2" name="图片 2" descr="IMG_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577"/>
                    <pic:cNvPicPr>
                      <a:picLocks noChangeAspect="1"/>
                    </pic:cNvPicPr>
                  </pic:nvPicPr>
                  <pic:blipFill>
                    <a:blip r:embed="rId6"/>
                    <a:stretch>
                      <a:fillRect/>
                    </a:stretch>
                  </pic:blipFill>
                  <pic:spPr>
                    <a:xfrm>
                      <a:off x="0" y="0"/>
                      <a:ext cx="2346325" cy="2654300"/>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开展实地调查，了解各种运河水生物；学生走近运河，去大运河边感受运河之美，观察能看到的运河水生物，并进行记录。</w:t>
      </w:r>
      <w:r>
        <w:rPr>
          <w:rFonts w:hint="eastAsia" w:asciiTheme="minorEastAsia" w:hAnsiTheme="minorEastAsia" w:eastAsiaTheme="minorEastAsia" w:cstheme="minorEastAsia"/>
          <w:sz w:val="24"/>
          <w:szCs w:val="24"/>
          <w:lang w:val="en-US" w:eastAsia="zh-CN"/>
        </w:rPr>
        <w:drawing>
          <wp:inline distT="0" distB="0" distL="114300" distR="114300">
            <wp:extent cx="2647950" cy="2872105"/>
            <wp:effectExtent l="0" t="0" r="0" b="4445"/>
            <wp:docPr id="5" name="图片 5" descr="IMG_5742(20200701-09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5742(20200701-090710)"/>
                    <pic:cNvPicPr>
                      <a:picLocks noChangeAspect="1"/>
                    </pic:cNvPicPr>
                  </pic:nvPicPr>
                  <pic:blipFill>
                    <a:blip r:embed="rId7"/>
                    <a:stretch>
                      <a:fillRect/>
                    </a:stretch>
                  </pic:blipFill>
                  <pic:spPr>
                    <a:xfrm>
                      <a:off x="0" y="0"/>
                      <a:ext cx="2647950" cy="2872105"/>
                    </a:xfrm>
                    <a:prstGeom prst="rect">
                      <a:avLst/>
                    </a:prstGeom>
                  </pic:spPr>
                </pic:pic>
              </a:graphicData>
            </a:graphic>
          </wp:inline>
        </w:drawing>
      </w:r>
      <w:r>
        <w:rPr>
          <w:rFonts w:hint="eastAsia" w:asciiTheme="minorEastAsia" w:hAnsiTheme="minorEastAsia" w:eastAsiaTheme="minorEastAsia" w:cstheme="minorEastAsia"/>
          <w:sz w:val="24"/>
          <w:szCs w:val="24"/>
          <w:lang w:val="en-US" w:eastAsia="zh-CN"/>
        </w:rPr>
        <w:drawing>
          <wp:inline distT="0" distB="0" distL="114300" distR="114300">
            <wp:extent cx="2585720" cy="2867025"/>
            <wp:effectExtent l="0" t="0" r="5080" b="9525"/>
            <wp:docPr id="4" name="图片 4" descr="IMG_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5634"/>
                    <pic:cNvPicPr>
                      <a:picLocks noChangeAspect="1"/>
                    </pic:cNvPicPr>
                  </pic:nvPicPr>
                  <pic:blipFill>
                    <a:blip r:embed="rId8"/>
                    <a:stretch>
                      <a:fillRect/>
                    </a:stretch>
                  </pic:blipFill>
                  <pic:spPr>
                    <a:xfrm>
                      <a:off x="0" y="0"/>
                      <a:ext cx="2585720" cy="286702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Theme="minorEastAsia" w:hAnsiTheme="minorEastAsia" w:eastAsiaTheme="minorEastAsia" w:cstheme="minorEastAsia"/>
          <w:sz w:val="24"/>
          <w:szCs w:val="24"/>
          <w:lang w:val="en-US" w:eastAsia="zh-CN"/>
        </w:rPr>
      </w:pPr>
      <w:bookmarkStart w:id="0" w:name="_GoBack"/>
      <w:r>
        <w:rPr>
          <w:rFonts w:hint="eastAsia" w:asciiTheme="minorEastAsia" w:hAnsiTheme="minorEastAsia" w:eastAsiaTheme="minorEastAsia" w:cstheme="minorEastAsia"/>
          <w:sz w:val="24"/>
          <w:szCs w:val="24"/>
          <w:lang w:val="en-US" w:eastAsia="zh-CN"/>
        </w:rPr>
        <w:drawing>
          <wp:inline distT="0" distB="0" distL="114300" distR="114300">
            <wp:extent cx="4835525" cy="2206625"/>
            <wp:effectExtent l="0" t="0" r="3175" b="3175"/>
            <wp:docPr id="6" name="图片 6" descr="IMG_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749"/>
                    <pic:cNvPicPr>
                      <a:picLocks noChangeAspect="1"/>
                    </pic:cNvPicPr>
                  </pic:nvPicPr>
                  <pic:blipFill>
                    <a:blip r:embed="rId9"/>
                    <a:stretch>
                      <a:fillRect/>
                    </a:stretch>
                  </pic:blipFill>
                  <pic:spPr>
                    <a:xfrm>
                      <a:off x="0" y="0"/>
                      <a:ext cx="4835525" cy="2206625"/>
                    </a:xfrm>
                    <a:prstGeom prst="rect">
                      <a:avLst/>
                    </a:prstGeom>
                  </pic:spPr>
                </pic:pic>
              </a:graphicData>
            </a:graphic>
          </wp:inline>
        </w:drawing>
      </w:r>
      <w:bookmarkEnd w:id="0"/>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举办“保护大运河水生物”成果展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rPr>
          <w:rFonts w:hint="eastAsia" w:asciiTheme="minorEastAsia" w:hAnsiTheme="minorEastAsia" w:eastAsiaTheme="minorEastAsia" w:cstheme="minorEastAsia"/>
          <w:sz w:val="24"/>
          <w:szCs w:val="24"/>
          <w:lang w:val="en-US" w:eastAsia="zh-CN"/>
        </w:rPr>
      </w:pPr>
      <w:r>
        <w:rPr>
          <w:rFonts w:hint="eastAsia"/>
          <w:lang w:val="en-US" w:eastAsia="zh-CN"/>
        </w:rPr>
        <w:t>以“情系大运河”学生把研究的各种大运河水生物画成生动有趣的知识小卡片，并在校园里张贴展示，让全校同学感受到生物之美，加入到保护大运河水生物的行动中来。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leftChars="0" w:right="0" w:righ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drawing>
          <wp:inline distT="0" distB="0" distL="114300" distR="114300">
            <wp:extent cx="4777740" cy="1918970"/>
            <wp:effectExtent l="0" t="0" r="3810" b="508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0"/>
                    <a:stretch>
                      <a:fillRect/>
                    </a:stretch>
                  </pic:blipFill>
                  <pic:spPr>
                    <a:xfrm>
                      <a:off x="0" y="0"/>
                      <a:ext cx="4777740" cy="1918970"/>
                    </a:xfrm>
                    <a:prstGeom prst="rect">
                      <a:avLst/>
                    </a:prstGeom>
                    <a:noFill/>
                    <a:ln w="9525">
                      <a:noFill/>
                    </a:ln>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0" w:leftChars="0" w:right="0" w:righ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drawing>
          <wp:inline distT="0" distB="0" distL="114300" distR="114300">
            <wp:extent cx="4768215" cy="1831340"/>
            <wp:effectExtent l="0" t="0" r="13335" b="16510"/>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11"/>
                    <a:stretch>
                      <a:fillRect/>
                    </a:stretch>
                  </pic:blipFill>
                  <pic:spPr>
                    <a:xfrm>
                      <a:off x="0" y="0"/>
                      <a:ext cx="4768215" cy="18313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Theme="minorEastAsia" w:hAnsiTheme="minorEastAsia" w:eastAsiaTheme="minorEastAsia" w:cstheme="minorEastAsia"/>
          <w:b w:val="0"/>
          <w:i w:val="0"/>
          <w:caps w:val="0"/>
          <w:color w:val="000000"/>
          <w:spacing w:val="0"/>
          <w:sz w:val="24"/>
          <w:szCs w:val="24"/>
        </w:rPr>
      </w:pPr>
      <w:r>
        <w:rPr>
          <w:rStyle w:val="6"/>
          <w:rFonts w:hint="eastAsia" w:asciiTheme="minorEastAsia" w:hAnsiTheme="minorEastAsia" w:eastAsiaTheme="minorEastAsia" w:cstheme="minorEastAsia"/>
          <w:b w:val="0"/>
          <w:i w:val="0"/>
          <w:caps w:val="0"/>
          <w:color w:val="FFFFFF"/>
          <w:spacing w:val="0"/>
          <w:sz w:val="24"/>
          <w:szCs w:val="24"/>
          <w:shd w:val="clear" w:fill="FFFFFF"/>
        </w:rPr>
        <w: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leftChars="0" w:right="0" w:rightChars="0"/>
        <w:rPr>
          <w:rStyle w:val="5"/>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Style w:val="5"/>
          <w:rFonts w:hint="eastAsia" w:asciiTheme="minorEastAsia" w:hAnsiTheme="minorEastAsia" w:cstheme="minorEastAsia"/>
          <w:b w:val="0"/>
          <w:i w:val="0"/>
          <w:caps w:val="0"/>
          <w:color w:val="000000"/>
          <w:spacing w:val="0"/>
          <w:sz w:val="24"/>
          <w:szCs w:val="24"/>
          <w:shd w:val="clear" w:fill="FFFFFF"/>
          <w:lang w:val="en-US" w:eastAsia="zh-CN"/>
        </w:rPr>
        <w:t>四、</w:t>
      </w:r>
      <w:r>
        <w:rPr>
          <w:rStyle w:val="5"/>
          <w:rFonts w:hint="eastAsia" w:asciiTheme="minorEastAsia" w:hAnsiTheme="minorEastAsia" w:eastAsiaTheme="minorEastAsia" w:cstheme="minorEastAsia"/>
          <w:b w:val="0"/>
          <w:i w:val="0"/>
          <w:caps w:val="0"/>
          <w:color w:val="000000"/>
          <w:spacing w:val="0"/>
          <w:sz w:val="24"/>
          <w:szCs w:val="24"/>
          <w:shd w:val="clear" w:fill="FFFFFF"/>
          <w:lang w:val="en-US" w:eastAsia="zh-CN"/>
        </w:rPr>
        <w:t>活动收获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leftChars="0" w:right="0" w:rightChars="0"/>
        <w:rPr>
          <w:rFonts w:hint="eastAsia" w:asciiTheme="minorEastAsia" w:hAnsiTheme="minorEastAsia" w:eastAsiaTheme="minorEastAsia" w:cstheme="minorEastAsia"/>
          <w:b w:val="0"/>
          <w:i w:val="0"/>
          <w:caps w:val="0"/>
          <w:color w:val="000000"/>
          <w:spacing w:val="0"/>
          <w:sz w:val="24"/>
          <w:szCs w:val="24"/>
        </w:rPr>
      </w:pPr>
      <w:r>
        <w:rPr>
          <w:rStyle w:val="6"/>
          <w:rFonts w:hint="eastAsia" w:asciiTheme="minorEastAsia" w:hAnsiTheme="minorEastAsia" w:eastAsiaTheme="minorEastAsia" w:cstheme="minorEastAsia"/>
          <w:b w:val="0"/>
          <w:i w:val="0"/>
          <w:caps w:val="0"/>
          <w:color w:val="FFFFF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Theme="minorEastAsia" w:hAnsiTheme="minorEastAsia" w:eastAsiaTheme="minorEastAsia" w:cstheme="minorEastAsia"/>
          <w:b w:val="0"/>
          <w:i w:val="0"/>
          <w:caps w:val="0"/>
          <w:color w:val="000000"/>
          <w:spacing w:val="0"/>
          <w:sz w:val="24"/>
          <w:szCs w:val="24"/>
          <w:lang w:eastAsia="zh-CN"/>
        </w:rPr>
      </w:pPr>
      <w:r>
        <w:rPr>
          <w:rFonts w:hint="eastAsia" w:asciiTheme="minorEastAsia" w:hAnsiTheme="minorEastAsia" w:eastAsiaTheme="minorEastAsia" w:cstheme="minorEastAsia"/>
          <w:b w:val="0"/>
          <w:i w:val="0"/>
          <w:caps w:val="0"/>
          <w:color w:val="000000"/>
          <w:spacing w:val="0"/>
          <w:sz w:val="24"/>
          <w:szCs w:val="24"/>
          <w:shd w:val="clear" w:fill="FFFFFF"/>
        </w:rPr>
        <w:t>通过开展</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大运河水生物多样性</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的调查寻访</w:t>
      </w:r>
      <w:r>
        <w:rPr>
          <w:rFonts w:hint="eastAsia" w:asciiTheme="minorEastAsia" w:hAnsiTheme="minorEastAsia" w:eastAsiaTheme="minorEastAsia" w:cstheme="minorEastAsia"/>
          <w:b w:val="0"/>
          <w:i w:val="0"/>
          <w:caps w:val="0"/>
          <w:color w:val="000000"/>
          <w:spacing w:val="0"/>
          <w:sz w:val="24"/>
          <w:szCs w:val="24"/>
          <w:shd w:val="clear" w:fill="FFFFFF"/>
        </w:rPr>
        <w:t>活动，</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学生</w:t>
      </w:r>
      <w:r>
        <w:rPr>
          <w:rFonts w:hint="eastAsia" w:asciiTheme="minorEastAsia" w:hAnsiTheme="minorEastAsia" w:eastAsiaTheme="minorEastAsia" w:cstheme="minorEastAsia"/>
          <w:b w:val="0"/>
          <w:i w:val="0"/>
          <w:caps w:val="0"/>
          <w:color w:val="000000"/>
          <w:spacing w:val="0"/>
          <w:sz w:val="24"/>
          <w:szCs w:val="24"/>
          <w:shd w:val="clear" w:fill="FFFFFF"/>
        </w:rPr>
        <w:t>走近运河</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了解观察运河水生物</w:t>
      </w:r>
      <w:r>
        <w:rPr>
          <w:rFonts w:hint="eastAsia" w:asciiTheme="minorEastAsia" w:hAnsiTheme="minorEastAsia" w:eastAsiaTheme="minorEastAsia" w:cstheme="minorEastAsia"/>
          <w:b w:val="0"/>
          <w:i w:val="0"/>
          <w:caps w:val="0"/>
          <w:color w:val="000000"/>
          <w:spacing w:val="0"/>
          <w:sz w:val="24"/>
          <w:szCs w:val="24"/>
          <w:shd w:val="clear" w:fill="FFFFFF"/>
        </w:rPr>
        <w:t>，用</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相机、用画笔</w:t>
      </w:r>
      <w:r>
        <w:rPr>
          <w:rFonts w:hint="eastAsia" w:asciiTheme="minorEastAsia" w:hAnsiTheme="minorEastAsia" w:eastAsiaTheme="minorEastAsia" w:cstheme="minorEastAsia"/>
          <w:b w:val="0"/>
          <w:i w:val="0"/>
          <w:caps w:val="0"/>
          <w:color w:val="000000"/>
          <w:spacing w:val="0"/>
          <w:sz w:val="24"/>
          <w:szCs w:val="24"/>
          <w:shd w:val="clear" w:fill="FFFFFF"/>
        </w:rPr>
        <w:t>记录运河</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水生物的多种多样，丰富了关于水生物的课外知识，感受到了生物适应环境的神奇本领。</w:t>
      </w:r>
      <w:r>
        <w:rPr>
          <w:rFonts w:hint="eastAsia" w:asciiTheme="minorEastAsia" w:hAnsiTheme="minorEastAsia" w:eastAsiaTheme="minorEastAsia" w:cstheme="minorEastAsia"/>
          <w:b w:val="0"/>
          <w:i w:val="0"/>
          <w:caps w:val="0"/>
          <w:color w:val="000000"/>
          <w:spacing w:val="0"/>
          <w:sz w:val="24"/>
          <w:szCs w:val="24"/>
          <w:shd w:val="clear" w:fill="FFFFFF"/>
        </w:rPr>
        <w:t>此次活动，同学们</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学会了</w:t>
      </w:r>
      <w:r>
        <w:rPr>
          <w:rFonts w:hint="eastAsia" w:asciiTheme="minorEastAsia" w:hAnsiTheme="minorEastAsia" w:eastAsiaTheme="minorEastAsia" w:cstheme="minorEastAsia"/>
          <w:b w:val="0"/>
          <w:i w:val="0"/>
          <w:caps w:val="0"/>
          <w:color w:val="000000"/>
          <w:spacing w:val="0"/>
          <w:sz w:val="24"/>
          <w:szCs w:val="24"/>
          <w:shd w:val="clear" w:fill="FFFFFF"/>
        </w:rPr>
        <w:t>通过各种渠道查询信息</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去了解关于运河水生物的知识，在分享交流会上</w:t>
      </w:r>
      <w:r>
        <w:rPr>
          <w:rFonts w:hint="eastAsia" w:asciiTheme="minorEastAsia" w:hAnsiTheme="minorEastAsia" w:eastAsiaTheme="minorEastAsia" w:cstheme="minorEastAsia"/>
          <w:b w:val="0"/>
          <w:i w:val="0"/>
          <w:caps w:val="0"/>
          <w:color w:val="000000"/>
          <w:spacing w:val="0"/>
          <w:sz w:val="24"/>
          <w:szCs w:val="24"/>
          <w:shd w:val="clear" w:fill="FFFFFF"/>
        </w:rPr>
        <w:t>，每一位同学都能够</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大方自信地上台展示自己自主研究的收获，</w:t>
      </w:r>
      <w:r>
        <w:rPr>
          <w:rFonts w:hint="eastAsia" w:asciiTheme="minorEastAsia" w:hAnsiTheme="minorEastAsia" w:eastAsiaTheme="minorEastAsia" w:cstheme="minorEastAsia"/>
          <w:b w:val="0"/>
          <w:i w:val="0"/>
          <w:caps w:val="0"/>
          <w:color w:val="000000"/>
          <w:spacing w:val="0"/>
          <w:sz w:val="24"/>
          <w:szCs w:val="24"/>
          <w:shd w:val="clear" w:fill="FFFFFF"/>
        </w:rPr>
        <w:t>并能够认真倾听同伴的分享，提出自己的疑问。能够积极配合小组活动，为了完成小组调查，积极主动的调整时间，最后促成了</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调查活动的圆满</w:t>
      </w:r>
      <w:r>
        <w:rPr>
          <w:rFonts w:hint="eastAsia" w:asciiTheme="minorEastAsia" w:hAnsiTheme="minorEastAsia" w:eastAsiaTheme="minorEastAsia" w:cstheme="minorEastAsia"/>
          <w:b w:val="0"/>
          <w:i w:val="0"/>
          <w:caps w:val="0"/>
          <w:color w:val="000000"/>
          <w:spacing w:val="0"/>
          <w:sz w:val="24"/>
          <w:szCs w:val="24"/>
          <w:shd w:val="clear" w:fill="FFFFFF"/>
        </w:rPr>
        <w:t>完成。</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活动的形式丰富多样，</w:t>
      </w:r>
      <w:r>
        <w:rPr>
          <w:rFonts w:hint="eastAsia" w:asciiTheme="minorEastAsia" w:hAnsiTheme="minorEastAsia" w:eastAsiaTheme="minorEastAsia" w:cstheme="minorEastAsia"/>
          <w:b w:val="0"/>
          <w:i w:val="0"/>
          <w:caps w:val="0"/>
          <w:color w:val="000000"/>
          <w:spacing w:val="0"/>
          <w:sz w:val="24"/>
          <w:szCs w:val="24"/>
          <w:shd w:val="clear" w:fill="FFFFFF"/>
        </w:rPr>
        <w:t>以小学生的视角，采用调查、实践、交流、分享等方式，线上查阅</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资料</w:t>
      </w:r>
      <w:r>
        <w:rPr>
          <w:rFonts w:hint="eastAsia" w:asciiTheme="minorEastAsia" w:hAnsiTheme="minorEastAsia" w:eastAsiaTheme="minorEastAsia" w:cstheme="minorEastAsia"/>
          <w:b w:val="0"/>
          <w:i w:val="0"/>
          <w:caps w:val="0"/>
          <w:color w:val="000000"/>
          <w:spacing w:val="0"/>
          <w:sz w:val="24"/>
          <w:szCs w:val="24"/>
          <w:shd w:val="clear" w:fill="FFFFFF"/>
        </w:rPr>
        <w:t>、实地</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观察感受</w:t>
      </w:r>
      <w:r>
        <w:rPr>
          <w:rFonts w:hint="eastAsia" w:asciiTheme="minorEastAsia" w:hAnsiTheme="minorEastAsia" w:eastAsiaTheme="minorEastAsia" w:cstheme="minorEastAsia"/>
          <w:b w:val="0"/>
          <w:i w:val="0"/>
          <w:caps w:val="0"/>
          <w:color w:val="000000"/>
          <w:spacing w:val="0"/>
          <w:sz w:val="24"/>
          <w:szCs w:val="24"/>
          <w:shd w:val="clear" w:fill="FFFFFF"/>
        </w:rPr>
        <w:t>、组内交流讨论、成果分享</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展示</w:t>
      </w:r>
      <w:r>
        <w:rPr>
          <w:rFonts w:hint="eastAsia" w:asciiTheme="minorEastAsia" w:hAnsiTheme="minorEastAsia" w:eastAsiaTheme="minorEastAsia" w:cstheme="minorEastAsia"/>
          <w:b w:val="0"/>
          <w:i w:val="0"/>
          <w:caps w:val="0"/>
          <w:color w:val="000000"/>
          <w:spacing w:val="0"/>
          <w:sz w:val="24"/>
          <w:szCs w:val="24"/>
          <w:shd w:val="clear" w:fill="FFFFFF"/>
        </w:rPr>
        <w:t>，深入了解</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大运河的各种水生物</w:t>
      </w:r>
      <w:r>
        <w:rPr>
          <w:rFonts w:hint="eastAsia" w:asciiTheme="minorEastAsia" w:hAnsiTheme="minorEastAsia" w:eastAsiaTheme="minorEastAsia" w:cstheme="minorEastAsia"/>
          <w:b w:val="0"/>
          <w:i w:val="0"/>
          <w:caps w:val="0"/>
          <w:color w:val="000000"/>
          <w:spacing w:val="0"/>
          <w:sz w:val="24"/>
          <w:szCs w:val="24"/>
          <w:shd w:val="clear" w:fill="FFFFFF"/>
        </w:rPr>
        <w:t>，</w:t>
      </w:r>
      <w:r>
        <w:rPr>
          <w:rFonts w:hint="eastAsia" w:asciiTheme="minorEastAsia" w:hAnsiTheme="minorEastAsia" w:eastAsiaTheme="minorEastAsia" w:cstheme="minorEastAsia"/>
          <w:b w:val="0"/>
          <w:i w:val="0"/>
          <w:caps w:val="0"/>
          <w:color w:val="000000"/>
          <w:spacing w:val="0"/>
          <w:sz w:val="24"/>
          <w:szCs w:val="24"/>
          <w:shd w:val="clear" w:fill="FFFFFF"/>
          <w:lang w:val="en-US" w:eastAsia="zh-CN"/>
        </w:rPr>
        <w:t>从而让学生真正感受到保护大运河水资源及各种水生物的重要性，在全校学生中</w:t>
      </w:r>
      <w:r>
        <w:rPr>
          <w:rFonts w:hint="eastAsia" w:asciiTheme="minorEastAsia" w:hAnsiTheme="minorEastAsia" w:eastAsiaTheme="minorEastAsia" w:cstheme="minorEastAsia"/>
          <w:b w:val="0"/>
          <w:i w:val="0"/>
          <w:caps w:val="0"/>
          <w:color w:val="000000"/>
          <w:spacing w:val="0"/>
          <w:sz w:val="24"/>
          <w:szCs w:val="24"/>
          <w:shd w:val="clear" w:fill="FFFFFF"/>
        </w:rPr>
        <w:t>传递了传承运河精神、保护生态家园的强大正能量，激发了学生爱运河爱家乡的情感，培养了学生</w:t>
      </w:r>
      <w:r>
        <w:rPr>
          <w:rFonts w:hint="eastAsia" w:asciiTheme="minorEastAsia" w:hAnsiTheme="minorEastAsia" w:cstheme="minorEastAsia"/>
          <w:b w:val="0"/>
          <w:i w:val="0"/>
          <w:caps w:val="0"/>
          <w:color w:val="000000"/>
          <w:spacing w:val="0"/>
          <w:sz w:val="24"/>
          <w:szCs w:val="24"/>
          <w:shd w:val="clear" w:fill="FFFFFF"/>
          <w:lang w:val="en-US" w:eastAsia="zh-CN"/>
        </w:rPr>
        <w:t>自主学习研究的兴趣和主人翁精神</w:t>
      </w:r>
      <w:r>
        <w:rPr>
          <w:rFonts w:hint="eastAsia" w:asciiTheme="minorEastAsia" w:hAnsiTheme="minorEastAsia" w:eastAsiaTheme="minorEastAsia" w:cstheme="minorEastAsia"/>
          <w:b w:val="0"/>
          <w:i w:val="0"/>
          <w:caps w:val="0"/>
          <w:color w:val="000000"/>
          <w:spacing w:val="0"/>
          <w:sz w:val="24"/>
          <w:szCs w:val="24"/>
          <w:shd w:val="clear" w:fill="FFFFFF"/>
          <w:lang w:eastAsia="zh-CN"/>
        </w:rPr>
        <w:t>！</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0FA7C4"/>
    <w:multiLevelType w:val="singleLevel"/>
    <w:tmpl w:val="CD0FA7C4"/>
    <w:lvl w:ilvl="0" w:tentative="0">
      <w:start w:val="2"/>
      <w:numFmt w:val="decimal"/>
      <w:suff w:val="nothing"/>
      <w:lvlText w:val="%1、"/>
      <w:lvlJc w:val="left"/>
    </w:lvl>
  </w:abstractNum>
  <w:abstractNum w:abstractNumId="1">
    <w:nsid w:val="CD6C3628"/>
    <w:multiLevelType w:val="singleLevel"/>
    <w:tmpl w:val="CD6C362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107BD"/>
    <w:rsid w:val="081B1AB1"/>
    <w:rsid w:val="1E3F1460"/>
    <w:rsid w:val="313107BD"/>
    <w:rsid w:val="41CA371D"/>
    <w:rsid w:val="50CB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2020-06-30T00:37:00Z</dcterms:created>
  <dc:creator>王水英</dc:creator>
  <cp:lastModifiedBy>王水英</cp:lastModifiedBy>
  <dcterms:modified xsi:type="dcterms:W3CDTF">2020-07-01T04:10:58Z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