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五年级</w:t>
      </w: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一等奖：五（1）周杨杰、赵宇哲、张宇煋、五（2）周舟、陈健</w:t>
      </w:r>
      <w:r>
        <w:rPr>
          <w:rFonts w:hint="eastAsia"/>
          <w:sz w:val="24"/>
        </w:rPr>
        <w:t>五（3）倪宇轩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万栩涵五（5）姜义鑫</w:t>
      </w:r>
      <w:r>
        <w:rPr>
          <w:rFonts w:hint="eastAsia" w:asciiTheme="minorEastAsia" w:hAnsiTheme="minorEastAsia" w:eastAsiaTheme="minorEastAsia"/>
          <w:sz w:val="24"/>
        </w:rPr>
        <w:t>五（6）颜语钦</w:t>
      </w:r>
      <w:r>
        <w:rPr>
          <w:rFonts w:hint="eastAsia" w:cs="楷体" w:asciiTheme="majorEastAsia" w:hAnsiTheme="majorEastAsia" w:eastAsiaTheme="majorEastAsia"/>
          <w:sz w:val="24"/>
        </w:rPr>
        <w:t>五（9）班 汪欣然</w:t>
      </w: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rPr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二等奖：五（1）柴炜轩、李慧雅、赵寒钦、刘智成五（2） 张凯迪、张奥年</w:t>
      </w:r>
      <w:r>
        <w:rPr>
          <w:rFonts w:hint="eastAsia" w:cs="楷体" w:asciiTheme="majorEastAsia" w:hAnsiTheme="majorEastAsia" w:eastAsiaTheme="majorEastAsia"/>
          <w:sz w:val="24"/>
        </w:rPr>
        <w:t>五（3）黄馨慧、</w:t>
      </w:r>
      <w:r>
        <w:rPr>
          <w:rFonts w:hint="eastAsia"/>
          <w:sz w:val="24"/>
        </w:rPr>
        <w:t>万宁轩</w:t>
      </w:r>
      <w:r>
        <w:rPr>
          <w:rFonts w:hint="eastAsia" w:asciiTheme="majorEastAsia" w:hAnsiTheme="majorEastAsia" w:eastAsiaTheme="majorEastAsia"/>
          <w:sz w:val="24"/>
        </w:rPr>
        <w:t>五（5）姜义鑫</w:t>
      </w:r>
      <w:r>
        <w:rPr>
          <w:rFonts w:hint="eastAsia"/>
          <w:sz w:val="24"/>
        </w:rPr>
        <w:t>五（6） 何瑞、卢袁杰、</w:t>
      </w:r>
      <w:r>
        <w:rPr>
          <w:rFonts w:ascii="宋体" w:hAnsi="宋体" w:cs="宋体"/>
          <w:sz w:val="24"/>
        </w:rPr>
        <w:t>张珂源</w:t>
      </w:r>
      <w:r>
        <w:rPr>
          <w:rFonts w:hint="eastAsia" w:cs="楷体" w:asciiTheme="majorEastAsia" w:hAnsiTheme="majorEastAsia" w:eastAsiaTheme="majorEastAsia"/>
          <w:sz w:val="24"/>
        </w:rPr>
        <w:t>五（9）班谢蕾</w:t>
      </w:r>
    </w:p>
    <w:p>
      <w:pPr>
        <w:spacing w:line="220" w:lineRule="atLeast"/>
        <w:jc w:val="left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br w:type="textWrapping"/>
      </w:r>
    </w:p>
    <w:p>
      <w:pPr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cs="宋体"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三等奖：五（1）蒋枂佳、朱亦凡、费浩宇、杨芯逸</w:t>
      </w:r>
      <w:r>
        <w:rPr>
          <w:rFonts w:asciiTheme="majorEastAsia" w:hAnsiTheme="majorEastAsia" w:eastAsiaTheme="majorEastAsia"/>
          <w:sz w:val="24"/>
        </w:rPr>
        <w:t>五</w:t>
      </w:r>
      <w:r>
        <w:rPr>
          <w:rFonts w:hint="eastAsia" w:asciiTheme="majorEastAsia" w:hAnsiTheme="majorEastAsia" w:eastAsiaTheme="majorEastAsia"/>
          <w:sz w:val="24"/>
        </w:rPr>
        <w:t>（2）</w:t>
      </w:r>
      <w:r>
        <w:rPr>
          <w:rFonts w:asciiTheme="majorEastAsia" w:hAnsiTheme="majorEastAsia" w:eastAsiaTheme="majorEastAsia"/>
          <w:sz w:val="24"/>
        </w:rPr>
        <w:t>谢琦栋</w:t>
      </w:r>
      <w:r>
        <w:rPr>
          <w:rFonts w:hint="eastAsia" w:asciiTheme="majorEastAsia" w:hAnsiTheme="majorEastAsia" w:eastAsiaTheme="majorEastAsia"/>
          <w:sz w:val="24"/>
        </w:rPr>
        <w:t>、</w:t>
      </w:r>
      <w:r>
        <w:rPr>
          <w:rFonts w:hint="eastAsia" w:cs="Arial" w:asciiTheme="majorEastAsia" w:hAnsiTheme="majorEastAsia" w:eastAsiaTheme="majorEastAsia"/>
          <w:sz w:val="24"/>
        </w:rPr>
        <w:t>徐梦圆、</w:t>
      </w:r>
      <w:r>
        <w:rPr>
          <w:rFonts w:hint="eastAsia" w:asciiTheme="majorEastAsia" w:hAnsiTheme="majorEastAsia" w:eastAsiaTheme="majorEastAsia"/>
          <w:sz w:val="24"/>
        </w:rPr>
        <w:t>丁心怡、蔡少译、刘忆佳、蒋欣池、蒋姝慧五（3）</w:t>
      </w:r>
      <w:r>
        <w:rPr>
          <w:rFonts w:hint="eastAsia" w:ascii="宋体" w:hAnsi="宋体" w:cs="宋体"/>
          <w:bCs/>
          <w:sz w:val="24"/>
        </w:rPr>
        <w:t>任彦皓</w:t>
      </w:r>
      <w:r>
        <w:rPr>
          <w:rFonts w:hint="eastAsia" w:ascii="宋体" w:hAnsi="宋体" w:cs="宋体"/>
          <w:sz w:val="24"/>
        </w:rPr>
        <w:t>五（6） 曹心语、解铭轩</w:t>
      </w:r>
      <w:r>
        <w:rPr>
          <w:rFonts w:hint="eastAsia" w:cs="楷体" w:asciiTheme="majorEastAsia" w:hAnsiTheme="majorEastAsia" w:eastAsiaTheme="majorEastAsia"/>
          <w:sz w:val="24"/>
        </w:rPr>
        <w:t>五( 9 )班  乔思蕊</w:t>
      </w: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spacing w:line="220" w:lineRule="atLeast"/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cs="Arial" w:asciiTheme="majorEastAsia" w:hAnsiTheme="majorEastAsia" w:eastAsiaTheme="majorEastAsia"/>
          <w:sz w:val="24"/>
        </w:rPr>
      </w:pPr>
    </w:p>
    <w:p>
      <w:pPr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pacing w:val="23"/>
          <w:sz w:val="24"/>
        </w:rPr>
      </w:pPr>
    </w:p>
    <w:p>
      <w:pPr>
        <w:jc w:val="left"/>
        <w:rPr>
          <w:rFonts w:cs="宋体" w:asciiTheme="majorEastAsia" w:hAnsiTheme="majorEastAsia" w:eastAsiaTheme="majorEastAsia"/>
          <w:color w:val="21341C"/>
          <w:sz w:val="24"/>
        </w:rPr>
      </w:pPr>
    </w:p>
    <w:p>
      <w:pPr>
        <w:pStyle w:val="4"/>
        <w:widowControl/>
        <w:spacing w:before="40"/>
        <w:jc w:val="left"/>
        <w:rPr>
          <w:rFonts w:cs="宋体" w:asciiTheme="majorEastAsia" w:hAnsiTheme="majorEastAsia" w:eastAsiaTheme="majorEastAsia"/>
          <w:color w:val="21341C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</w:p>
    <w:p>
      <w:pPr>
        <w:ind w:firstLine="1200" w:firstLineChars="500"/>
        <w:jc w:val="left"/>
        <w:rPr>
          <w:rFonts w:asciiTheme="majorEastAsia" w:hAnsiTheme="majorEastAsia" w:eastAsiaTheme="majorEastAsia"/>
          <w:sz w:val="24"/>
        </w:rPr>
      </w:pPr>
    </w:p>
    <w:p>
      <w:pPr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F66982"/>
    <w:rsid w:val="00045C9B"/>
    <w:rsid w:val="00152822"/>
    <w:rsid w:val="001B0213"/>
    <w:rsid w:val="001D4C48"/>
    <w:rsid w:val="0022495C"/>
    <w:rsid w:val="00272F1F"/>
    <w:rsid w:val="00390276"/>
    <w:rsid w:val="003C23D9"/>
    <w:rsid w:val="003C3064"/>
    <w:rsid w:val="004125EE"/>
    <w:rsid w:val="00590B19"/>
    <w:rsid w:val="00615C4B"/>
    <w:rsid w:val="006259A0"/>
    <w:rsid w:val="006C541A"/>
    <w:rsid w:val="006E2CAA"/>
    <w:rsid w:val="007B5C18"/>
    <w:rsid w:val="007B78FF"/>
    <w:rsid w:val="007F5F34"/>
    <w:rsid w:val="008B6033"/>
    <w:rsid w:val="00927F1C"/>
    <w:rsid w:val="009D7D5D"/>
    <w:rsid w:val="00AA5CC4"/>
    <w:rsid w:val="00AD618A"/>
    <w:rsid w:val="00AE131D"/>
    <w:rsid w:val="00B1518E"/>
    <w:rsid w:val="00DA6CB1"/>
    <w:rsid w:val="00F127C9"/>
    <w:rsid w:val="00F5294F"/>
    <w:rsid w:val="1C646D2B"/>
    <w:rsid w:val="25F109EB"/>
    <w:rsid w:val="2B5154A2"/>
    <w:rsid w:val="31F66982"/>
    <w:rsid w:val="355649DA"/>
    <w:rsid w:val="3C3D09B3"/>
    <w:rsid w:val="4BF25D25"/>
    <w:rsid w:val="4D7F21E2"/>
    <w:rsid w:val="5DD13297"/>
    <w:rsid w:val="6D535020"/>
    <w:rsid w:val="727E0309"/>
    <w:rsid w:val="7A8E4316"/>
    <w:rsid w:val="7B6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2020-06-28T09:26:00Z</dcterms:created>
  <dc:creator>小暖</dc:creator>
  <cp:lastModifiedBy>小暖</cp:lastModifiedBy>
  <dcterms:modified xsi:type="dcterms:W3CDTF">2020-06-28T12:17:28Z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