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t>少先队活动课（主题班会）记录</w:t>
      </w:r>
    </w:p>
    <w:p>
      <w:pPr>
        <w:jc w:val="center"/>
        <w:rPr>
          <w:sz w:val="24"/>
          <w:u w:val="single"/>
        </w:rPr>
      </w:pPr>
    </w:p>
    <w:tbl>
      <w:tblPr>
        <w:tblStyle w:val="4"/>
        <w:tblW w:w="946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vAlign w:val="center"/>
          </w:tcPr>
          <w:p>
            <w:pPr>
              <w:spacing w:line="400" w:lineRule="exact"/>
              <w:jc w:val="center"/>
              <w:rPr>
                <w:rFonts w:hint="eastAsia"/>
                <w:szCs w:val="21"/>
              </w:rPr>
            </w:pPr>
            <w:r>
              <w:rPr>
                <w:rFonts w:hint="eastAsia"/>
                <w:szCs w:val="21"/>
              </w:rPr>
              <w:t>活动主题</w:t>
            </w:r>
          </w:p>
        </w:tc>
        <w:tc>
          <w:tcPr>
            <w:tcW w:w="1917" w:type="dxa"/>
            <w:tcBorders>
              <w:left w:val="single" w:color="auto" w:sz="8" w:space="0"/>
              <w:bottom w:val="single" w:color="auto" w:sz="8" w:space="0"/>
            </w:tcBorders>
            <w:vAlign w:val="center"/>
          </w:tcPr>
          <w:p>
            <w:pPr>
              <w:spacing w:line="400" w:lineRule="exact"/>
              <w:jc w:val="center"/>
              <w:rPr>
                <w:rFonts w:hint="eastAsia"/>
                <w:sz w:val="24"/>
              </w:rPr>
            </w:pPr>
            <w:r>
              <w:rPr>
                <w:rFonts w:hint="eastAsia"/>
                <w:sz w:val="24"/>
              </w:rPr>
              <w:t>师恩难忘</w:t>
            </w:r>
          </w:p>
        </w:tc>
        <w:tc>
          <w:tcPr>
            <w:tcW w:w="1259" w:type="dxa"/>
            <w:tcBorders>
              <w:left w:val="single" w:color="auto" w:sz="8" w:space="0"/>
              <w:bottom w:val="single" w:color="auto" w:sz="8" w:space="0"/>
            </w:tcBorders>
            <w:vAlign w:val="center"/>
          </w:tcPr>
          <w:p>
            <w:pPr>
              <w:spacing w:line="400" w:lineRule="exact"/>
              <w:jc w:val="center"/>
              <w:rPr>
                <w:rFonts w:hint="eastAsia"/>
                <w:szCs w:val="21"/>
              </w:rPr>
            </w:pPr>
            <w:r>
              <w:rPr>
                <w:rFonts w:hint="eastAsia"/>
                <w:szCs w:val="21"/>
              </w:rPr>
              <w:t>活动日期</w:t>
            </w:r>
          </w:p>
        </w:tc>
        <w:tc>
          <w:tcPr>
            <w:tcW w:w="1888" w:type="dxa"/>
            <w:tcBorders>
              <w:left w:val="single" w:color="auto" w:sz="8" w:space="0"/>
              <w:bottom w:val="single" w:color="auto" w:sz="8" w:space="0"/>
            </w:tcBorders>
            <w:vAlign w:val="center"/>
          </w:tcPr>
          <w:p>
            <w:pPr>
              <w:spacing w:line="400" w:lineRule="exact"/>
              <w:jc w:val="center"/>
              <w:rPr>
                <w:rFonts w:hint="eastAsia"/>
                <w:sz w:val="24"/>
              </w:rPr>
            </w:pPr>
            <w:r>
              <w:rPr>
                <w:rFonts w:hint="eastAsia"/>
                <w:sz w:val="24"/>
              </w:rPr>
              <w:t>20</w:t>
            </w:r>
            <w:r>
              <w:rPr>
                <w:rFonts w:hint="eastAsia"/>
                <w:sz w:val="24"/>
                <w:lang w:val="en-US" w:eastAsia="zh-CN"/>
              </w:rPr>
              <w:t>20</w:t>
            </w:r>
            <w:r>
              <w:rPr>
                <w:rFonts w:hint="eastAsia"/>
                <w:sz w:val="24"/>
              </w:rPr>
              <w:t>年</w:t>
            </w:r>
            <w:r>
              <w:rPr>
                <w:rFonts w:hint="eastAsia"/>
                <w:sz w:val="24"/>
                <w:lang w:val="en-US" w:eastAsia="zh-CN"/>
              </w:rPr>
              <w:t>4</w:t>
            </w:r>
            <w:r>
              <w:rPr>
                <w:rFonts w:hint="eastAsia"/>
                <w:sz w:val="24"/>
              </w:rPr>
              <w:t>月</w:t>
            </w:r>
            <w:r>
              <w:rPr>
                <w:rFonts w:hint="eastAsia"/>
                <w:sz w:val="24"/>
                <w:lang w:val="en-US" w:eastAsia="zh-CN"/>
              </w:rPr>
              <w:t>23</w:t>
            </w:r>
            <w:bookmarkStart w:id="0" w:name="_GoBack"/>
            <w:bookmarkEnd w:id="0"/>
            <w:r>
              <w:rPr>
                <w:rFonts w:hint="eastAsia"/>
                <w:sz w:val="24"/>
              </w:rPr>
              <w:t>日</w:t>
            </w:r>
          </w:p>
        </w:tc>
        <w:tc>
          <w:tcPr>
            <w:tcW w:w="1259" w:type="dxa"/>
            <w:tcBorders>
              <w:left w:val="single" w:color="auto" w:sz="8" w:space="0"/>
              <w:bottom w:val="single" w:color="auto" w:sz="8" w:space="0"/>
            </w:tcBorders>
            <w:vAlign w:val="center"/>
          </w:tcPr>
          <w:p>
            <w:pPr>
              <w:spacing w:line="320" w:lineRule="exact"/>
              <w:jc w:val="center"/>
              <w:rPr>
                <w:rFonts w:hint="eastAsia"/>
                <w:szCs w:val="21"/>
              </w:rPr>
            </w:pPr>
            <w:r>
              <w:rPr>
                <w:rFonts w:hint="eastAsia"/>
                <w:szCs w:val="21"/>
              </w:rPr>
              <w:t>具体时间</w:t>
            </w:r>
          </w:p>
          <w:p>
            <w:pPr>
              <w:spacing w:line="320" w:lineRule="exact"/>
              <w:jc w:val="center"/>
              <w:rPr>
                <w:rFonts w:hint="eastAsia"/>
                <w:szCs w:val="21"/>
              </w:rPr>
            </w:pPr>
            <w:r>
              <w:rPr>
                <w:rFonts w:hint="eastAsia"/>
                <w:szCs w:val="21"/>
              </w:rPr>
              <w:t>（节数）</w:t>
            </w:r>
          </w:p>
        </w:tc>
        <w:tc>
          <w:tcPr>
            <w:tcW w:w="1888" w:type="dxa"/>
            <w:tcBorders>
              <w:left w:val="single" w:color="auto" w:sz="8" w:space="0"/>
              <w:bottom w:val="single" w:color="auto" w:sz="8" w:space="0"/>
            </w:tcBorders>
            <w:vAlign w:val="center"/>
          </w:tcPr>
          <w:p>
            <w:pPr>
              <w:spacing w:line="400" w:lineRule="exact"/>
              <w:jc w:val="center"/>
              <w:rPr>
                <w:rFonts w:hint="eastAsia"/>
                <w:sz w:val="24"/>
              </w:rPr>
            </w:pPr>
            <w:r>
              <w:rPr>
                <w:rFonts w:hint="eastAsia"/>
                <w:sz w:val="24"/>
              </w:rPr>
              <w:t>第</w:t>
            </w:r>
            <w:r>
              <w:rPr>
                <w:rFonts w:hint="eastAsia"/>
                <w:sz w:val="24"/>
                <w:lang w:val="en-US" w:eastAsia="zh-CN"/>
              </w:rPr>
              <w:t>5</w:t>
            </w:r>
            <w:r>
              <w:rPr>
                <w:rFonts w:hint="eastAsia"/>
                <w:sz w:val="24"/>
              </w:rPr>
              <w:t>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pPr>
              <w:spacing w:line="400" w:lineRule="exact"/>
              <w:jc w:val="center"/>
              <w:rPr>
                <w:rFonts w:hint="eastAsia"/>
                <w:szCs w:val="21"/>
              </w:rPr>
            </w:pPr>
            <w:r>
              <w:rPr>
                <w:rFonts w:hint="eastAsia"/>
                <w:szCs w:val="21"/>
              </w:rPr>
              <w:t>活动形式</w:t>
            </w:r>
          </w:p>
        </w:tc>
        <w:tc>
          <w:tcPr>
            <w:tcW w:w="1917" w:type="dxa"/>
            <w:tcBorders>
              <w:top w:val="single" w:color="auto" w:sz="8" w:space="0"/>
              <w:left w:val="single" w:color="auto" w:sz="8" w:space="0"/>
              <w:bottom w:val="single" w:color="auto" w:sz="8" w:space="0"/>
            </w:tcBorders>
            <w:vAlign w:val="center"/>
          </w:tcPr>
          <w:p>
            <w:pPr>
              <w:spacing w:line="400" w:lineRule="exact"/>
              <w:jc w:val="center"/>
              <w:rPr>
                <w:rFonts w:hint="eastAsia"/>
                <w:sz w:val="24"/>
              </w:rPr>
            </w:pPr>
            <w:r>
              <w:rPr>
                <w:rFonts w:hint="eastAsia"/>
                <w:sz w:val="24"/>
              </w:rPr>
              <w:t>主题班会</w:t>
            </w:r>
          </w:p>
        </w:tc>
        <w:tc>
          <w:tcPr>
            <w:tcW w:w="1259" w:type="dxa"/>
            <w:tcBorders>
              <w:top w:val="single" w:color="auto" w:sz="8" w:space="0"/>
              <w:left w:val="single" w:color="auto" w:sz="8" w:space="0"/>
              <w:bottom w:val="single" w:color="auto" w:sz="8" w:space="0"/>
            </w:tcBorders>
            <w:vAlign w:val="center"/>
          </w:tcPr>
          <w:p>
            <w:pPr>
              <w:spacing w:line="400" w:lineRule="exact"/>
              <w:jc w:val="center"/>
              <w:rPr>
                <w:rFonts w:hint="eastAsia"/>
                <w:szCs w:val="21"/>
              </w:rPr>
            </w:pPr>
            <w:r>
              <w:rPr>
                <w:rFonts w:hint="eastAsia"/>
                <w:szCs w:val="21"/>
              </w:rPr>
              <w:t>活动主持</w:t>
            </w:r>
          </w:p>
        </w:tc>
        <w:tc>
          <w:tcPr>
            <w:tcW w:w="1888" w:type="dxa"/>
            <w:tcBorders>
              <w:top w:val="single" w:color="auto" w:sz="8" w:space="0"/>
              <w:left w:val="single" w:color="auto" w:sz="8" w:space="0"/>
              <w:bottom w:val="single" w:color="auto" w:sz="8" w:space="0"/>
            </w:tcBorders>
            <w:vAlign w:val="center"/>
          </w:tcPr>
          <w:p>
            <w:pPr>
              <w:spacing w:line="400" w:lineRule="exact"/>
              <w:jc w:val="both"/>
              <w:rPr>
                <w:rFonts w:hint="eastAsia"/>
                <w:sz w:val="24"/>
              </w:rPr>
            </w:pPr>
            <w:r>
              <w:rPr>
                <w:rFonts w:hint="eastAsia"/>
                <w:sz w:val="24"/>
              </w:rPr>
              <w:t xml:space="preserve"> </w:t>
            </w:r>
            <w:r>
              <w:rPr>
                <w:rFonts w:hint="eastAsia"/>
                <w:sz w:val="24"/>
                <w:lang w:eastAsia="zh-CN"/>
              </w:rPr>
              <w:t>黄书瑶</w:t>
            </w:r>
          </w:p>
        </w:tc>
        <w:tc>
          <w:tcPr>
            <w:tcW w:w="1259" w:type="dxa"/>
            <w:tcBorders>
              <w:top w:val="single" w:color="auto" w:sz="8" w:space="0"/>
              <w:left w:val="single" w:color="auto" w:sz="8" w:space="0"/>
              <w:bottom w:val="single" w:color="auto" w:sz="8" w:space="0"/>
            </w:tcBorders>
            <w:vAlign w:val="center"/>
          </w:tcPr>
          <w:p>
            <w:pPr>
              <w:spacing w:line="400" w:lineRule="exact"/>
              <w:jc w:val="center"/>
              <w:rPr>
                <w:rFonts w:hint="eastAsia"/>
                <w:szCs w:val="21"/>
              </w:rPr>
            </w:pPr>
            <w:r>
              <w:rPr>
                <w:rFonts w:hint="eastAsia"/>
                <w:szCs w:val="21"/>
              </w:rPr>
              <w:t>活动辅导</w:t>
            </w:r>
          </w:p>
        </w:tc>
        <w:tc>
          <w:tcPr>
            <w:tcW w:w="1888" w:type="dxa"/>
            <w:tcBorders>
              <w:top w:val="single" w:color="auto" w:sz="8" w:space="0"/>
              <w:left w:val="single" w:color="auto" w:sz="8" w:space="0"/>
              <w:bottom w:val="single" w:color="auto" w:sz="8" w:space="0"/>
            </w:tcBorders>
            <w:vAlign w:val="center"/>
          </w:tcPr>
          <w:p>
            <w:pPr>
              <w:spacing w:line="400" w:lineRule="exact"/>
              <w:jc w:val="center"/>
              <w:rPr>
                <w:rFonts w:hint="eastAsia" w:eastAsia="宋体"/>
                <w:sz w:val="24"/>
                <w:lang w:eastAsia="zh-CN"/>
              </w:rPr>
            </w:pPr>
            <w:r>
              <w:rPr>
                <w:rFonts w:hint="eastAsia"/>
                <w:sz w:val="24"/>
                <w:lang w:val="en-US" w:eastAsia="zh-CN"/>
              </w:rPr>
              <w:t>池丽英</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pPr>
              <w:spacing w:line="400" w:lineRule="exact"/>
              <w:jc w:val="center"/>
              <w:rPr>
                <w:rFonts w:hint="eastAsia"/>
                <w:szCs w:val="21"/>
              </w:rPr>
            </w:pPr>
            <w:r>
              <w:rPr>
                <w:rFonts w:hint="eastAsia"/>
                <w:szCs w:val="21"/>
              </w:rPr>
              <w:t>主要内容</w:t>
            </w:r>
          </w:p>
        </w:tc>
        <w:tc>
          <w:tcPr>
            <w:tcW w:w="8211" w:type="dxa"/>
            <w:gridSpan w:val="5"/>
            <w:tcBorders>
              <w:top w:val="single" w:color="auto" w:sz="8" w:space="0"/>
              <w:left w:val="single" w:color="auto" w:sz="8" w:space="0"/>
              <w:bottom w:val="single" w:color="auto" w:sz="8" w:space="0"/>
            </w:tcBorders>
            <w:vAlign w:val="center"/>
          </w:tcPr>
          <w:p>
            <w:pPr>
              <w:pStyle w:val="2"/>
              <w:widowControl/>
              <w:rPr>
                <w:rFonts w:hint="eastAsia"/>
              </w:rPr>
            </w:pPr>
            <w:r>
              <w:rPr>
                <w:rFonts w:hint="eastAsia" w:ascii="Verdana" w:hAnsi="Verdana" w:cs="Verdana"/>
              </w:rPr>
              <w:t xml:space="preserve">  </w:t>
            </w:r>
            <w:r>
              <w:rPr>
                <w:rFonts w:ascii="ˎ̥" w:hAnsi="ˎ̥"/>
                <w:color w:val="222222"/>
              </w:rPr>
              <w:t>　透过伟人敬师等小故事，使学生了解我国素有“尊师重道”的传统;以丰富多彩的游戏活动为载体，引导学生以小队形式开展活动，自觉地把尊敬老师落实在行动上，从而使学生的道德水准提升到新的高度</w:t>
            </w:r>
            <w:r>
              <w:rPr>
                <w:rFonts w:hint="eastAsia" w:ascii="ˎ̥" w:hAnsi="ˎ̥"/>
                <w:color w:val="222222"/>
              </w:rPr>
              <w:t>。</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vAlign w:val="center"/>
          </w:tcPr>
          <w:p>
            <w:pPr>
              <w:spacing w:line="400" w:lineRule="exact"/>
              <w:jc w:val="center"/>
              <w:rPr>
                <w:rFonts w:hint="eastAsia"/>
                <w:szCs w:val="21"/>
              </w:rPr>
            </w:pPr>
            <w:r>
              <w:rPr>
                <w:rFonts w:hint="eastAsia"/>
                <w:szCs w:val="21"/>
              </w:rPr>
              <w:t>活</w:t>
            </w:r>
          </w:p>
          <w:p>
            <w:pPr>
              <w:spacing w:line="400" w:lineRule="exact"/>
              <w:jc w:val="center"/>
              <w:rPr>
                <w:rFonts w:hint="eastAsia"/>
                <w:szCs w:val="21"/>
              </w:rPr>
            </w:pPr>
          </w:p>
          <w:p>
            <w:pPr>
              <w:spacing w:line="400" w:lineRule="exact"/>
              <w:rPr>
                <w:rFonts w:hint="eastAsia"/>
                <w:szCs w:val="21"/>
              </w:rPr>
            </w:pPr>
            <w:r>
              <w:rPr>
                <w:rFonts w:hint="eastAsia"/>
                <w:szCs w:val="21"/>
              </w:rPr>
              <w:t xml:space="preserve">    </w:t>
            </w:r>
          </w:p>
          <w:p>
            <w:pPr>
              <w:spacing w:line="400" w:lineRule="exact"/>
              <w:jc w:val="center"/>
              <w:rPr>
                <w:rFonts w:hint="eastAsia"/>
                <w:szCs w:val="21"/>
              </w:rPr>
            </w:pPr>
            <w:r>
              <w:rPr>
                <w:rFonts w:hint="eastAsia"/>
                <w:szCs w:val="21"/>
              </w:rPr>
              <w:t>动</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szCs w:val="21"/>
              </w:rPr>
            </w:pPr>
            <w:r>
              <w:rPr>
                <w:rFonts w:hint="eastAsia"/>
                <w:szCs w:val="21"/>
              </w:rPr>
              <w:t>过</w:t>
            </w:r>
          </w:p>
          <w:p>
            <w:pPr>
              <w:spacing w:line="400" w:lineRule="exact"/>
              <w:jc w:val="center"/>
              <w:rPr>
                <w:rFonts w:hint="eastAsia"/>
                <w:szCs w:val="21"/>
              </w:rPr>
            </w:pPr>
          </w:p>
          <w:p>
            <w:pPr>
              <w:spacing w:line="400" w:lineRule="exact"/>
              <w:jc w:val="center"/>
              <w:rPr>
                <w:rFonts w:hint="eastAsia"/>
                <w:szCs w:val="21"/>
              </w:rPr>
            </w:pPr>
          </w:p>
          <w:p>
            <w:pPr>
              <w:spacing w:line="400" w:lineRule="exact"/>
              <w:jc w:val="center"/>
              <w:rPr>
                <w:rFonts w:hint="eastAsia"/>
                <w:b/>
                <w:szCs w:val="21"/>
              </w:rPr>
            </w:pPr>
            <w:r>
              <w:rPr>
                <w:rFonts w:hint="eastAsia"/>
                <w:szCs w:val="21"/>
              </w:rPr>
              <w:t>程</w:t>
            </w:r>
          </w:p>
        </w:tc>
        <w:tc>
          <w:tcPr>
            <w:tcW w:w="8211" w:type="dxa"/>
            <w:gridSpan w:val="5"/>
            <w:tcBorders>
              <w:top w:val="single" w:color="auto" w:sz="8" w:space="0"/>
              <w:left w:val="single" w:color="auto" w:sz="8" w:space="0"/>
              <w:bottom w:val="single" w:color="auto" w:sz="8" w:space="0"/>
            </w:tcBorders>
            <w:vAlign w:val="top"/>
          </w:tcPr>
          <w:p>
            <w:pPr>
              <w:widowControl/>
              <w:spacing w:line="340" w:lineRule="exact"/>
              <w:ind w:firstLine="240" w:firstLineChars="100"/>
              <w:outlineLvl w:val="1"/>
              <w:rPr>
                <w:rFonts w:hint="eastAsia" w:ascii="宋体" w:hAnsi="宋体" w:cs="Arial"/>
                <w:bCs/>
                <w:color w:val="000000"/>
                <w:kern w:val="0"/>
                <w:sz w:val="24"/>
              </w:rPr>
            </w:pPr>
            <w:r>
              <w:rPr>
                <w:rFonts w:hint="eastAsia" w:ascii="宋体" w:hAnsi="宋体" w:cs="Arial"/>
                <w:bCs/>
                <w:color w:val="000000"/>
                <w:kern w:val="0"/>
                <w:sz w:val="24"/>
              </w:rPr>
              <w:t>尊师重教是全社会的美德，是中华民族的优良传统古今中外就有许多名人尊师的故事流传下来，成为佳话毛主席在给他的老师徐特立老先生的生日贺信中说道：“你是我二十年以前的老师，此刻仍然是我的老师，将来必定还是我的老师”这段话已成为世人的座右铭，为全国人民树立了光辉的尊师榜样让我们来举行一次讲故事比赛，听一听各小组收集的尊师故事。</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xml:space="preserve">  　　(2)回答问题</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问题一：你以前有过那些不尊敬老师的行为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问题二：你打算今后怎样尊敬老师</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(3)听朗诵《老师，我们最尊敬的人》</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(4)分组讨论：在我们每一天的生活中，接触的最多的可能就是老师了那么我们有没有仔细观察过老师的工作是怎样的辛苦他们为了教育事业付出了多少艰苦的劳动我们该怎样尊敬老师呢</w:t>
            </w:r>
          </w:p>
          <w:p>
            <w:pPr>
              <w:widowControl/>
              <w:spacing w:line="340" w:lineRule="exact"/>
              <w:outlineLvl w:val="1"/>
              <w:rPr>
                <w:rFonts w:hint="eastAsia" w:ascii="宋体" w:hAnsi="宋体" w:cs="Arial"/>
                <w:bCs/>
                <w:color w:val="000000"/>
                <w:kern w:val="0"/>
                <w:sz w:val="24"/>
              </w:rPr>
            </w:pPr>
            <w:r>
              <w:rPr>
                <w:rFonts w:hint="eastAsia" w:ascii="宋体" w:hAnsi="宋体" w:cs="Arial"/>
                <w:bCs/>
                <w:color w:val="000000"/>
                <w:kern w:val="0"/>
                <w:sz w:val="24"/>
              </w:rPr>
              <w:t>　　(5)班长总结：老师的职业既平凡又伟大，是塑造人类灵魂的工程师老师在我们人生的扉页上撒下一片片光明，在我们前进的道路上，架起了一座座彩虹般的桥梁老师是我们人生路上的第一盏指路明灯，我们有理由做到：尊敬老师从你我做起!但尊敬不能仅仅停留在认识上，还要落实在行动中在此，我向全班同学发出倡议，期望大家在课堂上，用专心致志的目光表示出对老师的理解与支持;在校园里，用礼貌的语言表示出对老师的尊重与敬仰;在生活中，用彬彬有礼的行为表示对老师教导的回报我们要听从教师的教导，不辜负老师的期望，以实际行动，刻苦学习，养成良好的品德，增强体质，做德、智、体全面发展的一代新人，把自己锻炼成为祖国的栋梁。　　</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vAlign w:val="center"/>
          </w:tcPr>
          <w:p>
            <w:pPr>
              <w:spacing w:line="400" w:lineRule="exact"/>
              <w:jc w:val="center"/>
              <w:rPr>
                <w:rFonts w:hint="eastAsia"/>
                <w:szCs w:val="21"/>
              </w:rPr>
            </w:pPr>
            <w:r>
              <w:rPr>
                <w:rFonts w:hint="eastAsia"/>
                <w:szCs w:val="21"/>
              </w:rPr>
              <w:t>活动效果</w:t>
            </w:r>
          </w:p>
        </w:tc>
        <w:tc>
          <w:tcPr>
            <w:tcW w:w="8211" w:type="dxa"/>
            <w:gridSpan w:val="5"/>
            <w:tcBorders>
              <w:top w:val="single" w:color="auto" w:sz="8" w:space="0"/>
              <w:left w:val="single" w:color="auto" w:sz="8" w:space="0"/>
              <w:bottom w:val="single" w:color="auto" w:sz="8" w:space="0"/>
            </w:tcBorders>
            <w:vAlign w:val="center"/>
          </w:tcPr>
          <w:p>
            <w:pPr>
              <w:spacing w:line="400" w:lineRule="exact"/>
              <w:jc w:val="left"/>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sz w:val="24"/>
              </w:rPr>
              <w:t>优秀</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vAlign w:val="center"/>
          </w:tcPr>
          <w:p>
            <w:pPr>
              <w:spacing w:line="400" w:lineRule="exact"/>
              <w:jc w:val="center"/>
              <w:rPr>
                <w:rFonts w:hint="eastAsia"/>
                <w:szCs w:val="21"/>
              </w:rPr>
            </w:pPr>
            <w:r>
              <w:rPr>
                <w:rFonts w:hint="eastAsia"/>
                <w:szCs w:val="21"/>
              </w:rPr>
              <w:t>活动评价</w:t>
            </w:r>
          </w:p>
        </w:tc>
        <w:tc>
          <w:tcPr>
            <w:tcW w:w="8211" w:type="dxa"/>
            <w:gridSpan w:val="5"/>
            <w:tcBorders>
              <w:top w:val="single" w:color="auto" w:sz="8" w:space="0"/>
              <w:left w:val="single" w:color="auto" w:sz="8" w:space="0"/>
            </w:tcBorders>
            <w:vAlign w:val="center"/>
          </w:tcPr>
          <w:p>
            <w:pPr>
              <w:spacing w:line="400" w:lineRule="exact"/>
              <w:ind w:firstLine="240" w:firstLineChars="100"/>
              <w:rPr>
                <w:rFonts w:hint="eastAsia"/>
                <w:sz w:val="24"/>
              </w:rPr>
            </w:pPr>
            <w:r>
              <w:rPr>
                <w:rFonts w:hint="eastAsia" w:ascii="宋体" w:hAnsi="宋体" w:cs="宋体"/>
                <w:color w:val="000000"/>
                <w:kern w:val="0"/>
                <w:sz w:val="24"/>
              </w:rPr>
              <w:t>我们这节庆祝教师节班会课讨论了问题、听了故事，更重要的是大家懂得了尊师从教的道理，大家今后明白了要努力学习，以优异的成绩来报答老师辛勤的劳动。　　</w:t>
            </w:r>
          </w:p>
        </w:tc>
      </w:tr>
    </w:tbl>
    <w:p>
      <w:pPr>
        <w:jc w:val="both"/>
        <w:rPr>
          <w:rFonts w:hint="eastAsia"/>
          <w:b/>
          <w:sz w:val="30"/>
          <w:szCs w:val="30"/>
        </w:rPr>
      </w:pPr>
    </w:p>
    <w:tbl>
      <w:tblPr>
        <w:tblStyle w:val="4"/>
        <w:tblW w:w="946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821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1134" w:hRule="atLeast"/>
          <w:jc w:val="center"/>
        </w:trPr>
        <w:tc>
          <w:tcPr>
            <w:tcW w:w="1258" w:type="dxa"/>
            <w:tcBorders>
              <w:top w:val="single" w:color="auto" w:sz="8" w:space="0"/>
              <w:right w:val="single" w:color="auto" w:sz="8" w:space="0"/>
            </w:tcBorders>
            <w:vAlign w:val="center"/>
          </w:tcPr>
          <w:p>
            <w:pPr>
              <w:spacing w:line="400" w:lineRule="exact"/>
              <w:jc w:val="center"/>
              <w:rPr>
                <w:rFonts w:hint="eastAsia"/>
                <w:szCs w:val="21"/>
              </w:rPr>
            </w:pPr>
            <w:r>
              <w:rPr>
                <w:rFonts w:hint="eastAsia"/>
                <w:szCs w:val="21"/>
              </w:rPr>
              <w:t>活动评价</w:t>
            </w:r>
          </w:p>
        </w:tc>
        <w:tc>
          <w:tcPr>
            <w:tcW w:w="8211" w:type="dxa"/>
            <w:tcBorders>
              <w:top w:val="single" w:color="auto" w:sz="8" w:space="0"/>
              <w:left w:val="single" w:color="auto" w:sz="8" w:space="0"/>
            </w:tcBorders>
            <w:vAlign w:val="center"/>
          </w:tcPr>
          <w:p>
            <w:pPr>
              <w:spacing w:line="400" w:lineRule="exact"/>
              <w:ind w:firstLine="240" w:firstLineChars="100"/>
              <w:jc w:val="left"/>
              <w:rPr>
                <w:rFonts w:hint="eastAsia"/>
                <w:sz w:val="24"/>
              </w:rPr>
            </w:pPr>
            <w:r>
              <w:rPr>
                <w:rFonts w:hint="eastAsia" w:ascii="宋体" w:hAnsi="宋体"/>
                <w:sz w:val="24"/>
              </w:rPr>
              <w:t>通过活动，使学生懂得使学生懂得理想的含义，懂得自己是跨世纪的一代，肩负重任，要从小树立自己的理想，从而使学生意识到实现理想要从现在做起，勤奋学习。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7F173E"/>
    <w:rsid w:val="537F173E"/>
    <w:rsid w:val="5B89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2020-06-10T07:06:00Z</dcterms:created>
  <dc:creator>小粒子</dc:creator>
  <cp:lastModifiedBy>Administrator</cp:lastModifiedBy>
  <dcterms:modified xsi:type="dcterms:W3CDTF">2020-06-11T06:02:49Z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