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我叫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常远</w:t>
      </w:r>
      <w:r>
        <w:rPr>
          <w:rFonts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是八（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6）班的一员。我喜爱阅读，</w:t>
      </w:r>
      <w:r>
        <w:rPr>
          <w:rFonts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阅读了大量的课外书籍，不断地增加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新知识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，陶冶情操、开拓视野。但我更喜欢班上充满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欢乐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的氛围，更喜欢老师对我的谆谆教导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sz w:val="32"/>
          <w:szCs w:val="32"/>
        </w:rPr>
      </w:pP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我的学习成绩在班上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还算可以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，但我决对不会放弃每一次机会，</w:t>
      </w:r>
      <w:r>
        <w:rPr>
          <w:rFonts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不断地完善自己，提高自身素质。</w:t>
      </w:r>
      <w:r>
        <w:rPr>
          <w:rFonts w:hint="default" w:ascii="PingFang SC" w:hAnsi="PingFang SC" w:eastAsia="PingFang SC" w:cs="PingFang SC"/>
          <w:i w:val="0"/>
          <w:caps w:val="0"/>
          <w:color w:val="333333"/>
          <w:spacing w:val="0"/>
          <w:sz w:val="32"/>
          <w:szCs w:val="32"/>
          <w:shd w:val="clear" w:fill="FFFFFF"/>
        </w:rPr>
        <w:t>我相信机会是无限的，而时间是有限的，所以我一定要抓住每一次机会，牢牢抓住在自己手中！！！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63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2020-06-01T12:01:32Z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