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2"/>
        </w:rPr>
      </w:pPr>
      <w:r>
        <w:rPr>
          <w:rFonts w:hint="eastAsia"/>
          <w:b/>
          <w:sz w:val="22"/>
        </w:rPr>
        <w:t>关于开展“20</w:t>
      </w:r>
      <w:r>
        <w:rPr>
          <w:rFonts w:hint="eastAsia"/>
          <w:b/>
          <w:sz w:val="22"/>
          <w:lang w:val="en-US" w:eastAsia="zh-CN"/>
        </w:rPr>
        <w:t>20</w:t>
      </w:r>
      <w:r>
        <w:rPr>
          <w:rFonts w:hint="eastAsia"/>
          <w:b/>
          <w:sz w:val="22"/>
        </w:rPr>
        <w:t>年新北区幼儿园课程资源建设</w:t>
      </w:r>
      <w:r>
        <w:rPr>
          <w:rFonts w:hint="eastAsia"/>
          <w:b/>
          <w:sz w:val="22"/>
          <w:lang w:eastAsia="zh-CN"/>
        </w:rPr>
        <w:t>成果</w:t>
      </w:r>
      <w:r>
        <w:rPr>
          <w:rFonts w:hint="eastAsia"/>
          <w:b/>
          <w:sz w:val="22"/>
        </w:rPr>
        <w:t>”评比的通知</w:t>
      </w:r>
      <w:r>
        <w:t xml:space="preserve">  </w:t>
      </w:r>
    </w:p>
    <w:p>
      <w:pPr>
        <w:spacing w:line="360" w:lineRule="auto"/>
      </w:pPr>
      <w:r>
        <w:rPr>
          <w:rFonts w:hint="eastAsia"/>
        </w:rPr>
        <w:t xml:space="preserve">各幼儿园：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为进一步深化推进我区幼儿园课程改革，落实“区域推进幼儿园课程游戏化”省级建设项目，区</w:t>
      </w:r>
      <w:r>
        <w:rPr>
          <w:rFonts w:hint="eastAsia"/>
          <w:lang w:eastAsia="zh-CN"/>
        </w:rPr>
        <w:t>教师发展中心不断带动和指导</w:t>
      </w:r>
      <w:r>
        <w:rPr>
          <w:rFonts w:hint="eastAsia"/>
        </w:rPr>
        <w:t>全区幼儿园</w:t>
      </w:r>
      <w:r>
        <w:rPr>
          <w:rFonts w:hint="eastAsia"/>
          <w:lang w:eastAsia="zh-CN"/>
        </w:rPr>
        <w:t>推进</w:t>
      </w:r>
      <w:r>
        <w:rPr>
          <w:rFonts w:hint="eastAsia"/>
        </w:rPr>
        <w:t>课程资源建设的研究与行动，鼓励各园开展“三个1”课程资源建设实践行动，即每月1次社区资源体验课程、半月1次园内植物资源观察课程、每周1次室内</w:t>
      </w:r>
      <w:r>
        <w:rPr>
          <w:rFonts w:hint="eastAsia"/>
          <w:lang w:eastAsia="zh-CN"/>
        </w:rPr>
        <w:t>外</w:t>
      </w:r>
      <w:r>
        <w:rPr>
          <w:rFonts w:hint="eastAsia"/>
        </w:rPr>
        <w:t>整理课程。在行动的过程中</w:t>
      </w:r>
      <w:r>
        <w:rPr>
          <w:rFonts w:hint="eastAsia"/>
          <w:lang w:eastAsia="zh-CN"/>
        </w:rPr>
        <w:t>不断提升教师对资源的敏感性以及开发利用能力，不断拓宽幼儿的生活圈，推进班本课程建设，进而更好的支持幼儿的发展。</w:t>
      </w:r>
      <w:r>
        <w:rPr>
          <w:rFonts w:hint="eastAsia"/>
        </w:rPr>
        <w:t>通过前期广泛的现场调研，</w:t>
      </w:r>
      <w:r>
        <w:rPr>
          <w:rFonts w:hint="eastAsia"/>
          <w:lang w:eastAsia="zh-CN"/>
        </w:rPr>
        <w:t>以及区第一届课程资源建设成果的展评，</w:t>
      </w:r>
      <w:r>
        <w:rPr>
          <w:rFonts w:hint="eastAsia"/>
        </w:rPr>
        <w:t>发现了诸多幼儿园在想方设法拓展</w:t>
      </w:r>
      <w:r>
        <w:rPr>
          <w:rFonts w:hint="eastAsia"/>
          <w:lang w:eastAsia="zh-CN"/>
        </w:rPr>
        <w:t>游戏和生活</w:t>
      </w:r>
      <w:r>
        <w:rPr>
          <w:rFonts w:hint="eastAsia"/>
        </w:rPr>
        <w:t>的空间，充分挖掘和利用各自</w:t>
      </w:r>
      <w:r>
        <w:rPr>
          <w:rFonts w:hint="eastAsia"/>
          <w:lang w:eastAsia="zh-CN"/>
        </w:rPr>
        <w:t>园所</w:t>
      </w:r>
      <w:r>
        <w:rPr>
          <w:rFonts w:hint="eastAsia"/>
        </w:rPr>
        <w:t>的地域特点、园本特色，创设支持性的游戏环境，构建课程资源地图，最大化的在开发和利用各类课程资源，不断推进园本课程的建设质量，为幼儿</w:t>
      </w:r>
      <w:r>
        <w:rPr>
          <w:rFonts w:hint="eastAsia"/>
          <w:lang w:eastAsia="zh-CN"/>
        </w:rPr>
        <w:t>经验的获得创造</w:t>
      </w:r>
      <w:r>
        <w:rPr>
          <w:rFonts w:hint="eastAsia"/>
        </w:rPr>
        <w:t>良好条件。</w:t>
      </w:r>
    </w:p>
    <w:p>
      <w:pPr>
        <w:spacing w:line="360" w:lineRule="auto"/>
        <w:ind w:firstLine="420"/>
      </w:pPr>
      <w:r>
        <w:rPr>
          <w:rFonts w:hint="eastAsia"/>
          <w:lang w:eastAsia="zh-CN"/>
        </w:rPr>
        <w:t>为更好的促进全区幼儿园对课程资源建设重要性的认识，不断改造教育观念、提升基于儿童立场的微课程建设能力，不断消除有资源看不见或者看而不用的现象，根据本学期教研工作计划安排，</w:t>
      </w:r>
      <w:r>
        <w:rPr>
          <w:rFonts w:hint="eastAsia"/>
        </w:rPr>
        <w:t>经研究，拟开展“20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年新北区幼儿园课程资源建设</w:t>
      </w:r>
      <w:r>
        <w:rPr>
          <w:rFonts w:hint="eastAsia"/>
          <w:lang w:eastAsia="zh-CN"/>
        </w:rPr>
        <w:t>成果</w:t>
      </w:r>
      <w:r>
        <w:rPr>
          <w:rFonts w:hint="eastAsia"/>
        </w:rPr>
        <w:t xml:space="preserve">评比活动”，具体事项通知如下： </w:t>
      </w:r>
    </w:p>
    <w:p>
      <w:pPr>
        <w:pStyle w:val="4"/>
        <w:numPr>
          <w:ilvl w:val="0"/>
          <w:numId w:val="1"/>
        </w:numPr>
        <w:spacing w:line="360" w:lineRule="auto"/>
        <w:ind w:firstLineChars="0"/>
        <w:rPr>
          <w:rFonts w:hint="eastAsia"/>
          <w:b/>
        </w:rPr>
      </w:pPr>
      <w:r>
        <w:rPr>
          <w:rFonts w:hint="eastAsia"/>
          <w:b/>
        </w:rPr>
        <w:t>评选内容</w:t>
      </w:r>
    </w:p>
    <w:p>
      <w:pPr>
        <w:spacing w:line="360" w:lineRule="auto"/>
        <w:rPr>
          <w:b/>
        </w:rPr>
      </w:pPr>
      <w:r>
        <w:rPr>
          <w:rFonts w:hint="eastAsia"/>
          <w:b/>
        </w:rPr>
        <w:t>　</w:t>
      </w:r>
      <w:r>
        <w:rPr>
          <w:rFonts w:hint="eastAsia"/>
        </w:rPr>
        <w:t>　</w:t>
      </w:r>
      <w:r>
        <w:rPr>
          <w:rFonts w:hint="eastAsia"/>
          <w:lang w:eastAsia="zh-CN"/>
        </w:rPr>
        <w:t>成果</w:t>
      </w:r>
      <w:r>
        <w:rPr>
          <w:rFonts w:hint="eastAsia"/>
        </w:rPr>
        <w:t>评比可以围绕课程资源的</w:t>
      </w:r>
      <w:r>
        <w:rPr>
          <w:rFonts w:hint="eastAsia"/>
          <w:lang w:eastAsia="zh-CN"/>
        </w:rPr>
        <w:t>梳理、</w:t>
      </w:r>
      <w:r>
        <w:rPr>
          <w:rFonts w:hint="eastAsia"/>
        </w:rPr>
        <w:t>开发</w:t>
      </w:r>
      <w:r>
        <w:rPr>
          <w:rFonts w:hint="eastAsia"/>
          <w:lang w:eastAsia="zh-CN"/>
        </w:rPr>
        <w:t>和</w:t>
      </w:r>
      <w:r>
        <w:rPr>
          <w:rFonts w:hint="eastAsia"/>
        </w:rPr>
        <w:t>利用</w:t>
      </w:r>
      <w:r>
        <w:rPr>
          <w:rFonts w:hint="eastAsia"/>
          <w:lang w:eastAsia="zh-CN"/>
        </w:rPr>
        <w:t>展开</w:t>
      </w:r>
      <w:r>
        <w:rPr>
          <w:rFonts w:hint="eastAsia"/>
        </w:rPr>
        <w:t>，重点突出“怎么做的？”“做的如何？、“经验有哪些？”等。</w:t>
      </w:r>
      <w:r>
        <w:rPr>
          <w:rFonts w:hint="eastAsia"/>
          <w:lang w:eastAsia="zh-CN"/>
        </w:rPr>
        <w:t>可以重点聚焦于以</w:t>
      </w:r>
      <w:bookmarkStart w:id="0" w:name="_GoBack"/>
      <w:bookmarkEnd w:id="0"/>
      <w:r>
        <w:rPr>
          <w:rFonts w:hint="eastAsia"/>
          <w:lang w:eastAsia="zh-CN"/>
        </w:rPr>
        <w:t>下几个方面：各类资源如何被开发利用？如何支持幼儿在与资源相互作用中获得发展？如何通过多样化的活动把资源转化为幼儿的经验？围绕</w:t>
      </w:r>
      <w:r>
        <w:rPr>
          <w:rFonts w:hint="eastAsia"/>
        </w:rPr>
        <w:t>资源</w:t>
      </w:r>
      <w:r>
        <w:rPr>
          <w:rFonts w:hint="eastAsia"/>
          <w:lang w:eastAsia="zh-CN"/>
        </w:rPr>
        <w:t>如何</w:t>
      </w:r>
      <w:r>
        <w:rPr>
          <w:rFonts w:hint="eastAsia"/>
        </w:rPr>
        <w:t>生成</w:t>
      </w:r>
      <w:r>
        <w:rPr>
          <w:rFonts w:hint="eastAsia"/>
          <w:lang w:eastAsia="zh-CN"/>
        </w:rPr>
        <w:t>班级的微</w:t>
      </w:r>
      <w:r>
        <w:rPr>
          <w:rFonts w:hint="eastAsia"/>
        </w:rPr>
        <w:t>课程（游戏）</w:t>
      </w:r>
      <w:r>
        <w:rPr>
          <w:rFonts w:hint="eastAsia"/>
          <w:lang w:eastAsia="zh-CN"/>
        </w:rPr>
        <w:t>以及</w:t>
      </w:r>
      <w:r>
        <w:rPr>
          <w:rFonts w:hint="eastAsia"/>
        </w:rPr>
        <w:t>幼儿园课程资源的管理等角度进行园本化经验的梳理，用案例的形式呈现</w:t>
      </w:r>
      <w:r>
        <w:rPr>
          <w:rFonts w:hint="eastAsia"/>
          <w:lang w:eastAsia="zh-CN"/>
        </w:rPr>
        <w:t>行动过程与思考</w:t>
      </w:r>
      <w:r>
        <w:rPr>
          <w:rFonts w:hint="eastAsia"/>
        </w:rPr>
        <w:t>，切勿空谈！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 xml:space="preserve">二、评选方式 </w:t>
      </w:r>
    </w:p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本次评比分为两个环节：第一环节以案例文本的方式参评。评选后选择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eastAsia="zh-CN"/>
        </w:rPr>
        <w:t>个优秀成果</w:t>
      </w:r>
      <w:r>
        <w:rPr>
          <w:rFonts w:hint="eastAsia"/>
        </w:rPr>
        <w:t>参与第二轮评选，第二轮采用现场</w:t>
      </w:r>
      <w:r>
        <w:rPr>
          <w:rFonts w:hint="eastAsia"/>
          <w:lang w:eastAsia="zh-CN"/>
        </w:rPr>
        <w:t>查看</w:t>
      </w:r>
      <w:r>
        <w:rPr>
          <w:rFonts w:hint="eastAsia"/>
          <w:lang w:val="en-US" w:eastAsia="zh-CN"/>
        </w:rPr>
        <w:t>+集中</w:t>
      </w:r>
      <w:r>
        <w:rPr>
          <w:rFonts w:hint="eastAsia"/>
        </w:rPr>
        <w:t>汇报的方式。</w:t>
      </w:r>
    </w:p>
    <w:p>
      <w:pPr>
        <w:spacing w:line="360" w:lineRule="auto"/>
        <w:ind w:firstLine="422" w:firstLineChars="200"/>
        <w:rPr>
          <w:b/>
        </w:rPr>
      </w:pPr>
      <w:r>
        <w:rPr>
          <w:rFonts w:hint="eastAsia"/>
          <w:b/>
        </w:rPr>
        <w:t xml:space="preserve">三、名额分配 </w:t>
      </w:r>
    </w:p>
    <w:p>
      <w:pPr>
        <w:spacing w:line="360" w:lineRule="auto"/>
        <w:ind w:firstLine="420"/>
        <w:rPr>
          <w:rFonts w:hint="eastAsia" w:eastAsiaTheme="minorEastAsia"/>
          <w:lang w:eastAsia="zh-CN"/>
        </w:rPr>
      </w:pPr>
      <w:r>
        <w:rPr>
          <w:rFonts w:hint="eastAsia"/>
        </w:rPr>
        <w:t>每园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个参评名额，有分园的可以增加1个名额。</w:t>
      </w:r>
      <w:r>
        <w:rPr>
          <w:rFonts w:hint="eastAsia"/>
          <w:lang w:eastAsia="zh-CN"/>
        </w:rPr>
        <w:t>（全区公民办幼儿园均可参加）</w:t>
      </w:r>
    </w:p>
    <w:p>
      <w:pPr>
        <w:spacing w:line="360" w:lineRule="auto"/>
        <w:ind w:firstLine="420"/>
        <w:rPr>
          <w:rFonts w:hint="eastAsia"/>
          <w:b/>
        </w:rPr>
      </w:pPr>
      <w:r>
        <w:rPr>
          <w:rFonts w:hint="eastAsia"/>
          <w:b/>
        </w:rPr>
        <w:t>四、名额分配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初评的</w:t>
      </w:r>
      <w:r>
        <w:rPr>
          <w:rFonts w:hint="eastAsia"/>
          <w:lang w:eastAsia="zh-CN"/>
        </w:rPr>
        <w:t>资源建设成果</w:t>
      </w:r>
      <w:r>
        <w:rPr>
          <w:rFonts w:hint="eastAsia"/>
        </w:rPr>
        <w:t>案例文本请一式两份于6月</w:t>
      </w:r>
      <w:r>
        <w:rPr>
          <w:rFonts w:hint="eastAsia"/>
          <w:lang w:val="en-US" w:eastAsia="zh-CN"/>
        </w:rPr>
        <w:t>30</w:t>
      </w:r>
      <w:r>
        <w:rPr>
          <w:rFonts w:hint="eastAsia"/>
        </w:rPr>
        <w:t>日前报送</w:t>
      </w:r>
      <w:r>
        <w:rPr>
          <w:rFonts w:hint="eastAsia"/>
          <w:lang w:eastAsia="zh-CN"/>
        </w:rPr>
        <w:t>区教师发展中心</w:t>
      </w:r>
      <w:r>
        <w:rPr>
          <w:rFonts w:hint="eastAsia"/>
          <w:lang w:val="en-US" w:eastAsia="zh-CN"/>
        </w:rPr>
        <w:t>304-1</w:t>
      </w:r>
      <w:r>
        <w:rPr>
          <w:rFonts w:hint="eastAsia"/>
        </w:rPr>
        <w:t>室;电子稿</w:t>
      </w:r>
      <w:r>
        <w:rPr>
          <w:rFonts w:hint="eastAsia"/>
          <w:lang w:eastAsia="zh-CN"/>
        </w:rPr>
        <w:t>由业务园长</w:t>
      </w:r>
      <w:r>
        <w:rPr>
          <w:rFonts w:hint="eastAsia"/>
        </w:rPr>
        <w:t>发徐志国老师邮箱。</w:t>
      </w:r>
    </w:p>
    <w:p>
      <w:pPr>
        <w:spacing w:line="360" w:lineRule="auto"/>
        <w:ind w:firstLine="420"/>
        <w:rPr>
          <w:rFonts w:hint="eastAsia"/>
        </w:rPr>
      </w:pPr>
      <w:r>
        <w:rPr>
          <w:rFonts w:hint="eastAsia"/>
        </w:rPr>
        <w:t>请各园利用本次契机，组织广大一线教师开展专题学习和研讨，梳理前期的实践经验，深度对话当下面临的问题和挑战，</w:t>
      </w:r>
      <w:r>
        <w:rPr>
          <w:rFonts w:hint="eastAsia"/>
          <w:lang w:eastAsia="zh-CN"/>
        </w:rPr>
        <w:t>借助展评机会建立一个系统的、有效的园本课程资源网络，</w:t>
      </w:r>
      <w:r>
        <w:rPr>
          <w:rFonts w:hint="eastAsia"/>
        </w:rPr>
        <w:t>在全员行动的基础上组织好园级交流展评活动。</w:t>
      </w:r>
    </w:p>
    <w:p>
      <w:pPr>
        <w:spacing w:line="360" w:lineRule="auto"/>
        <w:ind w:firstLine="6405" w:firstLineChars="3050"/>
      </w:pPr>
      <w:r>
        <w:rPr>
          <w:rFonts w:hint="eastAsia"/>
        </w:rPr>
        <w:t>新北区教师发展中心</w:t>
      </w:r>
    </w:p>
    <w:p>
      <w:pPr>
        <w:spacing w:line="360" w:lineRule="auto"/>
        <w:ind w:firstLine="6720" w:firstLineChars="3200"/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B5B3B"/>
    <w:multiLevelType w:val="multilevel"/>
    <w:tmpl w:val="3B5B5B3B"/>
    <w:lvl w:ilvl="0" w:tentative="0">
      <w:start w:val="1"/>
      <w:numFmt w:val="japaneseCounting"/>
      <w:lvlText w:val="%1、"/>
      <w:lvlJc w:val="left"/>
      <w:pPr>
        <w:ind w:left="872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136"/>
    <w:rsid w:val="003578DD"/>
    <w:rsid w:val="006A57EA"/>
    <w:rsid w:val="008D18E9"/>
    <w:rsid w:val="009B1136"/>
    <w:rsid w:val="00C51493"/>
    <w:rsid w:val="00D416F2"/>
    <w:rsid w:val="00DA64BF"/>
    <w:rsid w:val="00E63F2A"/>
    <w:rsid w:val="05A351A9"/>
    <w:rsid w:val="3B5A31F9"/>
    <w:rsid w:val="4D1C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xbjy</Company>
  <Pages>1</Pages>
  <Words>126</Words>
  <Characters>723</Characters>
  <Lines>6</Lines>
  <Paragraphs>1</Paragraphs>
  <TotalTime>13</TotalTime>
  <ScaleCrop>false</ScaleCrop>
  <LinksUpToDate>false</LinksUpToDate>
  <CharactersWithSpaces>848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2019-06-03T03:20:00Z</dcterms:created>
  <dc:creator>常州市新北区教师发展中心</dc:creator>
  <cp:lastModifiedBy>Administrator</cp:lastModifiedBy>
  <dcterms:modified xsi:type="dcterms:W3CDTF">2020-05-29T02:52:23Z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