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sz w:val="30"/>
          <w:szCs w:val="30"/>
        </w:rPr>
      </w:pPr>
      <w:r>
        <w:rPr>
          <w:rFonts w:hint="eastAsia" w:ascii="黑体" w:hAnsi="宋体" w:eastAsia="黑体"/>
          <w:b/>
          <w:sz w:val="30"/>
          <w:szCs w:val="30"/>
        </w:rPr>
        <w:t>2019年常州市新北区新桥初级中学</w:t>
      </w:r>
      <w:r>
        <w:rPr>
          <w:rFonts w:hint="eastAsia" w:ascii="黑体" w:eastAsia="黑体"/>
          <w:b/>
          <w:sz w:val="30"/>
          <w:szCs w:val="30"/>
        </w:rPr>
        <w:t>教职工</w:t>
      </w:r>
    </w:p>
    <w:p>
      <w:pPr>
        <w:jc w:val="center"/>
        <w:rPr>
          <w:rFonts w:hint="eastAsia" w:ascii="黑体" w:eastAsia="黑体"/>
          <w:b/>
          <w:sz w:val="24"/>
        </w:rPr>
      </w:pPr>
      <w:r>
        <w:rPr>
          <w:rFonts w:hint="eastAsia" w:ascii="黑体" w:eastAsia="黑体"/>
          <w:b/>
          <w:sz w:val="30"/>
          <w:szCs w:val="30"/>
        </w:rPr>
        <w:t>专项绩效发放的实施</w:t>
      </w:r>
      <w:r>
        <w:rPr>
          <w:rFonts w:hint="eastAsia" w:ascii="黑体" w:eastAsia="黑体"/>
          <w:b/>
          <w:sz w:val="30"/>
          <w:szCs w:val="30"/>
          <w:lang w:eastAsia="zh-CN"/>
        </w:rPr>
        <w:t>方案</w:t>
      </w:r>
    </w:p>
    <w:p>
      <w:pPr>
        <w:keepNext w:val="0"/>
        <w:keepLines w:val="0"/>
        <w:pageBreakBefore w:val="0"/>
        <w:kinsoku/>
        <w:wordWrap/>
        <w:overflowPunct/>
        <w:topLinePunct w:val="0"/>
        <w:autoSpaceDE/>
        <w:autoSpaceDN/>
        <w:bidi w:val="0"/>
        <w:adjustRightInd/>
        <w:snapToGrid/>
        <w:spacing w:line="400" w:lineRule="exact"/>
        <w:ind w:right="0" w:rightChars="0" w:firstLine="470" w:firstLineChars="196"/>
        <w:jc w:val="both"/>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为调动广大教职工的积极性和创造性，建立多劳多得、优劳优酬的激励制度，根据《新北区教育局2018年度教师专项绩效考核发放办法》的精神，结合我校的实际情况，拟</w:t>
      </w:r>
      <w:bookmarkStart w:id="0" w:name="_GoBack"/>
      <w:bookmarkEnd w:id="0"/>
      <w:r>
        <w:rPr>
          <w:rFonts w:hint="eastAsia" w:asciiTheme="minorEastAsia" w:hAnsiTheme="minorEastAsia" w:eastAsiaTheme="minorEastAsia" w:cstheme="minorEastAsia"/>
          <w:sz w:val="24"/>
        </w:rPr>
        <w:t>专项绩效工资考核发放办法如下：</w:t>
      </w:r>
    </w:p>
    <w:p>
      <w:pPr>
        <w:keepNext w:val="0"/>
        <w:keepLines w:val="0"/>
        <w:pageBreakBefore w:val="0"/>
        <w:kinsoku/>
        <w:wordWrap/>
        <w:overflowPunct/>
        <w:topLinePunct w:val="0"/>
        <w:autoSpaceDE/>
        <w:autoSpaceDN/>
        <w:bidi w:val="0"/>
        <w:adjustRightInd/>
        <w:snapToGrid/>
        <w:spacing w:line="400" w:lineRule="exact"/>
        <w:ind w:right="0" w:rightChars="0"/>
        <w:jc w:val="both"/>
        <w:textAlignment w:val="auto"/>
        <w:outlineLvl w:val="9"/>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一、实施对象和范围时间</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全校在编在岗教职员工、聘用制教师。未聘、拒聘的教职工，不享受方案规定的专项绩效。时间：</w:t>
      </w:r>
      <w:r>
        <w:rPr>
          <w:rFonts w:hint="eastAsia" w:asciiTheme="minorEastAsia" w:hAnsiTheme="minorEastAsia" w:eastAsiaTheme="minorEastAsia" w:cstheme="minorEastAsia"/>
          <w:kern w:val="0"/>
          <w:sz w:val="24"/>
        </w:rPr>
        <w:t>2019年1月1日——2019年12月31日。</w:t>
      </w:r>
    </w:p>
    <w:p>
      <w:pPr>
        <w:keepNext w:val="0"/>
        <w:keepLines w:val="0"/>
        <w:pageBreakBefore w:val="0"/>
        <w:kinsoku/>
        <w:wordWrap/>
        <w:overflowPunct/>
        <w:topLinePunct w:val="0"/>
        <w:autoSpaceDE/>
        <w:autoSpaceDN/>
        <w:bidi w:val="0"/>
        <w:adjustRightInd/>
        <w:snapToGrid/>
        <w:spacing w:line="400" w:lineRule="exact"/>
        <w:ind w:right="0" w:rightChars="0"/>
        <w:jc w:val="both"/>
        <w:textAlignment w:val="auto"/>
        <w:outlineLvl w:val="9"/>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二、实施的基本原则</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1、按照“总量核定、评估考核、多劳多得，优绩优酬、重点倾斜”的原则，体现专项绩效特性，向一线教师倾斜，突出对班主任教师的考核奖励，在此基础上兼顾公平。</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2、可操作性原则。紧密结合本单位历史、现状及发展目标，多方听取教师意见，修订、完善分配方案，方案科学合理、便于测算、便于操作。</w:t>
      </w:r>
    </w:p>
    <w:p>
      <w:pPr>
        <w:keepNext w:val="0"/>
        <w:keepLines w:val="0"/>
        <w:pageBreakBefore w:val="0"/>
        <w:kinsoku/>
        <w:wordWrap/>
        <w:overflowPunct/>
        <w:topLinePunct w:val="0"/>
        <w:autoSpaceDE/>
        <w:autoSpaceDN/>
        <w:bidi w:val="0"/>
        <w:adjustRightInd/>
        <w:snapToGrid/>
        <w:spacing w:line="400" w:lineRule="exact"/>
        <w:ind w:right="0" w:rightChars="0"/>
        <w:jc w:val="both"/>
        <w:textAlignment w:val="auto"/>
        <w:outlineLvl w:val="9"/>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三、专项绩效考核领导小组成员</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组长：宣亚泼</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副组长：高健、周宏兵</w:t>
      </w:r>
    </w:p>
    <w:p>
      <w:pPr>
        <w:keepNext w:val="0"/>
        <w:keepLines w:val="0"/>
        <w:pageBreakBefore w:val="0"/>
        <w:kinsoku/>
        <w:wordWrap/>
        <w:overflowPunct/>
        <w:topLinePunct w:val="0"/>
        <w:autoSpaceDE/>
        <w:autoSpaceDN/>
        <w:bidi w:val="0"/>
        <w:adjustRightInd/>
        <w:snapToGrid/>
        <w:spacing w:line="400" w:lineRule="exact"/>
        <w:ind w:left="1199" w:leftChars="228" w:right="0" w:rightChars="0" w:hanging="720" w:hangingChars="300"/>
        <w:jc w:val="both"/>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组员：潘建明、何亚玉、贺莲、陈小亚、季云萍、聂永丽、魏金城、徐亚娟、各级部主任</w:t>
      </w:r>
    </w:p>
    <w:p>
      <w:pPr>
        <w:keepNext w:val="0"/>
        <w:keepLines w:val="0"/>
        <w:pageBreakBefore w:val="0"/>
        <w:kinsoku/>
        <w:wordWrap/>
        <w:overflowPunct/>
        <w:topLinePunct w:val="0"/>
        <w:autoSpaceDE/>
        <w:autoSpaceDN/>
        <w:bidi w:val="0"/>
        <w:adjustRightInd/>
        <w:snapToGrid/>
        <w:spacing w:line="400" w:lineRule="exact"/>
        <w:ind w:right="0" w:rightChars="0"/>
        <w:jc w:val="both"/>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四、具体分配办法</w:t>
      </w:r>
    </w:p>
    <w:p>
      <w:pPr>
        <w:keepNext w:val="0"/>
        <w:keepLines w:val="0"/>
        <w:pageBreakBefore w:val="0"/>
        <w:widowControl/>
        <w:kinsoku/>
        <w:wordWrap/>
        <w:overflowPunct/>
        <w:topLinePunct w:val="0"/>
        <w:autoSpaceDE/>
        <w:autoSpaceDN/>
        <w:bidi w:val="0"/>
        <w:adjustRightInd/>
        <w:snapToGrid/>
        <w:spacing w:line="400" w:lineRule="exact"/>
        <w:ind w:right="0" w:rightChars="0" w:firstLine="600" w:firstLineChars="249"/>
        <w:jc w:val="both"/>
        <w:textAlignment w:val="auto"/>
        <w:outlineLvl w:val="9"/>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(一)编内和聘用制分开计算</w:t>
      </w:r>
    </w:p>
    <w:p>
      <w:pPr>
        <w:keepNext w:val="0"/>
        <w:keepLines w:val="0"/>
        <w:pageBreakBefore w:val="0"/>
        <w:widowControl/>
        <w:kinsoku/>
        <w:wordWrap/>
        <w:overflowPunct/>
        <w:topLinePunct w:val="0"/>
        <w:autoSpaceDE/>
        <w:autoSpaceDN/>
        <w:bidi w:val="0"/>
        <w:adjustRightInd/>
        <w:snapToGrid/>
        <w:spacing w:line="400" w:lineRule="exact"/>
        <w:ind w:right="0" w:rightChars="0" w:firstLine="482" w:firstLineChars="200"/>
        <w:jc w:val="both"/>
        <w:textAlignment w:val="auto"/>
        <w:outlineLvl w:val="9"/>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（二）校级领导专项绩效</w:t>
      </w:r>
      <w:r>
        <w:rPr>
          <w:rFonts w:hint="eastAsia" w:asciiTheme="minorEastAsia" w:hAnsiTheme="minorEastAsia" w:eastAsiaTheme="minorEastAsia" w:cstheme="minorEastAsia"/>
          <w:b/>
          <w:sz w:val="24"/>
        </w:rPr>
        <w:t>奖励</w:t>
      </w:r>
    </w:p>
    <w:p>
      <w:pPr>
        <w:keepNext w:val="0"/>
        <w:keepLines w:val="0"/>
        <w:pageBreakBefore w:val="0"/>
        <w:widowControl/>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kern w:val="0"/>
          <w:sz w:val="24"/>
        </w:rPr>
        <w:t>学校校级领导专项绩效</w:t>
      </w:r>
      <w:r>
        <w:rPr>
          <w:rFonts w:hint="eastAsia" w:asciiTheme="minorEastAsia" w:hAnsiTheme="minorEastAsia" w:eastAsiaTheme="minorEastAsia" w:cstheme="minorEastAsia"/>
          <w:bCs/>
          <w:sz w:val="24"/>
        </w:rPr>
        <w:t>奖励</w:t>
      </w:r>
      <w:r>
        <w:rPr>
          <w:rFonts w:hint="eastAsia" w:asciiTheme="minorEastAsia" w:hAnsiTheme="minorEastAsia" w:eastAsiaTheme="minorEastAsia" w:cstheme="minorEastAsia"/>
          <w:kern w:val="0"/>
          <w:sz w:val="24"/>
        </w:rPr>
        <w:t>由新北区教育局考核，统一发放。</w:t>
      </w:r>
    </w:p>
    <w:p>
      <w:pPr>
        <w:keepNext w:val="0"/>
        <w:keepLines w:val="0"/>
        <w:pageBreakBefore w:val="0"/>
        <w:kinsoku/>
        <w:wordWrap/>
        <w:overflowPunct/>
        <w:topLinePunct w:val="0"/>
        <w:autoSpaceDE/>
        <w:autoSpaceDN/>
        <w:bidi w:val="0"/>
        <w:adjustRightInd/>
        <w:snapToGrid/>
        <w:spacing w:line="400" w:lineRule="exact"/>
        <w:ind w:right="0" w:rightChars="0" w:firstLine="482" w:firstLineChars="200"/>
        <w:jc w:val="both"/>
        <w:textAlignment w:val="auto"/>
        <w:outlineLvl w:val="9"/>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（三）班主任考核奖</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Theme="minorEastAsia" w:hAnsiTheme="minorEastAsia" w:eastAsiaTheme="minorEastAsia" w:cstheme="minorEastAsia"/>
          <w:sz w:val="24"/>
        </w:rPr>
      </w:pPr>
      <w:r>
        <w:rPr>
          <w:rFonts w:hint="eastAsia" w:ascii="宋体" w:hAnsi="宋体"/>
          <w:sz w:val="24"/>
        </w:rPr>
        <w:t>根据</w:t>
      </w:r>
      <w:r>
        <w:rPr>
          <w:rFonts w:hint="eastAsia" w:asciiTheme="minorEastAsia" w:hAnsiTheme="minorEastAsia" w:eastAsiaTheme="minorEastAsia" w:cstheme="minorEastAsia"/>
          <w:sz w:val="24"/>
        </w:rPr>
        <w:t>《新桥初级中学班级管理量化考核细则》</w:t>
      </w:r>
      <w:r>
        <w:rPr>
          <w:rFonts w:hint="eastAsia" w:ascii="宋体" w:hAnsi="宋体"/>
          <w:sz w:val="24"/>
        </w:rPr>
        <w:t>的相关精神，由学生发展处依据班级实绩进行考核，</w:t>
      </w:r>
      <w:r>
        <w:rPr>
          <w:rFonts w:hint="eastAsia" w:asciiTheme="minorEastAsia" w:hAnsiTheme="minorEastAsia" w:eastAsiaTheme="minorEastAsia" w:cstheme="minorEastAsia"/>
          <w:sz w:val="24"/>
        </w:rPr>
        <w:t>考核合格按每月200元发放，全年按10个月（上半年6个月，下半年4个月）计发。不合格者将扣除当月班主任考核</w:t>
      </w:r>
      <w:r>
        <w:rPr>
          <w:rFonts w:hint="eastAsia" w:asciiTheme="minorEastAsia" w:hAnsiTheme="minorEastAsia" w:eastAsiaTheme="minorEastAsia" w:cstheme="minorEastAsia"/>
          <w:bCs/>
          <w:sz w:val="24"/>
        </w:rPr>
        <w:t>奖</w:t>
      </w:r>
      <w:r>
        <w:rPr>
          <w:rFonts w:hint="eastAsia" w:asciiTheme="minorEastAsia" w:hAnsiTheme="minorEastAsia" w:eastAsiaTheme="minorEastAsia" w:cstheme="minorEastAsia"/>
          <w:sz w:val="24"/>
        </w:rPr>
        <w:t>。</w:t>
      </w:r>
    </w:p>
    <w:p>
      <w:pPr>
        <w:keepNext w:val="0"/>
        <w:keepLines w:val="0"/>
        <w:pageBreakBefore w:val="0"/>
        <w:widowControl/>
        <w:kinsoku/>
        <w:wordWrap/>
        <w:overflowPunct/>
        <w:topLinePunct w:val="0"/>
        <w:autoSpaceDE/>
        <w:autoSpaceDN/>
        <w:bidi w:val="0"/>
        <w:adjustRightInd/>
        <w:snapToGrid/>
        <w:spacing w:line="400" w:lineRule="exact"/>
        <w:ind w:right="0" w:rightChars="0" w:firstLine="472" w:firstLineChars="196"/>
        <w:jc w:val="both"/>
        <w:textAlignment w:val="auto"/>
        <w:outlineLvl w:val="9"/>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sz w:val="24"/>
        </w:rPr>
        <w:t>（四）</w:t>
      </w:r>
      <w:r>
        <w:rPr>
          <w:rFonts w:hint="eastAsia" w:ascii="宋体" w:hAnsi="宋体"/>
          <w:b/>
          <w:sz w:val="24"/>
        </w:rPr>
        <w:t>工作数量质量奖</w:t>
      </w:r>
      <w:r>
        <w:rPr>
          <w:rFonts w:hint="eastAsia" w:ascii="宋体" w:hAnsi="宋体"/>
          <w:sz w:val="24"/>
        </w:rPr>
        <w:t>（约占</w:t>
      </w:r>
      <w:r>
        <w:rPr>
          <w:rFonts w:hint="eastAsia" w:asciiTheme="minorEastAsia" w:hAnsiTheme="minorEastAsia" w:eastAsiaTheme="minorEastAsia" w:cstheme="minorEastAsia"/>
          <w:bCs/>
          <w:szCs w:val="21"/>
        </w:rPr>
        <w:t>20％</w:t>
      </w:r>
      <w:r>
        <w:rPr>
          <w:rFonts w:hint="eastAsia" w:ascii="宋体" w:hAnsi="宋体"/>
          <w:sz w:val="24"/>
        </w:rPr>
        <w:t>）</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Theme="minorEastAsia" w:hAnsiTheme="minorEastAsia" w:eastAsiaTheme="minorEastAsia" w:cstheme="minorEastAsia"/>
          <w:bCs/>
          <w:sz w:val="24"/>
        </w:rPr>
      </w:pPr>
      <w:r>
        <w:rPr>
          <w:rFonts w:hint="eastAsia" w:ascii="宋体" w:hAnsi="宋体"/>
          <w:sz w:val="24"/>
        </w:rPr>
        <w:t>根据教职工的工作量与教育教学质量进行考核发放工作数量质量奖。</w:t>
      </w:r>
      <w:r>
        <w:rPr>
          <w:rFonts w:hint="eastAsia" w:ascii="宋体" w:hAnsi="宋体"/>
          <w:sz w:val="24"/>
          <w:lang w:eastAsia="zh-CN"/>
        </w:rPr>
        <w:t>具体</w:t>
      </w:r>
      <w:r>
        <w:rPr>
          <w:rFonts w:hint="eastAsia" w:asciiTheme="minorEastAsia" w:hAnsiTheme="minorEastAsia" w:eastAsiaTheme="minorEastAsia" w:cstheme="minorEastAsia"/>
          <w:bCs/>
          <w:sz w:val="24"/>
        </w:rPr>
        <w:t>计算办法：</w:t>
      </w:r>
    </w:p>
    <w:p>
      <w:pPr>
        <w:keepNext w:val="0"/>
        <w:keepLines w:val="0"/>
        <w:pageBreakBefore w:val="0"/>
        <w:kinsoku/>
        <w:wordWrap/>
        <w:overflowPunct/>
        <w:topLinePunct w:val="0"/>
        <w:autoSpaceDE/>
        <w:autoSpaceDN/>
        <w:bidi w:val="0"/>
        <w:adjustRightInd/>
        <w:snapToGrid/>
        <w:spacing w:line="400" w:lineRule="exact"/>
        <w:ind w:right="0" w:rightChars="0"/>
        <w:jc w:val="both"/>
        <w:textAlignment w:val="auto"/>
        <w:outlineLvl w:val="9"/>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val="en-US" w:eastAsia="zh-CN"/>
        </w:rPr>
        <w:t xml:space="preserve">    </w:t>
      </w:r>
      <w:r>
        <w:rPr>
          <w:rFonts w:hint="eastAsia" w:asciiTheme="minorEastAsia" w:hAnsiTheme="minorEastAsia" w:eastAsiaTheme="minorEastAsia" w:cstheme="minorEastAsia"/>
          <w:b/>
          <w:szCs w:val="21"/>
        </w:rPr>
        <w:t>专项绩效奖励基数=专项绩效总金额－班主任岗位专项绩效总金额－区直拨专项绩效总金额</w:t>
      </w:r>
      <w:r>
        <w:rPr>
          <w:rFonts w:hint="eastAsia" w:asciiTheme="minorEastAsia" w:hAnsiTheme="minorEastAsia" w:eastAsiaTheme="minorEastAsia" w:cstheme="minorEastAsia"/>
          <w:b/>
          <w:szCs w:val="21"/>
          <w:lang w:val="en-US" w:eastAsia="zh-CN"/>
        </w:rPr>
        <w:t>;</w:t>
      </w:r>
    </w:p>
    <w:p>
      <w:pPr>
        <w:keepNext w:val="0"/>
        <w:keepLines w:val="0"/>
        <w:pageBreakBefore w:val="0"/>
        <w:widowControl/>
        <w:kinsoku/>
        <w:wordWrap/>
        <w:overflowPunct/>
        <w:topLinePunct w:val="0"/>
        <w:autoSpaceDE/>
        <w:autoSpaceDN/>
        <w:bidi w:val="0"/>
        <w:adjustRightInd/>
        <w:snapToGrid/>
        <w:spacing w:line="400" w:lineRule="exact"/>
        <w:ind w:right="0" w:rightChars="0"/>
        <w:jc w:val="both"/>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szCs w:val="21"/>
          <w:lang w:val="en-US" w:eastAsia="zh-CN"/>
        </w:rPr>
        <w:t xml:space="preserve">    </w:t>
      </w:r>
      <w:r>
        <w:rPr>
          <w:rFonts w:hint="eastAsia" w:asciiTheme="minorEastAsia" w:hAnsiTheme="minorEastAsia" w:eastAsiaTheme="minorEastAsia" w:cstheme="minorEastAsia"/>
          <w:b/>
          <w:szCs w:val="21"/>
        </w:rPr>
        <w:t>专项绩效奖励系数=专项绩效基数</w:t>
      </w:r>
      <w:r>
        <w:rPr>
          <w:rFonts w:hint="eastAsia" w:asciiTheme="minorEastAsia" w:hAnsiTheme="minorEastAsia" w:eastAsiaTheme="minorEastAsia" w:cstheme="minorEastAsia"/>
          <w:b/>
          <w:bCs/>
          <w:szCs w:val="21"/>
        </w:rPr>
        <w:t>*</w:t>
      </w:r>
      <w:r>
        <w:rPr>
          <w:rFonts w:hint="eastAsia" w:asciiTheme="minorEastAsia" w:hAnsiTheme="minorEastAsia" w:eastAsiaTheme="minorEastAsia" w:cstheme="minorEastAsia"/>
          <w:b/>
          <w:szCs w:val="21"/>
        </w:rPr>
        <w:t>20%/2019年绩效总额</w:t>
      </w:r>
      <w:r>
        <w:rPr>
          <w:rFonts w:hint="eastAsia" w:asciiTheme="minorEastAsia" w:hAnsiTheme="minorEastAsia" w:eastAsiaTheme="minorEastAsia" w:cstheme="minorEastAsia"/>
          <w:b/>
          <w:szCs w:val="21"/>
          <w:lang w:val="en-US" w:eastAsia="zh-CN"/>
        </w:rPr>
        <w:t>;</w:t>
      </w:r>
    </w:p>
    <w:p>
      <w:pPr>
        <w:keepNext w:val="0"/>
        <w:keepLines w:val="0"/>
        <w:pageBreakBefore w:val="0"/>
        <w:widowControl/>
        <w:kinsoku/>
        <w:wordWrap/>
        <w:overflowPunct/>
        <w:topLinePunct w:val="0"/>
        <w:autoSpaceDE/>
        <w:autoSpaceDN/>
        <w:bidi w:val="0"/>
        <w:adjustRightInd/>
        <w:snapToGrid/>
        <w:spacing w:line="400" w:lineRule="exact"/>
        <w:ind w:right="0" w:rightChars="0"/>
        <w:jc w:val="both"/>
        <w:textAlignment w:val="auto"/>
        <w:outlineLvl w:val="9"/>
        <w:rPr>
          <w:rFonts w:hint="eastAsia" w:asciiTheme="minorEastAsia" w:hAnsiTheme="minorEastAsia" w:eastAsiaTheme="minorEastAsia" w:cstheme="minorEastAsia"/>
          <w:b/>
          <w:bCs/>
          <w:szCs w:val="21"/>
        </w:rPr>
      </w:pPr>
      <w:r>
        <w:rPr>
          <w:rFonts w:hint="eastAsia" w:ascii="宋体" w:hAnsi="宋体"/>
          <w:b/>
          <w:bCs/>
          <w:szCs w:val="21"/>
          <w:lang w:val="en-US" w:eastAsia="zh-CN"/>
        </w:rPr>
        <w:t xml:space="preserve">    </w:t>
      </w:r>
      <w:r>
        <w:rPr>
          <w:rFonts w:hint="eastAsia" w:ascii="宋体" w:hAnsi="宋体"/>
          <w:b/>
          <w:bCs/>
          <w:szCs w:val="21"/>
        </w:rPr>
        <w:t>个人工作数量质量奖</w:t>
      </w:r>
      <w:r>
        <w:rPr>
          <w:rFonts w:hint="eastAsia" w:asciiTheme="minorEastAsia" w:hAnsiTheme="minorEastAsia" w:eastAsiaTheme="minorEastAsia" w:cstheme="minorEastAsia"/>
          <w:b/>
          <w:bCs/>
          <w:szCs w:val="21"/>
        </w:rPr>
        <w:t>= 2019年教职工奖励性绩效工资个人实发金额*专项绩效系数</w:t>
      </w:r>
      <w:r>
        <w:rPr>
          <w:rFonts w:hint="eastAsia" w:asciiTheme="minorEastAsia" w:hAnsiTheme="minorEastAsia" w:eastAsiaTheme="minorEastAsia" w:cstheme="minorEastAsia"/>
          <w:b/>
          <w:bCs/>
          <w:szCs w:val="21"/>
          <w:lang w:val="en-US" w:eastAsia="zh-CN"/>
        </w:rPr>
        <w:t>.</w:t>
      </w:r>
    </w:p>
    <w:p>
      <w:pPr>
        <w:keepNext w:val="0"/>
        <w:keepLines w:val="0"/>
        <w:pageBreakBefore w:val="0"/>
        <w:kinsoku/>
        <w:wordWrap/>
        <w:overflowPunct/>
        <w:topLinePunct w:val="0"/>
        <w:autoSpaceDE/>
        <w:autoSpaceDN/>
        <w:bidi w:val="0"/>
        <w:adjustRightInd/>
        <w:snapToGrid/>
        <w:spacing w:line="400" w:lineRule="exact"/>
        <w:ind w:left="239" w:leftChars="114" w:right="0" w:rightChars="0" w:firstLine="240" w:firstLineChars="100"/>
        <w:jc w:val="both"/>
        <w:textAlignment w:val="auto"/>
        <w:outlineLvl w:val="9"/>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2019年教职工奖励性绩效工资个人实发金额依椐《2019年常州市新北区新</w:t>
      </w:r>
    </w:p>
    <w:p>
      <w:pPr>
        <w:keepNext w:val="0"/>
        <w:keepLines w:val="0"/>
        <w:pageBreakBefore w:val="0"/>
        <w:kinsoku/>
        <w:wordWrap/>
        <w:overflowPunct/>
        <w:topLinePunct w:val="0"/>
        <w:autoSpaceDE/>
        <w:autoSpaceDN/>
        <w:bidi w:val="0"/>
        <w:adjustRightInd/>
        <w:snapToGrid/>
        <w:spacing w:line="400" w:lineRule="exact"/>
        <w:ind w:right="0" w:rightChars="0"/>
        <w:jc w:val="both"/>
        <w:textAlignment w:val="auto"/>
        <w:outlineLvl w:val="9"/>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桥初级中学教职工奖励性绩效工资发放的实施意见》考核。</w:t>
      </w:r>
    </w:p>
    <w:p>
      <w:pPr>
        <w:keepNext w:val="0"/>
        <w:keepLines w:val="0"/>
        <w:pageBreakBefore w:val="0"/>
        <w:widowControl/>
        <w:kinsoku/>
        <w:wordWrap/>
        <w:overflowPunct/>
        <w:topLinePunct w:val="0"/>
        <w:autoSpaceDE/>
        <w:autoSpaceDN/>
        <w:bidi w:val="0"/>
        <w:adjustRightInd/>
        <w:snapToGrid/>
        <w:spacing w:line="400" w:lineRule="exact"/>
        <w:ind w:right="0" w:rightChars="0" w:firstLine="472" w:firstLineChars="196"/>
        <w:jc w:val="both"/>
        <w:textAlignment w:val="auto"/>
        <w:outlineLvl w:val="9"/>
        <w:rPr>
          <w:rFonts w:hint="eastAsia" w:ascii="宋体" w:hAnsi="宋体" w:eastAsiaTheme="minorEastAsia"/>
          <w:b/>
          <w:sz w:val="24"/>
        </w:rPr>
      </w:pPr>
      <w:r>
        <w:rPr>
          <w:rFonts w:hint="eastAsia" w:ascii="宋体" w:hAnsi="宋体" w:eastAsiaTheme="minorEastAsia"/>
          <w:b/>
          <w:sz w:val="24"/>
        </w:rPr>
        <w:t>（五）基本奖励</w:t>
      </w:r>
      <w:r>
        <w:rPr>
          <w:rFonts w:hint="eastAsia" w:ascii="宋体" w:hAnsi="宋体" w:eastAsiaTheme="minorEastAsia"/>
          <w:sz w:val="24"/>
        </w:rPr>
        <w:t>（约</w:t>
      </w:r>
      <w:r>
        <w:rPr>
          <w:rFonts w:hint="eastAsia" w:ascii="宋体" w:hAnsi="宋体"/>
          <w:sz w:val="24"/>
        </w:rPr>
        <w:t>占</w:t>
      </w:r>
      <w:r>
        <w:rPr>
          <w:rFonts w:hint="eastAsia" w:asciiTheme="minorEastAsia" w:hAnsiTheme="minorEastAsia" w:eastAsiaTheme="minorEastAsia" w:cstheme="minorEastAsia"/>
          <w:bCs/>
          <w:szCs w:val="21"/>
        </w:rPr>
        <w:t>80％</w:t>
      </w:r>
      <w:r>
        <w:rPr>
          <w:rFonts w:hint="eastAsia" w:asciiTheme="minorEastAsia" w:hAnsiTheme="minorEastAsia" w:eastAsiaTheme="minorEastAsia" w:cstheme="minorEastAsia"/>
          <w:b/>
          <w:bCs/>
          <w:szCs w:val="21"/>
        </w:rPr>
        <w:t>）</w:t>
      </w:r>
    </w:p>
    <w:p>
      <w:pPr>
        <w:keepNext w:val="0"/>
        <w:keepLines w:val="0"/>
        <w:pageBreakBefore w:val="0"/>
        <w:widowControl/>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Theme="minorEastAsia"/>
          <w:b/>
          <w:sz w:val="24"/>
        </w:rPr>
      </w:pPr>
      <w:r>
        <w:rPr>
          <w:rFonts w:hint="eastAsia" w:asciiTheme="minorEastAsia" w:hAnsiTheme="minorEastAsia" w:eastAsiaTheme="minorEastAsia" w:cstheme="minorEastAsia"/>
          <w:kern w:val="0"/>
          <w:sz w:val="24"/>
        </w:rPr>
        <w:t>以上奖励发放后多余部分按教职工人数平均发放。</w:t>
      </w:r>
    </w:p>
    <w:p>
      <w:pPr>
        <w:keepNext w:val="0"/>
        <w:keepLines w:val="0"/>
        <w:pageBreakBefore w:val="0"/>
        <w:widowControl/>
        <w:kinsoku/>
        <w:wordWrap/>
        <w:overflowPunct/>
        <w:topLinePunct w:val="0"/>
        <w:autoSpaceDE/>
        <w:autoSpaceDN/>
        <w:bidi w:val="0"/>
        <w:adjustRightInd/>
        <w:snapToGrid/>
        <w:spacing w:line="400" w:lineRule="exact"/>
        <w:ind w:right="0" w:rightChars="0"/>
        <w:jc w:val="both"/>
        <w:textAlignment w:val="auto"/>
        <w:outlineLvl w:val="9"/>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五、发放要求</w:t>
      </w:r>
    </w:p>
    <w:p>
      <w:pPr>
        <w:keepNext w:val="0"/>
        <w:keepLines w:val="0"/>
        <w:pageBreakBefore w:val="0"/>
        <w:widowControl/>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1、借用人员的专项绩效奖励考核由借用单位负责考核，专项绩效奖励由人事关系所在单位负责发放。</w:t>
      </w:r>
    </w:p>
    <w:p>
      <w:pPr>
        <w:keepNext w:val="0"/>
        <w:keepLines w:val="0"/>
        <w:pageBreakBefore w:val="0"/>
        <w:widowControl/>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2、有下列情况之一的，不发或减发专项绩效奖励</w:t>
      </w:r>
      <w:r>
        <w:rPr>
          <w:rFonts w:hint="eastAsia" w:asciiTheme="minorEastAsia" w:hAnsiTheme="minorEastAsia" w:eastAsiaTheme="minorEastAsia" w:cstheme="minorEastAsia"/>
          <w:kern w:val="0"/>
          <w:sz w:val="24"/>
          <w:lang w:val="en-US" w:eastAsia="zh-CN"/>
        </w:rPr>
        <w:t>:</w:t>
      </w:r>
    </w:p>
    <w:p>
      <w:pPr>
        <w:keepNext w:val="0"/>
        <w:keepLines w:val="0"/>
        <w:pageBreakBefore w:val="0"/>
        <w:widowControl/>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（1）安全事故：明知存在安全隐患，未及时采取有效措施，导致安全事故发生，视情节轻重扣发部分奖励性绩效工资；出现严重安全事故的实行一票否决，直接责任人扣发全年专项绩效奖励。</w:t>
      </w:r>
    </w:p>
    <w:p>
      <w:pPr>
        <w:keepNext w:val="0"/>
        <w:keepLines w:val="0"/>
        <w:pageBreakBefore w:val="0"/>
        <w:widowControl/>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师德师风：违反师德自律规定和新北区教育五条禁令，如有体罚、变相体罚、向施教对象或家长索要财物、有偿家教及参与社会力量办学兼课、私订教辅资料等行为，视情节轻重扣发部分专项绩效奖励，出现严重后果的实行一票否决，扣发责任人全年专项绩效奖励。</w:t>
      </w:r>
    </w:p>
    <w:p>
      <w:pPr>
        <w:keepNext w:val="0"/>
        <w:keepLines w:val="0"/>
        <w:pageBreakBefore w:val="0"/>
        <w:widowControl/>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（3）年内受到警告以上党纪处分，或受行政刑事处罚的不予发放，正在审查、调查的，暂缓发放。</w:t>
      </w:r>
    </w:p>
    <w:p>
      <w:pPr>
        <w:keepNext w:val="0"/>
        <w:keepLines w:val="0"/>
        <w:pageBreakBefore w:val="0"/>
        <w:widowControl/>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（4）无正当理由，不服从学校正常工作安排及不履行教育教学职责的，不予发放。</w:t>
      </w:r>
    </w:p>
    <w:p>
      <w:pPr>
        <w:keepNext w:val="0"/>
        <w:keepLines w:val="0"/>
        <w:pageBreakBefore w:val="0"/>
        <w:widowControl/>
        <w:kinsoku/>
        <w:wordWrap/>
        <w:overflowPunct/>
        <w:topLinePunct w:val="0"/>
        <w:autoSpaceDE/>
        <w:autoSpaceDN/>
        <w:bidi w:val="0"/>
        <w:adjustRightInd/>
        <w:snapToGrid/>
        <w:spacing w:line="400" w:lineRule="exact"/>
        <w:ind w:right="0" w:rightChars="0"/>
        <w:jc w:val="both"/>
        <w:textAlignment w:val="auto"/>
        <w:outlineLvl w:val="9"/>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bCs/>
          <w:kern w:val="0"/>
          <w:sz w:val="24"/>
        </w:rPr>
        <w:t>六、其他说明</w:t>
      </w:r>
    </w:p>
    <w:p>
      <w:pPr>
        <w:keepNext w:val="0"/>
        <w:keepLines w:val="0"/>
        <w:pageBreakBefore w:val="0"/>
        <w:widowControl/>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长病假人员，年度考核为基本合格、不合格以及因个人原因参加考核不定等次人员的全年专项绩效奖励原则上不发。按规定享受探亲假、婚假、丧假、产假、生育护理假等的教职工均可享受全年专项绩效奖励。</w:t>
      </w:r>
    </w:p>
    <w:p>
      <w:pPr>
        <w:keepNext w:val="0"/>
        <w:keepLines w:val="0"/>
        <w:pageBreakBefore w:val="0"/>
        <w:widowControl/>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2、本考核中的规定如与上级文件的规定不一致时，以上级文件的规定为准。</w:t>
      </w:r>
    </w:p>
    <w:p>
      <w:pPr>
        <w:keepNext w:val="0"/>
        <w:keepLines w:val="0"/>
        <w:pageBreakBefore w:val="0"/>
        <w:widowControl/>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3、本考核发放办法解释权在校长室。</w:t>
      </w:r>
    </w:p>
    <w:p>
      <w:pPr>
        <w:keepNext w:val="0"/>
        <w:keepLines w:val="0"/>
        <w:pageBreakBefore w:val="0"/>
        <w:kinsoku/>
        <w:wordWrap/>
        <w:overflowPunct/>
        <w:topLinePunct w:val="0"/>
        <w:autoSpaceDE/>
        <w:autoSpaceDN/>
        <w:bidi w:val="0"/>
        <w:adjustRightInd/>
        <w:snapToGrid/>
        <w:spacing w:line="400" w:lineRule="exact"/>
        <w:ind w:right="0" w:rightChars="0" w:firstLine="4935" w:firstLineChars="2350"/>
        <w:jc w:val="both"/>
        <w:textAlignment w:val="auto"/>
        <w:outlineLvl w:val="9"/>
        <w:rPr>
          <w:rFonts w:hint="eastAsia" w:ascii="宋体"/>
          <w:szCs w:val="21"/>
        </w:rPr>
      </w:pPr>
    </w:p>
    <w:p>
      <w:pPr>
        <w:keepNext w:val="0"/>
        <w:keepLines w:val="0"/>
        <w:pageBreakBefore w:val="0"/>
        <w:kinsoku/>
        <w:wordWrap/>
        <w:overflowPunct/>
        <w:topLinePunct w:val="0"/>
        <w:autoSpaceDE/>
        <w:autoSpaceDN/>
        <w:bidi w:val="0"/>
        <w:adjustRightInd/>
        <w:snapToGrid/>
        <w:spacing w:line="400" w:lineRule="exact"/>
        <w:ind w:right="0" w:rightChars="0" w:firstLine="4800" w:firstLineChars="2000"/>
        <w:jc w:val="both"/>
        <w:textAlignment w:val="auto"/>
        <w:outlineLvl w:val="9"/>
        <w:rPr>
          <w:rFonts w:hint="eastAsia" w:ascii="宋体"/>
          <w:sz w:val="24"/>
        </w:rPr>
      </w:pPr>
      <w:r>
        <w:rPr>
          <w:rFonts w:hint="eastAsia" w:ascii="宋体" w:hAnsi="宋体"/>
          <w:sz w:val="24"/>
        </w:rPr>
        <w:t>常州市新北区新桥初级中学</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sz w:val="24"/>
        </w:rPr>
      </w:pPr>
      <w:r>
        <w:rPr>
          <w:rFonts w:hint="eastAsia" w:ascii="宋体" w:hAnsi="宋体"/>
          <w:sz w:val="24"/>
        </w:rPr>
        <w:t xml:space="preserve">                                          2020年5月27日</w:t>
      </w:r>
    </w:p>
    <w:p>
      <w:pPr>
        <w:keepNext w:val="0"/>
        <w:keepLines w:val="0"/>
        <w:pageBreakBefore w:val="0"/>
        <w:kinsoku/>
        <w:wordWrap/>
        <w:overflowPunct/>
        <w:topLinePunct w:val="0"/>
        <w:autoSpaceDE/>
        <w:autoSpaceDN/>
        <w:bidi w:val="0"/>
        <w:adjustRightInd/>
        <w:snapToGrid/>
        <w:spacing w:line="400" w:lineRule="exact"/>
        <w:ind w:right="0" w:rightChars="0"/>
        <w:jc w:val="both"/>
        <w:textAlignment w:val="auto"/>
        <w:outlineLvl w:val="9"/>
        <w:rPr>
          <w:rFonts w:hint="eastAsia" w:ascii="微软雅黑" w:hAnsi="微软雅黑" w:eastAsia="微软雅黑"/>
          <w:color w:val="400040"/>
          <w:sz w:val="18"/>
          <w:szCs w:val="18"/>
          <w:shd w:val="clear" w:color="auto" w:fill="FFEDC4"/>
        </w:rPr>
      </w:pPr>
    </w:p>
    <w:p>
      <w:pPr>
        <w:keepNext w:val="0"/>
        <w:keepLines w:val="0"/>
        <w:pageBreakBefore w:val="0"/>
        <w:kinsoku/>
        <w:wordWrap/>
        <w:overflowPunct/>
        <w:topLinePunct w:val="0"/>
        <w:autoSpaceDE/>
        <w:autoSpaceDN/>
        <w:bidi w:val="0"/>
        <w:adjustRightInd/>
        <w:snapToGrid/>
        <w:spacing w:line="400" w:lineRule="exact"/>
        <w:ind w:right="0" w:rightChars="0"/>
        <w:jc w:val="both"/>
        <w:textAlignment w:val="auto"/>
        <w:outlineLvl w:val="9"/>
        <w:rPr>
          <w:rFonts w:hint="eastAsia" w:ascii="微软雅黑" w:hAnsi="微软雅黑" w:eastAsia="微软雅黑"/>
          <w:color w:val="400040"/>
          <w:sz w:val="18"/>
          <w:szCs w:val="18"/>
          <w:shd w:val="clear" w:color="auto" w:fill="FFEDC4"/>
        </w:rPr>
      </w:pPr>
    </w:p>
    <w:p>
      <w:pPr>
        <w:keepNext w:val="0"/>
        <w:keepLines w:val="0"/>
        <w:pageBreakBefore w:val="0"/>
        <w:kinsoku/>
        <w:wordWrap/>
        <w:overflowPunct/>
        <w:topLinePunct w:val="0"/>
        <w:autoSpaceDE/>
        <w:autoSpaceDN/>
        <w:bidi w:val="0"/>
        <w:adjustRightInd/>
        <w:snapToGrid/>
        <w:spacing w:line="400" w:lineRule="exact"/>
        <w:ind w:right="0" w:rightChars="0"/>
        <w:jc w:val="both"/>
        <w:textAlignment w:val="auto"/>
        <w:outlineLvl w:val="9"/>
        <w:rPr>
          <w:rFonts w:hint="eastAsia"/>
          <w:szCs w:val="21"/>
        </w:rPr>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黑体">
    <w:panose1 w:val="02010609060101010101"/>
    <w:charset w:val="86"/>
    <w:family w:val="roman"/>
    <w:pitch w:val="default"/>
    <w:sig w:usb0="800002BF" w:usb1="38CF7CFA" w:usb2="00000016" w:usb3="00000000" w:csb0="00040001" w:csb1="00000000"/>
  </w:font>
  <w:font w:name="微软雅黑">
    <w:panose1 w:val="020B0503020204020204"/>
    <w:charset w:val="86"/>
    <w:family w:val="modern"/>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70E"/>
    <w:rsid w:val="0067570E"/>
    <w:rsid w:val="00F93F4F"/>
    <w:rsid w:val="0A066753"/>
    <w:rsid w:val="670B5345"/>
    <w:rsid w:val="6CA420F3"/>
    <w:rsid w:val="6D7B33DF"/>
    <w:rsid w:val="6E3C6992"/>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Company>
  <Pages>1</Pages>
  <Words>220</Words>
  <Characters>1258</Characters>
  <Lines>10</Lines>
  <Paragraphs>2</Paragraphs>
  <ScaleCrop>false</ScaleCrop>
  <LinksUpToDate>false</LinksUpToDate>
  <CharactersWithSpaces>1476</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2020-05-27T06:37:00Z</dcterms:created>
  <dc:creator>Administrator</dc:creator>
  <cp:lastModifiedBy>Administrator</cp:lastModifiedBy>
  <dcterms:modified xsi:type="dcterms:W3CDTF">2020-05-27T07:08:54Z</dcterms:modified>
  <dc:title>2019年常州市新北区新桥初级中学教职工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