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C7554" w14:textId="77777777" w:rsidR="00C50412" w:rsidRPr="00257498" w:rsidRDefault="00D23C49" w:rsidP="00257498">
      <w:pPr>
        <w:spacing w:line="360" w:lineRule="auto"/>
        <w:rPr>
          <w:rFonts w:ascii="SimSun" w:eastAsia="SimSun" w:hAnsi="SimSun" w:hint="eastAsia"/>
          <w:sz w:val="28"/>
          <w:szCs w:val="28"/>
        </w:rPr>
      </w:pPr>
      <w:r w:rsidRPr="00257498">
        <w:rPr>
          <w:rFonts w:ascii="SimSun" w:eastAsia="SimSun" w:hAnsi="SimSun" w:hint="eastAsia"/>
          <w:sz w:val="28"/>
          <w:szCs w:val="28"/>
        </w:rPr>
        <w:t>疫情背景下英语教学面临的困难及策略</w:t>
      </w:r>
    </w:p>
    <w:p w14:paraId="117E1639" w14:textId="77777777" w:rsidR="00D23C49" w:rsidRPr="00257498" w:rsidRDefault="00D23C49" w:rsidP="00257498">
      <w:pPr>
        <w:spacing w:line="360" w:lineRule="auto"/>
        <w:rPr>
          <w:rFonts w:ascii="SimSun" w:eastAsia="SimSun" w:hAnsi="SimSun" w:hint="eastAsia"/>
          <w:sz w:val="28"/>
          <w:szCs w:val="28"/>
        </w:rPr>
      </w:pPr>
      <w:r w:rsidRPr="00257498">
        <w:rPr>
          <w:rFonts w:ascii="SimSun" w:eastAsia="SimSun" w:hAnsi="SimSun" w:hint="eastAsia"/>
          <w:sz w:val="28"/>
          <w:szCs w:val="28"/>
        </w:rPr>
        <w:t>张燕</w:t>
      </w:r>
    </w:p>
    <w:p w14:paraId="2D27422E" w14:textId="393912DD" w:rsidR="00D23C49" w:rsidRPr="00257498" w:rsidRDefault="00553295" w:rsidP="00257498">
      <w:pPr>
        <w:spacing w:line="360" w:lineRule="auto"/>
        <w:ind w:firstLine="480"/>
        <w:jc w:val="left"/>
        <w:rPr>
          <w:rFonts w:ascii="Times New Roman" w:hAnsi="Times New Roman" w:hint="eastAsia"/>
          <w:sz w:val="28"/>
          <w:szCs w:val="28"/>
        </w:rPr>
      </w:pPr>
      <w:r>
        <w:rPr>
          <w:rFonts w:ascii="Times New Roman" w:hAnsi="宋体" w:hint="eastAsia"/>
          <w:sz w:val="28"/>
          <w:szCs w:val="28"/>
        </w:rPr>
        <w:t>问题</w:t>
      </w:r>
      <w:r>
        <w:rPr>
          <w:rFonts w:ascii="Times New Roman" w:hAnsi="宋体" w:hint="eastAsia"/>
          <w:sz w:val="28"/>
          <w:szCs w:val="28"/>
        </w:rPr>
        <w:t>1</w:t>
      </w:r>
      <w:r>
        <w:rPr>
          <w:rFonts w:ascii="Times New Roman" w:hAnsi="宋体" w:hint="eastAsia"/>
          <w:sz w:val="28"/>
          <w:szCs w:val="28"/>
        </w:rPr>
        <w:t>：</w:t>
      </w:r>
      <w:r w:rsidR="00D23C49" w:rsidRPr="00257498">
        <w:rPr>
          <w:rFonts w:ascii="Times New Roman" w:hAnsi="宋体"/>
          <w:sz w:val="28"/>
          <w:szCs w:val="28"/>
        </w:rPr>
        <w:t>受疫情影响，教学时间大大缩短，如何利用有限的时间，有效地完成教学任务？</w:t>
      </w:r>
    </w:p>
    <w:p w14:paraId="56229E66" w14:textId="77777777" w:rsidR="00D23C49" w:rsidRPr="00257498" w:rsidRDefault="00D23C49" w:rsidP="00257498">
      <w:pPr>
        <w:spacing w:line="360" w:lineRule="auto"/>
        <w:ind w:firstLine="480"/>
        <w:rPr>
          <w:rFonts w:ascii="SimSun" w:eastAsia="SimSun" w:hAnsi="SimSun" w:hint="eastAsia"/>
          <w:sz w:val="28"/>
          <w:szCs w:val="28"/>
        </w:rPr>
      </w:pPr>
      <w:r w:rsidRPr="00257498">
        <w:rPr>
          <w:rFonts w:ascii="SimSun" w:eastAsia="SimSun" w:hAnsi="SimSun" w:hint="eastAsia"/>
          <w:sz w:val="28"/>
          <w:szCs w:val="28"/>
        </w:rPr>
        <w:t>策略1：学情因班而异，因人而异</w:t>
      </w:r>
    </w:p>
    <w:p w14:paraId="09239808" w14:textId="11567AD6" w:rsidR="00B22134" w:rsidRPr="00257498" w:rsidRDefault="00B22134" w:rsidP="00257498">
      <w:pPr>
        <w:spacing w:line="360" w:lineRule="auto"/>
        <w:ind w:firstLine="480"/>
        <w:rPr>
          <w:rFonts w:ascii="SimSun" w:eastAsia="SimSun" w:hAnsi="SimSun" w:hint="eastAsia"/>
          <w:sz w:val="28"/>
          <w:szCs w:val="28"/>
        </w:rPr>
      </w:pPr>
      <w:r w:rsidRPr="00257498">
        <w:rPr>
          <w:rFonts w:ascii="SimSun" w:eastAsia="SimSun" w:hAnsi="SimSun" w:hint="eastAsia"/>
          <w:sz w:val="28"/>
          <w:szCs w:val="28"/>
        </w:rPr>
        <w:t>在集体备课的</w:t>
      </w:r>
      <w:r w:rsidR="009A23AE" w:rsidRPr="00257498">
        <w:rPr>
          <w:rFonts w:ascii="SimSun" w:eastAsia="SimSun" w:hAnsi="SimSun" w:hint="eastAsia"/>
          <w:sz w:val="28"/>
          <w:szCs w:val="28"/>
        </w:rPr>
        <w:t>前提下根据各班疫情期间自主学习情况调查，发现两个班内</w:t>
      </w:r>
      <w:r w:rsidR="00257498" w:rsidRPr="00257498">
        <w:rPr>
          <w:rFonts w:ascii="SimSun" w:eastAsia="SimSun" w:hAnsi="SimSun" w:hint="eastAsia"/>
          <w:sz w:val="28"/>
          <w:szCs w:val="28"/>
        </w:rPr>
        <w:t>都约有四分之一的孩子是零学习，大部分是基本完成自主学习任务，少数孩子达到熟练程度。故在课时安排上一般以每个单元4课时为准，重心在基础知识和技能的学习。</w:t>
      </w:r>
    </w:p>
    <w:p w14:paraId="775BA1AE" w14:textId="17423C64" w:rsidR="00257498" w:rsidRDefault="00257498" w:rsidP="00257498">
      <w:pPr>
        <w:spacing w:line="360" w:lineRule="auto"/>
        <w:ind w:firstLine="480"/>
        <w:rPr>
          <w:rFonts w:ascii="SimSun" w:eastAsia="SimSun" w:hAnsi="SimSun" w:hint="eastAsia"/>
          <w:sz w:val="28"/>
          <w:szCs w:val="28"/>
        </w:rPr>
      </w:pPr>
      <w:r w:rsidRPr="00257498">
        <w:rPr>
          <w:rFonts w:ascii="SimSun" w:eastAsia="SimSun" w:hAnsi="SimSun" w:hint="eastAsia"/>
          <w:sz w:val="28"/>
          <w:szCs w:val="28"/>
        </w:rPr>
        <w:t>策略2：</w:t>
      </w:r>
      <w:r>
        <w:rPr>
          <w:rFonts w:ascii="SimSun" w:eastAsia="SimSun" w:hAnsi="SimSun" w:hint="eastAsia"/>
          <w:sz w:val="28"/>
          <w:szCs w:val="28"/>
        </w:rPr>
        <w:t>单元主题情境整体教学</w:t>
      </w:r>
    </w:p>
    <w:p w14:paraId="6313902F" w14:textId="0C9C2798" w:rsidR="00257498" w:rsidRDefault="00257498" w:rsidP="00257498">
      <w:pPr>
        <w:spacing w:line="360" w:lineRule="auto"/>
        <w:ind w:firstLine="480"/>
        <w:rPr>
          <w:rFonts w:ascii="Times New Roman" w:hAnsi="宋体" w:hint="eastAsia"/>
        </w:rPr>
      </w:pPr>
      <w:r w:rsidRPr="007562B8">
        <w:rPr>
          <w:rFonts w:ascii="Times New Roman" w:hAnsi="宋体"/>
        </w:rPr>
        <w:t>单元整体教学是以主题为线索，拟定整体教学目标，找准教学重难点，开发和重组相关的教学内容，开展连续课时教学的教学方式。各年级应以主题为引领，对各单元教学内容进行重新设计整合。以新带旧，在主题引领下重组教学设计，在新情景中实现思维生长、深度学习。</w:t>
      </w:r>
    </w:p>
    <w:p w14:paraId="5DA7B98D" w14:textId="6196F503" w:rsidR="00257498" w:rsidRDefault="00257498" w:rsidP="00257498">
      <w:pPr>
        <w:spacing w:line="360" w:lineRule="auto"/>
        <w:ind w:firstLine="480"/>
        <w:rPr>
          <w:rFonts w:ascii="Times New Roman" w:hAnsi="宋体" w:hint="eastAsia"/>
        </w:rPr>
      </w:pPr>
      <w:r>
        <w:rPr>
          <w:rFonts w:ascii="Times New Roman" w:hAnsi="宋体" w:hint="eastAsia"/>
        </w:rPr>
        <w:t>以五下</w:t>
      </w:r>
      <w:r>
        <w:rPr>
          <w:rFonts w:ascii="Times New Roman" w:hAnsi="宋体" w:hint="eastAsia"/>
        </w:rPr>
        <w:t>Unit4 Seeing the doctor</w:t>
      </w:r>
      <w:r>
        <w:rPr>
          <w:rFonts w:ascii="Times New Roman" w:hAnsi="宋体" w:hint="eastAsia"/>
        </w:rPr>
        <w:t>单元内容为例，学生在学习</w:t>
      </w:r>
      <w:r>
        <w:rPr>
          <w:rFonts w:ascii="Times New Roman" w:hAnsi="宋体" w:hint="eastAsia"/>
        </w:rPr>
        <w:t>See the doctor</w:t>
      </w:r>
      <w:r w:rsidR="00553295">
        <w:rPr>
          <w:rFonts w:ascii="Times New Roman" w:hAnsi="宋体" w:hint="eastAsia"/>
        </w:rPr>
        <w:t>这一话题时，除了要理解对常见感冒、牙痛的相关健康知识外，还应对咽喉痛、肚子痛等日常病症的养护知识有所了解，这样才能构成一个完整的话题学习体系。</w:t>
      </w:r>
    </w:p>
    <w:p w14:paraId="0E0582CA" w14:textId="77777777" w:rsidR="00553295" w:rsidRPr="007562B8" w:rsidRDefault="00553295" w:rsidP="00553295">
      <w:pPr>
        <w:spacing w:line="360" w:lineRule="auto"/>
        <w:ind w:firstLineChars="200" w:firstLine="480"/>
        <w:rPr>
          <w:rFonts w:ascii="Times New Roman" w:hAnsi="Times New Roman"/>
        </w:rPr>
      </w:pPr>
      <w:r w:rsidRPr="007562B8">
        <w:rPr>
          <w:rFonts w:ascii="Times New Roman" w:hAnsi="宋体"/>
          <w:b/>
        </w:rPr>
        <w:t>问题</w:t>
      </w:r>
      <w:r w:rsidRPr="007562B8">
        <w:rPr>
          <w:rFonts w:ascii="Times New Roman" w:hAnsi="Times New Roman"/>
          <w:b/>
        </w:rPr>
        <w:t>2</w:t>
      </w:r>
      <w:r w:rsidRPr="007562B8">
        <w:rPr>
          <w:rFonts w:ascii="Times New Roman" w:hAnsi="宋体"/>
          <w:b/>
        </w:rPr>
        <w:t>：</w:t>
      </w:r>
      <w:r>
        <w:rPr>
          <w:rFonts w:ascii="Times New Roman" w:hAnsi="宋体" w:hint="eastAsia"/>
        </w:rPr>
        <w:t>线上导学</w:t>
      </w:r>
      <w:r w:rsidRPr="007562B8">
        <w:rPr>
          <w:rFonts w:ascii="Times New Roman" w:hAnsi="宋体"/>
        </w:rPr>
        <w:t>，</w:t>
      </w:r>
      <w:r w:rsidRPr="00B760FE">
        <w:rPr>
          <w:rFonts w:ascii="Times New Roman" w:hAnsi="宋体" w:hint="eastAsia"/>
        </w:rPr>
        <w:t>学生</w:t>
      </w:r>
      <w:r>
        <w:rPr>
          <w:rFonts w:ascii="Times New Roman" w:hAnsi="宋体" w:hint="eastAsia"/>
        </w:rPr>
        <w:t>的</w:t>
      </w:r>
      <w:r w:rsidRPr="00B760FE">
        <w:rPr>
          <w:rFonts w:ascii="Times New Roman" w:hAnsi="宋体" w:hint="eastAsia"/>
        </w:rPr>
        <w:t>学习效果不一</w:t>
      </w:r>
      <w:r>
        <w:rPr>
          <w:rFonts w:ascii="Times New Roman" w:hAnsi="宋体" w:hint="eastAsia"/>
        </w:rPr>
        <w:t>，</w:t>
      </w:r>
      <w:r w:rsidRPr="007562B8">
        <w:rPr>
          <w:rFonts w:ascii="Times New Roman" w:hAnsi="宋体"/>
        </w:rPr>
        <w:t>教师如何在教学中缩小两极分化之间的差异？</w:t>
      </w:r>
    </w:p>
    <w:p w14:paraId="5DC96E03" w14:textId="43A3041A" w:rsidR="00553295" w:rsidRDefault="00553295" w:rsidP="00553295">
      <w:pPr>
        <w:spacing w:line="360" w:lineRule="auto"/>
        <w:ind w:firstLine="480"/>
        <w:rPr>
          <w:rFonts w:ascii="SimSun" w:eastAsia="SimSun" w:hAnsi="SimSun" w:hint="eastAsia"/>
          <w:sz w:val="28"/>
          <w:szCs w:val="28"/>
        </w:rPr>
      </w:pPr>
      <w:r>
        <w:rPr>
          <w:rFonts w:ascii="SimSun" w:eastAsia="SimSun" w:hAnsi="SimSun" w:hint="eastAsia"/>
          <w:sz w:val="28"/>
          <w:szCs w:val="28"/>
        </w:rPr>
        <w:t>策略1：接纳差异，扎实过程</w:t>
      </w:r>
    </w:p>
    <w:p w14:paraId="5FE12D4A" w14:textId="77DF40D1" w:rsidR="00553295" w:rsidRDefault="002A5CEC" w:rsidP="00553295">
      <w:pPr>
        <w:spacing w:line="360" w:lineRule="auto"/>
        <w:ind w:firstLine="480"/>
        <w:rPr>
          <w:rFonts w:ascii="SimSun" w:eastAsia="SimSun" w:hAnsi="SimSun" w:hint="eastAsia"/>
          <w:sz w:val="28"/>
          <w:szCs w:val="28"/>
        </w:rPr>
      </w:pPr>
      <w:r>
        <w:rPr>
          <w:rFonts w:ascii="SimSun" w:eastAsia="SimSun" w:hAnsi="SimSun" w:hint="eastAsia"/>
          <w:sz w:val="28"/>
          <w:szCs w:val="28"/>
        </w:rPr>
        <w:t>每个孩子都是独特的个体，英语学习存在着自身差异。我们要调整好自己的心态，不能操之过急，更不能拔苗助长，否则容易适得其</w:t>
      </w:r>
      <w:r>
        <w:rPr>
          <w:rFonts w:ascii="SimSun" w:eastAsia="SimSun" w:hAnsi="SimSun" w:hint="eastAsia"/>
          <w:sz w:val="28"/>
          <w:szCs w:val="28"/>
        </w:rPr>
        <w:lastRenderedPageBreak/>
        <w:t>反，打消学生的学习积极性。故一方面要关注学生的学习过程，养成坚持、扎实的习惯，另一方面要尽量争取家长的配合。针对家长无法配合的学生，多些“特殊关爱”。</w:t>
      </w:r>
    </w:p>
    <w:p w14:paraId="293F2E48" w14:textId="04157FD2" w:rsidR="002A5CEC" w:rsidRDefault="002A5CEC" w:rsidP="00553295">
      <w:pPr>
        <w:spacing w:line="360" w:lineRule="auto"/>
        <w:ind w:firstLine="480"/>
        <w:rPr>
          <w:rFonts w:ascii="SimSun" w:eastAsia="SimSun" w:hAnsi="SimSun" w:hint="eastAsia"/>
          <w:sz w:val="28"/>
          <w:szCs w:val="28"/>
        </w:rPr>
      </w:pPr>
      <w:r>
        <w:rPr>
          <w:rFonts w:ascii="SimSun" w:eastAsia="SimSun" w:hAnsi="SimSun" w:hint="eastAsia"/>
          <w:sz w:val="28"/>
          <w:szCs w:val="28"/>
        </w:rPr>
        <w:t>策略2：因材施教，分层教学</w:t>
      </w:r>
    </w:p>
    <w:p w14:paraId="47D53DAE" w14:textId="1224E663" w:rsidR="002A5CEC" w:rsidRDefault="00FA105C" w:rsidP="00553295">
      <w:pPr>
        <w:spacing w:line="360" w:lineRule="auto"/>
        <w:ind w:firstLine="480"/>
        <w:rPr>
          <w:rFonts w:ascii="SimSun" w:eastAsia="SimSun" w:hAnsi="SimSun" w:hint="eastAsia"/>
          <w:sz w:val="28"/>
          <w:szCs w:val="28"/>
        </w:rPr>
      </w:pPr>
      <w:r>
        <w:rPr>
          <w:rFonts w:ascii="SimSun" w:eastAsia="SimSun" w:hAnsi="SimSun" w:hint="eastAsia"/>
          <w:sz w:val="28"/>
          <w:szCs w:val="28"/>
        </w:rPr>
        <w:t>课堂教学前-中-后都可以采用分层教学方式，对</w:t>
      </w:r>
      <w:r w:rsidR="00120855">
        <w:rPr>
          <w:rFonts w:ascii="SimSun" w:eastAsia="SimSun" w:hAnsi="SimSun" w:hint="eastAsia"/>
          <w:sz w:val="28"/>
          <w:szCs w:val="28"/>
        </w:rPr>
        <w:t>预习已经到位的基础较好的学时应该更关注其思维品质和知识的迁移运用，对于基础薄弱的学时更应该关注语言知识的习得与运用。课后根据学习反馈进行分层作业。</w:t>
      </w:r>
    </w:p>
    <w:p w14:paraId="62C96B90" w14:textId="098FB26D" w:rsidR="00584601" w:rsidRPr="00257498" w:rsidRDefault="00584601" w:rsidP="00553295">
      <w:pPr>
        <w:spacing w:line="360" w:lineRule="auto"/>
        <w:ind w:firstLine="480"/>
        <w:rPr>
          <w:rFonts w:ascii="SimSun" w:eastAsia="SimSun" w:hAnsi="SimSun" w:hint="eastAsia"/>
          <w:sz w:val="28"/>
          <w:szCs w:val="28"/>
        </w:rPr>
      </w:pPr>
      <w:r>
        <w:rPr>
          <w:rFonts w:ascii="SimSun" w:eastAsia="SimSun" w:hAnsi="SimSun" w:hint="eastAsia"/>
          <w:sz w:val="28"/>
          <w:szCs w:val="28"/>
        </w:rPr>
        <w:t>不忘初心，办法总比困难多！</w:t>
      </w:r>
      <w:bookmarkStart w:id="0" w:name="_GoBack"/>
      <w:bookmarkEnd w:id="0"/>
    </w:p>
    <w:p w14:paraId="358C30BE" w14:textId="77777777" w:rsidR="00D23C49" w:rsidRPr="00257498" w:rsidRDefault="00D23C49" w:rsidP="00257498">
      <w:pPr>
        <w:spacing w:line="360" w:lineRule="auto"/>
        <w:rPr>
          <w:rFonts w:ascii="SimSun" w:eastAsia="SimSun" w:hAnsi="SimSun" w:hint="eastAsia"/>
          <w:sz w:val="28"/>
          <w:szCs w:val="28"/>
        </w:rPr>
      </w:pPr>
    </w:p>
    <w:p w14:paraId="5E36A796" w14:textId="77777777" w:rsidR="00D23C49" w:rsidRPr="00D23C49" w:rsidRDefault="00D23C49">
      <w:pPr>
        <w:rPr>
          <w:rFonts w:ascii="SimSun" w:eastAsia="SimSun" w:hAnsi="SimSun" w:hint="eastAsia"/>
          <w:sz w:val="28"/>
          <w:szCs w:val="28"/>
        </w:rPr>
      </w:pPr>
    </w:p>
    <w:sectPr w:rsidR="00D23C49" w:rsidRPr="00D23C49" w:rsidSect="0046196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080E0000" w:usb2="00000010" w:usb3="00000000" w:csb0="00040001"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49"/>
    <w:rsid w:val="00120855"/>
    <w:rsid w:val="00257498"/>
    <w:rsid w:val="002A5CEC"/>
    <w:rsid w:val="00461964"/>
    <w:rsid w:val="00553295"/>
    <w:rsid w:val="00584601"/>
    <w:rsid w:val="00754B6A"/>
    <w:rsid w:val="009A23AE"/>
    <w:rsid w:val="009D51D2"/>
    <w:rsid w:val="00B22134"/>
    <w:rsid w:val="00D23C49"/>
    <w:rsid w:val="00FA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C6E2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113</Words>
  <Characters>647</Characters>
  <Application>Microsoft Macintosh Word</Application>
  <DocSecurity>0</DocSecurity>
  <Lines>5</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13</cp:revision>
  <dcterms:created xsi:type="dcterms:W3CDTF">2020-05-24T14:47:00Z</dcterms:created>
  <dcterms:modified xsi:type="dcterms:W3CDTF">2020-05-24T23:06:00Z</dcterms:modified>
</cp:coreProperties>
</file>