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950CC" w:rsidP="00D950CC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出彩还需勤磨砺</w:t>
      </w:r>
    </w:p>
    <w:p w:rsidR="00D950CC" w:rsidRDefault="00D950CC" w:rsidP="00D950CC">
      <w:pPr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——记龙虎塘实验小学数学教师赛课准备活动（一）</w:t>
      </w:r>
    </w:p>
    <w:p w:rsidR="00D950CC" w:rsidRDefault="001770B1" w:rsidP="00B72D68">
      <w:pPr>
        <w:wordWrap w:val="0"/>
        <w:ind w:right="120" w:firstLine="465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为了响应常州市新北区教师</w:t>
      </w:r>
      <w:r w:rsidR="00D950CC">
        <w:rPr>
          <w:rFonts w:asciiTheme="minorEastAsia" w:eastAsiaTheme="minorEastAsia" w:hAnsiTheme="minorEastAsia" w:hint="eastAsia"/>
          <w:sz w:val="24"/>
          <w:szCs w:val="24"/>
        </w:rPr>
        <w:t>发展中心组织的“新北区小学数学优质课评比活动”，</w:t>
      </w:r>
      <w:r w:rsidR="00D950CC" w:rsidRPr="00D950C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950CC">
        <w:rPr>
          <w:rFonts w:asciiTheme="minorEastAsia" w:eastAsiaTheme="minorEastAsia" w:hAnsiTheme="minorEastAsia" w:hint="eastAsia"/>
          <w:sz w:val="24"/>
          <w:szCs w:val="24"/>
        </w:rPr>
        <w:t>5月12日，我校数学学科组在</w:t>
      </w:r>
      <w:r w:rsidR="00B72D68">
        <w:rPr>
          <w:rFonts w:asciiTheme="minorEastAsia" w:eastAsiaTheme="minorEastAsia" w:hAnsiTheme="minorEastAsia" w:hint="eastAsia"/>
          <w:sz w:val="24"/>
          <w:szCs w:val="24"/>
        </w:rPr>
        <w:t>多媒体教室举行了第一次赛课准备活动——模拟上课。徐子燕和徐建平两位老师精心准备，认真对待，呈现了两节精彩的微课。</w:t>
      </w:r>
    </w:p>
    <w:p w:rsidR="00B72D68" w:rsidRDefault="00B72D68" w:rsidP="00B72D68">
      <w:pPr>
        <w:wordWrap w:val="0"/>
        <w:ind w:right="120" w:firstLine="465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前一天，两位老师得到上课内容，徐子燕教学内容是北师大版三下数学好玩《我们一起去游园》，徐建平教学内容是北师大版四下数学好玩《优化》。</w:t>
      </w:r>
      <w:r w:rsidR="00FC49B7">
        <w:rPr>
          <w:rFonts w:asciiTheme="minorEastAsia" w:eastAsiaTheme="minorEastAsia" w:hAnsiTheme="minorEastAsia" w:hint="eastAsia"/>
          <w:sz w:val="24"/>
          <w:szCs w:val="24"/>
        </w:rPr>
        <w:t>学科组成员首先听了两位老师的微课，充分肯定了她们的教学能力和认真</w:t>
      </w:r>
      <w:r w:rsidR="001770B1">
        <w:rPr>
          <w:rFonts w:asciiTheme="minorEastAsia" w:eastAsiaTheme="minorEastAsia" w:hAnsiTheme="minorEastAsia" w:hint="eastAsia"/>
          <w:sz w:val="24"/>
          <w:szCs w:val="24"/>
        </w:rPr>
        <w:t>态度。徐子燕出示游园</w:t>
      </w:r>
      <w:r w:rsidR="00FC49B7">
        <w:rPr>
          <w:rFonts w:asciiTheme="minorEastAsia" w:eastAsiaTheme="minorEastAsia" w:hAnsiTheme="minorEastAsia" w:hint="eastAsia"/>
          <w:sz w:val="24"/>
          <w:szCs w:val="24"/>
        </w:rPr>
        <w:t>信息，让学生依据信息分析数量关系，算一算各种租车方案的租金，再通过列表的方式有序呈现。徐建平以生活中常见的沏茶问题引入</w:t>
      </w:r>
      <w:r w:rsidR="001770B1">
        <w:rPr>
          <w:rFonts w:asciiTheme="minorEastAsia" w:eastAsiaTheme="minorEastAsia" w:hAnsiTheme="minorEastAsia" w:hint="eastAsia"/>
          <w:sz w:val="24"/>
          <w:szCs w:val="24"/>
        </w:rPr>
        <w:t>新课，提出大问题：怎样合理安排步骤，才能使客人尽快喝上茶。再通过</w:t>
      </w:r>
      <w:r w:rsidR="00FC49B7">
        <w:rPr>
          <w:rFonts w:asciiTheme="minorEastAsia" w:eastAsiaTheme="minorEastAsia" w:hAnsiTheme="minorEastAsia" w:hint="eastAsia"/>
          <w:sz w:val="24"/>
          <w:szCs w:val="24"/>
        </w:rPr>
        <w:t>资源对比，发现同时做一些事，可以节省沏茶的时间，从而优化工作。</w:t>
      </w:r>
    </w:p>
    <w:p w:rsidR="00FC49B7" w:rsidRDefault="00CD26B0" w:rsidP="00B72D68">
      <w:pPr>
        <w:wordWrap w:val="0"/>
        <w:ind w:right="120" w:firstLine="465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随后，学科组成员和两位老师一起探讨，重建课堂教学。一是教具要准备充分，特别是黑色卡纸和磁贴。二是明确赛课的规则，第一轮10分钟模拟上课，教师封闭备课，不能借助网络备课，也不能借助课件上课。三是重建课堂教学，徐子燕课堂版块清晰，但揭题较晚，而且是《解决问题的策略——列表》，改变课题不太合适；徐建平课堂中以教师传授较多，重心较高，应让学生在比较中</w:t>
      </w:r>
      <w:r w:rsidR="001770B1">
        <w:rPr>
          <w:rFonts w:asciiTheme="minorEastAsia" w:eastAsiaTheme="minorEastAsia" w:hAnsiTheme="minorEastAsia" w:hint="eastAsia"/>
          <w:sz w:val="24"/>
          <w:szCs w:val="24"/>
        </w:rPr>
        <w:t>得出优化的方法——同时做。</w:t>
      </w:r>
    </w:p>
    <w:p w:rsidR="001770B1" w:rsidRDefault="001770B1" w:rsidP="00B72D68">
      <w:pPr>
        <w:wordWrap w:val="0"/>
        <w:ind w:right="120" w:firstLine="465"/>
        <w:rPr>
          <w:rFonts w:asciiTheme="minorEastAsia" w:eastAsiaTheme="minorEastAsia" w:hAnsiTheme="minorEastAsia" w:hint="eastAsia"/>
          <w:sz w:val="24"/>
          <w:szCs w:val="24"/>
        </w:rPr>
      </w:pPr>
      <w:r w:rsidRPr="001770B1">
        <w:rPr>
          <w:rFonts w:asciiTheme="minorEastAsia" w:eastAsiaTheme="minorEastAsia" w:hAnsiTheme="minorEastAsia" w:hint="eastAsia"/>
          <w:sz w:val="24"/>
          <w:szCs w:val="24"/>
        </w:rPr>
        <w:t>所有教育工作者</w:t>
      </w:r>
      <w:r>
        <w:rPr>
          <w:rFonts w:asciiTheme="minorEastAsia" w:eastAsiaTheme="minorEastAsia" w:hAnsiTheme="minorEastAsia" w:hint="eastAsia"/>
          <w:sz w:val="24"/>
          <w:szCs w:val="24"/>
        </w:rPr>
        <w:t>都</w:t>
      </w:r>
      <w:r w:rsidRPr="001770B1">
        <w:rPr>
          <w:rFonts w:asciiTheme="minorEastAsia" w:eastAsiaTheme="minorEastAsia" w:hAnsiTheme="minorEastAsia" w:hint="eastAsia"/>
          <w:sz w:val="24"/>
          <w:szCs w:val="24"/>
        </w:rPr>
        <w:t>明白，教学上“教无定法”已是定局,</w:t>
      </w:r>
      <w:r>
        <w:rPr>
          <w:rFonts w:asciiTheme="minorEastAsia" w:eastAsiaTheme="minorEastAsia" w:hAnsiTheme="minorEastAsia" w:hint="eastAsia"/>
          <w:sz w:val="24"/>
          <w:szCs w:val="24"/>
        </w:rPr>
        <w:t>也不可能有什么万能的模式。学科组希望通过这次赛课准备，促进青年教师在打造精品“参赛课”的过程中茁壮成长，也预祝我校即将参赛的教师取得成功！</w:t>
      </w:r>
    </w:p>
    <w:p w:rsidR="001770B1" w:rsidRDefault="001770B1" w:rsidP="001770B1">
      <w:pPr>
        <w:wordWrap w:val="0"/>
        <w:ind w:right="120" w:firstLine="465"/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（撰稿：周剑；摄像：倪敏；审核：周剑）</w:t>
      </w:r>
    </w:p>
    <w:p w:rsidR="00B72D68" w:rsidRPr="00D950CC" w:rsidRDefault="00B72D68" w:rsidP="00B72D68">
      <w:pPr>
        <w:wordWrap w:val="0"/>
        <w:ind w:right="120" w:firstLine="465"/>
        <w:rPr>
          <w:rFonts w:asciiTheme="minorEastAsia" w:eastAsiaTheme="minorEastAsia" w:hAnsiTheme="minorEastAsia" w:hint="eastAsia"/>
          <w:sz w:val="24"/>
          <w:szCs w:val="24"/>
        </w:rPr>
      </w:pPr>
    </w:p>
    <w:sectPr w:rsidR="00B72D68" w:rsidRPr="00D950C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950CC"/>
    <w:rsid w:val="001770B1"/>
    <w:rsid w:val="001E5FEE"/>
    <w:rsid w:val="00323B43"/>
    <w:rsid w:val="003D37D8"/>
    <w:rsid w:val="004358AB"/>
    <w:rsid w:val="007334E4"/>
    <w:rsid w:val="008B7726"/>
    <w:rsid w:val="00B72D68"/>
    <w:rsid w:val="00CD26B0"/>
    <w:rsid w:val="00D950CC"/>
    <w:rsid w:val="00FC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2</cp:revision>
  <dcterms:created xsi:type="dcterms:W3CDTF">2020-05-12T23:21:00Z</dcterms:created>
  <dcterms:modified xsi:type="dcterms:W3CDTF">2020-05-13T00:11:00Z</dcterms:modified>
</cp:coreProperties>
</file>