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雨荷娃开学常规童谣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（一）家庭篇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晨起勿忘量体温，身体无恙心欢畅，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家人齐聚用早餐，和乐温馨最健康，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离家之前常检查，口罩湿巾不能忘，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错峰上学免聚集，进校时间记心上。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（二）校园篇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排队有序进校门，配合检查量体温；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640" w:firstLineChars="11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进班开窗常通风，病毒无处可藏身；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640" w:firstLineChars="11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口罩虽闷护安全，晨检午检不可少；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640" w:firstLineChars="1100"/>
        <w:jc w:val="both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桌椅间距要分离，安全你我均受益。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书声琅琅寒窗苦，年少莫负好春光；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课堂时光紧抓住，事半功倍效率高；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眼保健操用心做，抗疫护眼有法宝；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 课间时分不聚集，错峰如厕不扎堆。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 xml:space="preserve"> “七步”洗手要分批，听从指挥有秩序；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24"/>
          <w:szCs w:val="32"/>
          <w:lang w:val="en-US" w:eastAsia="zh-CN"/>
        </w:rPr>
        <w:t>分班就餐有隔离，餐具打包家中洗；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午检消杀不可忘，若有不适即报告。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卫生习惯养成好，预防疾病最有效。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（三）放学篇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放学时间家长知，按时接送不聚集；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值日清扫要做好，消毒工作不可少；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回家洗手勤消毒，合理膳食有营养；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sz w:val="24"/>
          <w:szCs w:val="32"/>
          <w:lang w:val="en-US" w:eastAsia="zh-CN"/>
        </w:rPr>
        <w:t>早睡早起精神好，全家健康共防疫。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jc w:val="center"/>
        <w:textAlignment w:val="auto"/>
        <w:rPr>
          <w:rFonts w:hint="eastAsia"/>
          <w:b w:val="0"/>
          <w:bCs w:val="0"/>
          <w:sz w:val="24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20595"/>
    <w:rsid w:val="18D97671"/>
    <w:rsid w:val="2AB237C8"/>
    <w:rsid w:val="3782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2020-03-30T03:20:00Z</dcterms:created>
  <dc:creator>绿茶1402282444</dc:creator>
  <cp:lastModifiedBy>绿茶1402282444</cp:lastModifiedBy>
  <dcterms:modified xsi:type="dcterms:W3CDTF">2020-04-13T08:45:33Z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