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58" w:rsidRDefault="00654B5B">
      <w:pPr>
        <w:spacing w:line="40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新北区教师发展中心2019</w:t>
      </w:r>
      <w:r w:rsidR="00FA4B33">
        <w:rPr>
          <w:rFonts w:ascii="黑体" w:eastAsia="黑体" w:hint="eastAsia"/>
          <w:sz w:val="30"/>
          <w:szCs w:val="30"/>
        </w:rPr>
        <w:t>-</w:t>
      </w:r>
      <w:r>
        <w:rPr>
          <w:rFonts w:ascii="黑体" w:eastAsia="黑体" w:hint="eastAsia"/>
          <w:sz w:val="30"/>
          <w:szCs w:val="30"/>
        </w:rPr>
        <w:t>2020学年第二学期</w:t>
      </w:r>
    </w:p>
    <w:p w:rsidR="00294058" w:rsidRDefault="008E53D8">
      <w:pPr>
        <w:spacing w:line="44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小学道德与法治</w:t>
      </w:r>
      <w:proofErr w:type="gramStart"/>
      <w:r>
        <w:rPr>
          <w:rFonts w:eastAsia="黑体" w:hint="eastAsia"/>
          <w:sz w:val="30"/>
          <w:szCs w:val="30"/>
        </w:rPr>
        <w:t>研</w:t>
      </w:r>
      <w:proofErr w:type="gramEnd"/>
      <w:r>
        <w:rPr>
          <w:rFonts w:eastAsia="黑体" w:hint="eastAsia"/>
          <w:sz w:val="30"/>
          <w:szCs w:val="30"/>
        </w:rPr>
        <w:t>训</w:t>
      </w:r>
      <w:r w:rsidR="00654B5B">
        <w:rPr>
          <w:rFonts w:eastAsia="黑体" w:hint="eastAsia"/>
          <w:sz w:val="30"/>
          <w:szCs w:val="30"/>
        </w:rPr>
        <w:t>计划</w:t>
      </w:r>
    </w:p>
    <w:p w:rsidR="00294058" w:rsidRPr="008E53D8" w:rsidRDefault="00294058">
      <w:pPr>
        <w:spacing w:line="440" w:lineRule="exact"/>
        <w:ind w:firstLineChars="200" w:firstLine="482"/>
        <w:rPr>
          <w:rFonts w:ascii="宋体" w:hAnsi="宋体"/>
          <w:b/>
          <w:sz w:val="24"/>
        </w:rPr>
      </w:pPr>
    </w:p>
    <w:p w:rsidR="00294058" w:rsidRPr="00AF71A9" w:rsidRDefault="00654B5B" w:rsidP="00AF71A9">
      <w:pPr>
        <w:spacing w:line="440" w:lineRule="exact"/>
        <w:ind w:firstLineChars="200" w:firstLine="482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一、指导思想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 w:cs="宋体"/>
          <w:kern w:val="0"/>
          <w:sz w:val="24"/>
        </w:rPr>
      </w:pPr>
      <w:r w:rsidRPr="00AF71A9">
        <w:rPr>
          <w:rFonts w:asciiTheme="minorEastAsia" w:eastAsiaTheme="minorEastAsia" w:hAnsiTheme="minorEastAsia" w:hint="eastAsia"/>
          <w:sz w:val="24"/>
        </w:rPr>
        <w:t>坚持以习近平新时代中国特色社会主义思想为指导，全面贯彻党的教育方针，落实立德树人根本任务，以落实学科核心素养为工作重点，以统编</w:t>
      </w:r>
      <w:r w:rsidRPr="00AF71A9">
        <w:rPr>
          <w:rFonts w:asciiTheme="minorEastAsia" w:eastAsiaTheme="minorEastAsia" w:hAnsiTheme="minorEastAsia" w:cs="宋体" w:hint="eastAsia"/>
          <w:kern w:val="0"/>
          <w:sz w:val="24"/>
        </w:rPr>
        <w:t>新教材培训工作为抓手，</w:t>
      </w:r>
      <w:r w:rsidRPr="00AF71A9">
        <w:rPr>
          <w:rFonts w:asciiTheme="minorEastAsia" w:eastAsiaTheme="minorEastAsia" w:hAnsiTheme="minorEastAsia" w:cs="宋体" w:hint="eastAsia"/>
          <w:sz w:val="24"/>
        </w:rPr>
        <w:t>紧紧围绕课程实施中的基本问题</w:t>
      </w:r>
      <w:r w:rsidRPr="00AF71A9">
        <w:rPr>
          <w:rFonts w:asciiTheme="minorEastAsia" w:eastAsiaTheme="minorEastAsia" w:hAnsiTheme="minorEastAsia" w:cs="宋体" w:hint="eastAsia"/>
          <w:kern w:val="0"/>
          <w:sz w:val="24"/>
        </w:rPr>
        <w:t>开展</w:t>
      </w:r>
      <w:r w:rsidRPr="00AF71A9">
        <w:rPr>
          <w:rFonts w:asciiTheme="minorEastAsia" w:eastAsiaTheme="minorEastAsia" w:hAnsiTheme="minorEastAsia" w:cs="宋体" w:hint="eastAsia"/>
          <w:sz w:val="24"/>
        </w:rPr>
        <w:t>行之有效的</w:t>
      </w:r>
      <w:r w:rsidRPr="00AF71A9">
        <w:rPr>
          <w:rFonts w:asciiTheme="minorEastAsia" w:eastAsiaTheme="minorEastAsia" w:hAnsiTheme="minorEastAsia" w:cs="宋体" w:hint="eastAsia"/>
          <w:kern w:val="0"/>
          <w:sz w:val="24"/>
        </w:rPr>
        <w:t>教学研究，进一步强化“研究 指导 服务”功能，努力提升全区“道德与法治”学科实施水平。</w:t>
      </w:r>
    </w:p>
    <w:p w:rsidR="00294058" w:rsidRPr="00AF71A9" w:rsidRDefault="00654B5B" w:rsidP="00AF71A9">
      <w:pPr>
        <w:spacing w:line="44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二、主要工作</w:t>
      </w:r>
    </w:p>
    <w:p w:rsidR="00294058" w:rsidRPr="00AF71A9" w:rsidRDefault="00654B5B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（一）加强学习，提高教师课程理解力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1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hint="eastAsia"/>
          <w:sz w:val="24"/>
        </w:rPr>
        <w:t>准确把握学科育人的重要使命，组织教师认真研讨教材。理清基本结构，熟悉操作步骤，指导教学实践，服务于日常教学。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2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hint="eastAsia"/>
          <w:sz w:val="24"/>
        </w:rPr>
        <w:t>精心</w:t>
      </w:r>
      <w:r w:rsidRPr="00AF71A9">
        <w:rPr>
          <w:rFonts w:asciiTheme="minorEastAsia" w:eastAsiaTheme="minorEastAsia" w:hAnsiTheme="minorEastAsia" w:cs="宋体" w:hint="eastAsia"/>
          <w:sz w:val="24"/>
        </w:rPr>
        <w:t>组织各种学习培训活动。做好《道德与法治》新教材的培训，从教师的不同需求出发，采取“参与式”“研讨式”等多种学习形式，提高学习的</w:t>
      </w:r>
      <w:r w:rsidRPr="00AF71A9">
        <w:rPr>
          <w:rFonts w:asciiTheme="minorEastAsia" w:eastAsiaTheme="minorEastAsia" w:hAnsiTheme="minorEastAsia" w:hint="eastAsia"/>
          <w:sz w:val="24"/>
        </w:rPr>
        <w:t>效果，</w:t>
      </w:r>
      <w:r w:rsidRPr="00AF71A9">
        <w:rPr>
          <w:rFonts w:asciiTheme="minorEastAsia" w:eastAsiaTheme="minorEastAsia" w:hAnsiTheme="minorEastAsia" w:cs="宋体" w:hint="eastAsia"/>
          <w:sz w:val="24"/>
        </w:rPr>
        <w:t>争取在大多学校培养1-2位学科骨干教师，培养一支稳定的骨干教师队伍。</w:t>
      </w:r>
    </w:p>
    <w:p w:rsidR="00294058" w:rsidRPr="00AF71A9" w:rsidRDefault="00654B5B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（二）强化管理，推动学科课程建设力</w:t>
      </w:r>
    </w:p>
    <w:p w:rsidR="00294058" w:rsidRPr="00AF71A9" w:rsidRDefault="00654B5B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1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cs="宋体" w:hint="eastAsia"/>
          <w:sz w:val="24"/>
        </w:rPr>
        <w:t>强化教学常规。把落实教学常规作为促进教师专业发展、调动教师积极性的基本手段。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2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hint="eastAsia"/>
          <w:sz w:val="24"/>
        </w:rPr>
        <w:t>加强学科教研组建设。教研组要定期开展集体备课、相互听课、教学研讨等活动，有重点地培养</w:t>
      </w:r>
      <w:r w:rsidRPr="00AF71A9">
        <w:rPr>
          <w:rFonts w:asciiTheme="minorEastAsia" w:eastAsiaTheme="minorEastAsia" w:hAnsiTheme="minorEastAsia"/>
          <w:sz w:val="24"/>
        </w:rPr>
        <w:t>1</w:t>
      </w:r>
      <w:r w:rsidRPr="00AF71A9">
        <w:rPr>
          <w:rFonts w:asciiTheme="minorEastAsia" w:eastAsiaTheme="minorEastAsia" w:hAnsiTheme="minorEastAsia" w:hint="eastAsia"/>
          <w:sz w:val="24"/>
        </w:rPr>
        <w:t>－</w:t>
      </w:r>
      <w:r w:rsidRPr="00AF71A9">
        <w:rPr>
          <w:rFonts w:asciiTheme="minorEastAsia" w:eastAsiaTheme="minorEastAsia" w:hAnsiTheme="minorEastAsia"/>
          <w:sz w:val="24"/>
        </w:rPr>
        <w:t>2</w:t>
      </w:r>
      <w:r w:rsidRPr="00AF71A9">
        <w:rPr>
          <w:rFonts w:asciiTheme="minorEastAsia" w:eastAsiaTheme="minorEastAsia" w:hAnsiTheme="minorEastAsia" w:hint="eastAsia"/>
          <w:sz w:val="24"/>
        </w:rPr>
        <w:t>名学科骨干教师，提高兼职教师业务水平。</w:t>
      </w:r>
    </w:p>
    <w:p w:rsidR="00294058" w:rsidRPr="00AF71A9" w:rsidRDefault="00654B5B">
      <w:pPr>
        <w:spacing w:line="440" w:lineRule="exact"/>
        <w:ind w:firstLineChars="196" w:firstLine="47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 w:hint="eastAsia"/>
          <w:color w:val="000000"/>
          <w:sz w:val="24"/>
        </w:rPr>
        <w:t>3．加强评价改革。各校要对品德学科建立</w:t>
      </w:r>
      <w:proofErr w:type="gramStart"/>
      <w:r w:rsidRPr="00AF71A9">
        <w:rPr>
          <w:rFonts w:asciiTheme="minorEastAsia" w:eastAsiaTheme="minorEastAsia" w:hAnsiTheme="minorEastAsia" w:hint="eastAsia"/>
          <w:color w:val="000000"/>
          <w:sz w:val="24"/>
        </w:rPr>
        <w:t>校本化</w:t>
      </w:r>
      <w:proofErr w:type="gramEnd"/>
      <w:r w:rsidRPr="00AF71A9">
        <w:rPr>
          <w:rFonts w:asciiTheme="minorEastAsia" w:eastAsiaTheme="minorEastAsia" w:hAnsiTheme="minorEastAsia" w:hint="eastAsia"/>
          <w:color w:val="000000"/>
          <w:sz w:val="24"/>
        </w:rPr>
        <w:t>的管理机制，建构与创新课程评价模式，以促进课程的常态、有效实施。</w:t>
      </w:r>
    </w:p>
    <w:p w:rsidR="00294058" w:rsidRPr="00AF71A9" w:rsidRDefault="00654B5B">
      <w:pPr>
        <w:spacing w:line="44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（三）突出科研，提升学科课程实施力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1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cs="宋体" w:hint="eastAsia"/>
          <w:color w:val="000000"/>
          <w:sz w:val="24"/>
        </w:rPr>
        <w:t>开展形式多样的专题研究。</w:t>
      </w:r>
      <w:r w:rsidRPr="00AF71A9">
        <w:rPr>
          <w:rFonts w:asciiTheme="minorEastAsia" w:eastAsiaTheme="minorEastAsia" w:hAnsiTheme="minorEastAsia" w:hint="eastAsia"/>
          <w:sz w:val="24"/>
        </w:rPr>
        <w:t>将</w:t>
      </w:r>
      <w:r w:rsidRPr="00AF71A9">
        <w:rPr>
          <w:rFonts w:asciiTheme="minorEastAsia" w:eastAsiaTheme="minorEastAsia" w:hAnsiTheme="minorEastAsia" w:cs="Tahoma" w:hint="eastAsia"/>
          <w:color w:val="000000"/>
          <w:sz w:val="24"/>
        </w:rPr>
        <w:t>进一步</w:t>
      </w:r>
      <w:r w:rsidRPr="00AF71A9">
        <w:rPr>
          <w:rFonts w:asciiTheme="minorEastAsia" w:eastAsiaTheme="minorEastAsia" w:hAnsiTheme="minorEastAsia" w:hint="eastAsia"/>
          <w:sz w:val="24"/>
        </w:rPr>
        <w:t>围绕品德学科核心素养培养展开教学研究，一是进一步解读品德学科的核心素养，二是积极探讨品德课堂实施学科核心素养培养的策略。</w:t>
      </w:r>
    </w:p>
    <w:p w:rsidR="00294058" w:rsidRPr="00AF71A9" w:rsidRDefault="00654B5B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/>
          <w:sz w:val="24"/>
        </w:rPr>
        <w:t>2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cs="宋体" w:hint="eastAsia"/>
          <w:sz w:val="24"/>
        </w:rPr>
        <w:t>加强课程整合，将小学道德与法治课程与综合实践课程、法治教育专项活动相整合，</w:t>
      </w:r>
      <w:r w:rsidRPr="00AF71A9">
        <w:rPr>
          <w:rFonts w:asciiTheme="minorEastAsia" w:eastAsiaTheme="minorEastAsia" w:hAnsiTheme="minorEastAsia" w:hint="eastAsia"/>
          <w:sz w:val="24"/>
        </w:rPr>
        <w:t>提高德育课程的育人实效。</w:t>
      </w:r>
    </w:p>
    <w:p w:rsidR="00294058" w:rsidRPr="00AF71A9" w:rsidRDefault="00654B5B">
      <w:pPr>
        <w:spacing w:line="44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cs="Arial" w:hint="eastAsia"/>
          <w:b/>
          <w:sz w:val="24"/>
        </w:rPr>
        <w:t>（四）培育队伍，</w:t>
      </w:r>
      <w:r w:rsidRPr="00AF71A9">
        <w:rPr>
          <w:rFonts w:asciiTheme="minorEastAsia" w:eastAsiaTheme="minorEastAsia" w:hAnsiTheme="minorEastAsia" w:hint="eastAsia"/>
          <w:b/>
          <w:sz w:val="24"/>
        </w:rPr>
        <w:t>促进教师专业发展力</w:t>
      </w:r>
    </w:p>
    <w:p w:rsidR="00294058" w:rsidRPr="00AF71A9" w:rsidRDefault="00654B5B">
      <w:pPr>
        <w:pStyle w:val="a3"/>
        <w:spacing w:after="0" w:line="440" w:lineRule="exact"/>
        <w:ind w:leftChars="0"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 w:hint="eastAsia"/>
          <w:sz w:val="24"/>
        </w:rPr>
        <w:t>1．完善市、区、校教研活动的三级联动机制,开展区域教研展示活动。每学期组织1-2次活动，进一步加强本区域之间、教师之间的合作和交流。</w:t>
      </w:r>
    </w:p>
    <w:p w:rsidR="00294058" w:rsidRPr="00AF71A9" w:rsidRDefault="00654B5B">
      <w:pPr>
        <w:pStyle w:val="a3"/>
        <w:spacing w:after="0" w:line="440" w:lineRule="exact"/>
        <w:ind w:leftChars="0" w:firstLineChars="200" w:firstLine="48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 w:hint="eastAsia"/>
          <w:sz w:val="24"/>
        </w:rPr>
        <w:lastRenderedPageBreak/>
        <w:t>2</w:t>
      </w:r>
      <w:r w:rsidRPr="00AF71A9">
        <w:rPr>
          <w:rFonts w:asciiTheme="minorEastAsia" w:eastAsiaTheme="minorEastAsia" w:hAnsiTheme="minorEastAsia" w:hint="eastAsia"/>
          <w:snapToGrid w:val="0"/>
          <w:color w:val="000000"/>
          <w:kern w:val="0"/>
          <w:sz w:val="24"/>
        </w:rPr>
        <w:t>．</w:t>
      </w:r>
      <w:r w:rsidRPr="00AF71A9">
        <w:rPr>
          <w:rFonts w:asciiTheme="minorEastAsia" w:eastAsiaTheme="minorEastAsia" w:hAnsiTheme="minorEastAsia" w:hint="eastAsia"/>
          <w:sz w:val="24"/>
        </w:rPr>
        <w:t>加强团队建设，促进骨干教师成长。进一步强化本学科教师优秀团队的打造，一方面认真组织开</w:t>
      </w:r>
      <w:proofErr w:type="gramStart"/>
      <w:r w:rsidRPr="00AF71A9">
        <w:rPr>
          <w:rFonts w:asciiTheme="minorEastAsia" w:eastAsiaTheme="minorEastAsia" w:hAnsiTheme="minorEastAsia" w:hint="eastAsia"/>
          <w:sz w:val="24"/>
        </w:rPr>
        <w:t>展区级小学</w:t>
      </w:r>
      <w:proofErr w:type="gramEnd"/>
      <w:r w:rsidRPr="00AF71A9">
        <w:rPr>
          <w:rFonts w:asciiTheme="minorEastAsia" w:eastAsiaTheme="minorEastAsia" w:hAnsiTheme="minorEastAsia" w:hint="eastAsia"/>
          <w:sz w:val="24"/>
        </w:rPr>
        <w:t>道德与法治学科评优课和基本功选拔比赛，选拔优秀教师参加市比赛；另一方面切实加强学科骨干团队的培植，通过学科中心组活动、课题组活动、工作室活动等，提高教师业务水平。</w:t>
      </w:r>
    </w:p>
    <w:p w:rsidR="00294058" w:rsidRPr="00AF71A9" w:rsidRDefault="00654B5B" w:rsidP="00AF71A9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</w:rPr>
      </w:pPr>
      <w:r w:rsidRPr="00AF71A9">
        <w:rPr>
          <w:rFonts w:asciiTheme="minorEastAsia" w:eastAsiaTheme="minorEastAsia" w:hAnsiTheme="minorEastAsia" w:hint="eastAsia"/>
          <w:sz w:val="24"/>
        </w:rPr>
        <w:t>3. 引导“名师工作室”以项目研究为抓手，培养青年教师；加强“五级阶梯”的管理工作和教师的培训工作；加强学科基地建设；进一步发挥优秀教师的引领作用，不断促进教师的专业化发展。</w:t>
      </w:r>
    </w:p>
    <w:p w:rsidR="00294058" w:rsidRPr="00AF71A9" w:rsidRDefault="00654B5B" w:rsidP="008E53D8">
      <w:pPr>
        <w:spacing w:line="440" w:lineRule="exact"/>
        <w:ind w:firstLineChars="196" w:firstLine="472"/>
        <w:rPr>
          <w:rFonts w:asciiTheme="minorEastAsia" w:eastAsiaTheme="minorEastAsia" w:hAnsiTheme="minorEastAsia"/>
          <w:b/>
          <w:sz w:val="24"/>
        </w:rPr>
      </w:pPr>
      <w:r w:rsidRPr="00AF71A9">
        <w:rPr>
          <w:rFonts w:asciiTheme="minorEastAsia" w:eastAsiaTheme="minorEastAsia" w:hAnsiTheme="minorEastAsia" w:hint="eastAsia"/>
          <w:b/>
          <w:sz w:val="24"/>
        </w:rPr>
        <w:t>三、活动安排</w:t>
      </w:r>
    </w:p>
    <w:tbl>
      <w:tblPr>
        <w:tblStyle w:val="a6"/>
        <w:tblW w:w="0" w:type="auto"/>
        <w:tblLook w:val="04A0"/>
      </w:tblPr>
      <w:tblGrid>
        <w:gridCol w:w="1384"/>
        <w:gridCol w:w="6095"/>
        <w:gridCol w:w="1043"/>
      </w:tblGrid>
      <w:tr w:rsidR="008E53D8" w:rsidRPr="00AF71A9" w:rsidTr="008E53D8">
        <w:tc>
          <w:tcPr>
            <w:tcW w:w="1384" w:type="dxa"/>
          </w:tcPr>
          <w:p w:rsidR="008E53D8" w:rsidRPr="00AF71A9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AF71A9">
              <w:rPr>
                <w:rFonts w:asciiTheme="minorEastAsia" w:eastAsiaTheme="minorEastAsia" w:hAnsiTheme="minorEastAsia" w:hint="eastAsia"/>
                <w:b/>
                <w:sz w:val="24"/>
              </w:rPr>
              <w:t>月份</w:t>
            </w:r>
          </w:p>
        </w:tc>
        <w:tc>
          <w:tcPr>
            <w:tcW w:w="6095" w:type="dxa"/>
          </w:tcPr>
          <w:p w:rsidR="008E53D8" w:rsidRPr="00AF71A9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AF71A9">
              <w:rPr>
                <w:rFonts w:asciiTheme="minorEastAsia" w:eastAsiaTheme="minorEastAsia" w:hAnsiTheme="minorEastAsia" w:hint="eastAsia"/>
                <w:b/>
                <w:sz w:val="24"/>
              </w:rPr>
              <w:t>内容</w:t>
            </w:r>
          </w:p>
        </w:tc>
        <w:tc>
          <w:tcPr>
            <w:tcW w:w="1043" w:type="dxa"/>
          </w:tcPr>
          <w:p w:rsidR="008E53D8" w:rsidRPr="00AF71A9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AF71A9">
              <w:rPr>
                <w:rFonts w:asciiTheme="minorEastAsia" w:eastAsiaTheme="minorEastAsia" w:hAnsiTheme="minorEastAsia" w:hint="eastAsia"/>
                <w:b/>
                <w:sz w:val="24"/>
              </w:rPr>
              <w:t>备注</w:t>
            </w:r>
          </w:p>
        </w:tc>
      </w:tr>
      <w:tr w:rsidR="008E53D8" w:rsidRPr="008E53D8" w:rsidTr="008E53D8"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二月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发布区级小学道德与法治学科基本功比赛和评优课选拔方案，</w:t>
            </w:r>
            <w:proofErr w:type="gramStart"/>
            <w:r w:rsidRPr="008E53D8">
              <w:rPr>
                <w:rFonts w:asciiTheme="minorEastAsia" w:eastAsiaTheme="minorEastAsia" w:hAnsiTheme="minorEastAsia" w:hint="eastAsia"/>
                <w:sz w:val="24"/>
              </w:rPr>
              <w:t>市道德</w:t>
            </w:r>
            <w:proofErr w:type="gramEnd"/>
            <w:r w:rsidRPr="008E53D8">
              <w:rPr>
                <w:rFonts w:asciiTheme="minorEastAsia" w:eastAsiaTheme="minorEastAsia" w:hAnsiTheme="minorEastAsia" w:hint="eastAsia"/>
                <w:sz w:val="24"/>
              </w:rPr>
              <w:t>与法治学科基本功与评优课网上报名。</w:t>
            </w:r>
          </w:p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制订居家学习活动建议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53D8" w:rsidRPr="008E53D8" w:rsidTr="008E53D8"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三月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组织开展小学道德与法治学科基本功比赛网上培训。</w:t>
            </w:r>
          </w:p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市法制教育征文活动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53D8" w:rsidRPr="008E53D8" w:rsidTr="008E53D8"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四月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cs="宋体"/>
                <w:color w:val="000000"/>
                <w:sz w:val="24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区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小学道德法治学科基本功竞赛辅导，重点指导新教材的教学设计</w:t>
            </w:r>
          </w:p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省级课题研讨活动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53D8" w:rsidRPr="008E53D8" w:rsidTr="008E53D8"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五月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组织参加</w:t>
            </w:r>
            <w:r w:rsidRPr="008E53D8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市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级小学道德与法治学科基本功比赛和评优课比</w:t>
            </w:r>
          </w:p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8E53D8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道德与法治新教材网上教研活动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53D8" w:rsidRPr="008E53D8" w:rsidTr="008E53D8">
        <w:trPr>
          <w:trHeight w:val="495"/>
        </w:trPr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六月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  <w:r w:rsidRPr="008E53D8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学科教学论文评比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53D8" w:rsidRPr="008E53D8" w:rsidTr="008E53D8">
        <w:trPr>
          <w:trHeight w:val="390"/>
        </w:trPr>
        <w:tc>
          <w:tcPr>
            <w:tcW w:w="1384" w:type="dxa"/>
          </w:tcPr>
          <w:p w:rsidR="008E53D8" w:rsidRPr="008E53D8" w:rsidRDefault="008E53D8" w:rsidP="008E53D8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E53D8">
              <w:rPr>
                <w:rFonts w:asciiTheme="minorEastAsia" w:eastAsiaTheme="minorEastAsia" w:hAnsiTheme="minorEastAsia" w:hint="eastAsia"/>
                <w:sz w:val="24"/>
              </w:rPr>
              <w:t>七月</w:t>
            </w:r>
          </w:p>
        </w:tc>
        <w:tc>
          <w:tcPr>
            <w:tcW w:w="6095" w:type="dxa"/>
          </w:tcPr>
          <w:p w:rsidR="008E53D8" w:rsidRPr="008E53D8" w:rsidRDefault="008E53D8" w:rsidP="008E53D8">
            <w:pPr>
              <w:spacing w:line="440" w:lineRule="exact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8E53D8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本学期工作总结；</w:t>
            </w:r>
            <w:r w:rsidRPr="008E53D8">
              <w:rPr>
                <w:rFonts w:asciiTheme="minorEastAsia" w:eastAsiaTheme="minorEastAsia" w:hAnsiTheme="minorEastAsia" w:hint="eastAsia"/>
                <w:sz w:val="24"/>
              </w:rPr>
              <w:t>下学期工作计划制订</w:t>
            </w:r>
          </w:p>
        </w:tc>
        <w:tc>
          <w:tcPr>
            <w:tcW w:w="1043" w:type="dxa"/>
          </w:tcPr>
          <w:p w:rsidR="008E53D8" w:rsidRPr="008E53D8" w:rsidRDefault="008E53D8">
            <w:pPr>
              <w:spacing w:line="440" w:lineRule="exact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294058" w:rsidRPr="008E53D8" w:rsidRDefault="00654B5B">
      <w:pPr>
        <w:spacing w:line="440" w:lineRule="exact"/>
        <w:ind w:firstLineChars="150" w:firstLine="360"/>
        <w:jc w:val="right"/>
        <w:rPr>
          <w:rFonts w:asciiTheme="minorEastAsia" w:eastAsiaTheme="minorEastAsia" w:hAnsiTheme="minorEastAsia"/>
          <w:sz w:val="24"/>
        </w:rPr>
      </w:pPr>
      <w:r w:rsidRPr="008E53D8">
        <w:rPr>
          <w:rFonts w:asciiTheme="minorEastAsia" w:eastAsiaTheme="minorEastAsia" w:hAnsiTheme="minorEastAsia" w:hint="eastAsia"/>
          <w:sz w:val="24"/>
        </w:rPr>
        <w:t>新北区教师发展中心</w:t>
      </w:r>
    </w:p>
    <w:p w:rsidR="00294058" w:rsidRPr="008E53D8" w:rsidRDefault="00654B5B">
      <w:pPr>
        <w:spacing w:line="440" w:lineRule="exact"/>
        <w:ind w:firstLineChars="150" w:firstLine="360"/>
        <w:jc w:val="right"/>
        <w:rPr>
          <w:rFonts w:asciiTheme="minorEastAsia" w:eastAsiaTheme="minorEastAsia" w:hAnsiTheme="minorEastAsia"/>
          <w:sz w:val="24"/>
        </w:rPr>
      </w:pPr>
      <w:r w:rsidRPr="008E53D8">
        <w:rPr>
          <w:rFonts w:asciiTheme="minorEastAsia" w:eastAsiaTheme="minorEastAsia" w:hAnsiTheme="minorEastAsia"/>
          <w:sz w:val="24"/>
        </w:rPr>
        <w:t xml:space="preserve">                                      20</w:t>
      </w:r>
      <w:r w:rsidRPr="008E53D8">
        <w:rPr>
          <w:rFonts w:asciiTheme="minorEastAsia" w:eastAsiaTheme="minorEastAsia" w:hAnsiTheme="minorEastAsia" w:hint="eastAsia"/>
          <w:sz w:val="24"/>
        </w:rPr>
        <w:t>20年</w:t>
      </w:r>
      <w:r w:rsidR="00AF71A9">
        <w:rPr>
          <w:rFonts w:asciiTheme="minorEastAsia" w:eastAsiaTheme="minorEastAsia" w:hAnsiTheme="minorEastAsia" w:hint="eastAsia"/>
          <w:sz w:val="24"/>
        </w:rPr>
        <w:t>2</w:t>
      </w:r>
      <w:r w:rsidRPr="008E53D8">
        <w:rPr>
          <w:rFonts w:asciiTheme="minorEastAsia" w:eastAsiaTheme="minorEastAsia" w:hAnsiTheme="minorEastAsia" w:hint="eastAsia"/>
          <w:sz w:val="24"/>
        </w:rPr>
        <w:t>月16日</w:t>
      </w:r>
    </w:p>
    <w:p w:rsidR="00294058" w:rsidRPr="008E53D8" w:rsidRDefault="00294058">
      <w:pPr>
        <w:spacing w:line="440" w:lineRule="exact"/>
        <w:rPr>
          <w:rFonts w:asciiTheme="minorEastAsia" w:eastAsiaTheme="minorEastAsia" w:hAnsiTheme="minorEastAsia"/>
          <w:sz w:val="24"/>
        </w:rPr>
      </w:pPr>
    </w:p>
    <w:p w:rsidR="00294058" w:rsidRPr="00AF71A9" w:rsidRDefault="00294058">
      <w:pPr>
        <w:spacing w:line="440" w:lineRule="exact"/>
        <w:rPr>
          <w:rFonts w:asciiTheme="minorEastAsia" w:eastAsiaTheme="minorEastAsia" w:hAnsiTheme="minorEastAsia"/>
          <w:sz w:val="24"/>
        </w:rPr>
      </w:pPr>
    </w:p>
    <w:p w:rsidR="00294058" w:rsidRDefault="00294058"/>
    <w:p w:rsidR="00294058" w:rsidRDefault="00294058"/>
    <w:sectPr w:rsidR="00294058" w:rsidSect="00294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368" w:rsidRDefault="00B82368" w:rsidP="008E53D8">
      <w:r>
        <w:separator/>
      </w:r>
    </w:p>
  </w:endnote>
  <w:endnote w:type="continuationSeparator" w:id="0">
    <w:p w:rsidR="00B82368" w:rsidRDefault="00B82368" w:rsidP="008E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368" w:rsidRDefault="00B82368" w:rsidP="008E53D8">
      <w:r>
        <w:separator/>
      </w:r>
    </w:p>
  </w:footnote>
  <w:footnote w:type="continuationSeparator" w:id="0">
    <w:p w:rsidR="00B82368" w:rsidRDefault="00B82368" w:rsidP="008E5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C95DE0"/>
    <w:rsid w:val="00294058"/>
    <w:rsid w:val="00654B5B"/>
    <w:rsid w:val="008E53D8"/>
    <w:rsid w:val="00AF71A9"/>
    <w:rsid w:val="00B82368"/>
    <w:rsid w:val="00FA4B33"/>
    <w:rsid w:val="00FF1754"/>
    <w:rsid w:val="13C95DE0"/>
    <w:rsid w:val="17AB632F"/>
    <w:rsid w:val="4F120129"/>
    <w:rsid w:val="5C3940CC"/>
    <w:rsid w:val="73235E7D"/>
    <w:rsid w:val="7351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405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294058"/>
    <w:pPr>
      <w:spacing w:after="120"/>
      <w:ind w:leftChars="200" w:left="200"/>
    </w:pPr>
  </w:style>
  <w:style w:type="paragraph" w:styleId="a4">
    <w:name w:val="header"/>
    <w:basedOn w:val="a"/>
    <w:link w:val="Char"/>
    <w:rsid w:val="008E5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E53D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E5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E53D8"/>
    <w:rPr>
      <w:rFonts w:ascii="Times New Roman" w:eastAsia="宋体" w:hAnsi="Times New Roman" w:cs="Times New Roman"/>
      <w:kern w:val="2"/>
      <w:sz w:val="18"/>
      <w:szCs w:val="18"/>
    </w:rPr>
  </w:style>
  <w:style w:type="table" w:styleId="a6">
    <w:name w:val="Table Grid"/>
    <w:basedOn w:val="a1"/>
    <w:rsid w:val="008E5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往事如烟</dc:creator>
  <cp:lastModifiedBy>Windows 用户</cp:lastModifiedBy>
  <cp:revision>4</cp:revision>
  <dcterms:created xsi:type="dcterms:W3CDTF">2020-02-09T06:18:00Z</dcterms:created>
  <dcterms:modified xsi:type="dcterms:W3CDTF">2020-04-21T12:43:00Z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