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13BE" w14:textId="373580D2" w:rsidR="009C12B2" w:rsidRPr="009C12B2" w:rsidRDefault="009C12B2" w:rsidP="009C12B2">
      <w:pPr>
        <w:jc w:val="center"/>
        <w:rPr>
          <w:rFonts w:ascii="Calibri" w:eastAsia="宋体" w:hAnsi="Calibri" w:cs="Times New Roman"/>
          <w:sz w:val="28"/>
          <w:szCs w:val="28"/>
        </w:rPr>
      </w:pPr>
      <w:r w:rsidRPr="009C12B2">
        <w:rPr>
          <w:rFonts w:ascii="Calibri" w:eastAsia="宋体" w:hAnsi="Calibri" w:cs="Times New Roman" w:hint="eastAsia"/>
          <w:sz w:val="28"/>
          <w:szCs w:val="28"/>
        </w:rPr>
        <w:t>常州市滨江中学</w:t>
      </w:r>
      <w:r w:rsidR="00B755DF">
        <w:rPr>
          <w:rFonts w:ascii="Calibri" w:eastAsia="宋体" w:hAnsi="Calibri" w:cs="Times New Roman" w:hint="eastAsia"/>
          <w:sz w:val="28"/>
          <w:szCs w:val="28"/>
        </w:rPr>
        <w:t>数学</w:t>
      </w:r>
      <w:r w:rsidR="0097656B">
        <w:rPr>
          <w:rFonts w:ascii="Calibri" w:eastAsia="宋体" w:hAnsi="Calibri" w:cs="Times New Roman" w:hint="eastAsia"/>
          <w:sz w:val="28"/>
          <w:szCs w:val="28"/>
        </w:rPr>
        <w:t>组</w:t>
      </w:r>
      <w:r w:rsidRPr="009C12B2">
        <w:rPr>
          <w:rFonts w:ascii="Calibri" w:eastAsia="宋体" w:hAnsi="Calibri" w:cs="Times New Roman" w:hint="eastAsia"/>
          <w:sz w:val="28"/>
          <w:szCs w:val="28"/>
        </w:rPr>
        <w:t>活动记录表</w:t>
      </w:r>
    </w:p>
    <w:tbl>
      <w:tblPr>
        <w:tblStyle w:val="a7"/>
        <w:tblW w:w="8522" w:type="dxa"/>
        <w:tblLayout w:type="fixed"/>
        <w:tblLook w:val="04A0" w:firstRow="1" w:lastRow="0" w:firstColumn="1" w:lastColumn="0" w:noHBand="0" w:noVBand="1"/>
      </w:tblPr>
      <w:tblGrid>
        <w:gridCol w:w="8522"/>
      </w:tblGrid>
      <w:tr w:rsidR="009C12B2" w:rsidRPr="009C12B2" w14:paraId="0C4AD207" w14:textId="77777777" w:rsidTr="005A6DA2">
        <w:tc>
          <w:tcPr>
            <w:tcW w:w="8522" w:type="dxa"/>
          </w:tcPr>
          <w:p w14:paraId="09EEECB1" w14:textId="0CF00BD0" w:rsidR="0097656B" w:rsidRDefault="0097656B" w:rsidP="009C12B2">
            <w:pPr>
              <w:rPr>
                <w:rFonts w:ascii="Calibri" w:hAnsi="Calibri"/>
                <w:sz w:val="21"/>
                <w:szCs w:val="24"/>
              </w:rPr>
            </w:pPr>
            <w:r>
              <w:rPr>
                <w:rFonts w:ascii="Calibri" w:hAnsi="Calibri" w:hint="eastAsia"/>
                <w:sz w:val="21"/>
                <w:szCs w:val="24"/>
              </w:rPr>
              <w:t>活动时间：</w:t>
            </w:r>
            <w:r>
              <w:rPr>
                <w:rFonts w:ascii="Calibri" w:hAnsi="Calibri" w:hint="eastAsia"/>
                <w:sz w:val="21"/>
                <w:szCs w:val="24"/>
              </w:rPr>
              <w:t>20</w:t>
            </w:r>
            <w:r w:rsidR="00096E26">
              <w:rPr>
                <w:rFonts w:ascii="Calibri" w:hAnsi="Calibri" w:hint="eastAsia"/>
                <w:sz w:val="21"/>
                <w:szCs w:val="24"/>
              </w:rPr>
              <w:t>20</w:t>
            </w:r>
            <w:r>
              <w:rPr>
                <w:rFonts w:ascii="Calibri" w:hAnsi="Calibri" w:hint="eastAsia"/>
                <w:sz w:val="21"/>
                <w:szCs w:val="24"/>
              </w:rPr>
              <w:t>年</w:t>
            </w:r>
            <w:r w:rsidR="00096E26">
              <w:rPr>
                <w:rFonts w:ascii="Calibri" w:hAnsi="Calibri" w:hint="eastAsia"/>
                <w:sz w:val="21"/>
                <w:szCs w:val="24"/>
              </w:rPr>
              <w:t>4</w:t>
            </w:r>
            <w:r>
              <w:rPr>
                <w:rFonts w:ascii="Calibri" w:hAnsi="Calibri" w:hint="eastAsia"/>
                <w:sz w:val="21"/>
                <w:szCs w:val="24"/>
              </w:rPr>
              <w:t>月</w:t>
            </w:r>
            <w:r w:rsidR="00096E26">
              <w:rPr>
                <w:rFonts w:ascii="Calibri" w:hAnsi="Calibri" w:hint="eastAsia"/>
                <w:sz w:val="21"/>
                <w:szCs w:val="24"/>
              </w:rPr>
              <w:t>2</w:t>
            </w:r>
            <w:r w:rsidR="00250B43">
              <w:rPr>
                <w:rFonts w:ascii="Calibri" w:hAnsi="Calibri" w:hint="eastAsia"/>
                <w:sz w:val="21"/>
                <w:szCs w:val="24"/>
              </w:rPr>
              <w:t>6</w:t>
            </w:r>
            <w:r>
              <w:rPr>
                <w:rFonts w:ascii="Calibri" w:hAnsi="Calibri" w:hint="eastAsia"/>
                <w:sz w:val="21"/>
                <w:szCs w:val="24"/>
              </w:rPr>
              <w:t>日</w:t>
            </w:r>
          </w:p>
          <w:p w14:paraId="46DD895C" w14:textId="5C21E7C1" w:rsidR="0097656B" w:rsidRDefault="0097656B" w:rsidP="009C12B2">
            <w:pPr>
              <w:rPr>
                <w:rFonts w:ascii="Calibri" w:hAnsi="Calibri"/>
                <w:sz w:val="21"/>
                <w:szCs w:val="24"/>
              </w:rPr>
            </w:pPr>
            <w:r>
              <w:rPr>
                <w:rFonts w:ascii="Calibri" w:hAnsi="Calibri" w:hint="eastAsia"/>
                <w:sz w:val="21"/>
                <w:szCs w:val="24"/>
              </w:rPr>
              <w:t>活动地点：</w:t>
            </w:r>
            <w:r w:rsidR="00250B43">
              <w:rPr>
                <w:rFonts w:ascii="Calibri" w:hAnsi="Calibri" w:hint="eastAsia"/>
                <w:sz w:val="21"/>
                <w:szCs w:val="24"/>
              </w:rPr>
              <w:t>各自办公室</w:t>
            </w:r>
          </w:p>
          <w:p w14:paraId="341B0991" w14:textId="397D0A25" w:rsidR="009C12B2" w:rsidRPr="009C12B2" w:rsidRDefault="009C12B2" w:rsidP="009C12B2">
            <w:pPr>
              <w:rPr>
                <w:rFonts w:ascii="Calibri" w:hAnsi="Calibri"/>
                <w:sz w:val="21"/>
                <w:szCs w:val="24"/>
              </w:rPr>
            </w:pPr>
            <w:r w:rsidRPr="009C12B2">
              <w:rPr>
                <w:rFonts w:ascii="Calibri" w:hAnsi="Calibri" w:hint="eastAsia"/>
                <w:sz w:val="21"/>
                <w:szCs w:val="24"/>
              </w:rPr>
              <w:t>活动参与人员：</w:t>
            </w:r>
            <w:r w:rsidR="00B755DF">
              <w:rPr>
                <w:rFonts w:ascii="Calibri" w:hAnsi="Calibri" w:hint="eastAsia"/>
                <w:sz w:val="21"/>
                <w:szCs w:val="24"/>
              </w:rPr>
              <w:t>本校数学组教师</w:t>
            </w:r>
          </w:p>
        </w:tc>
      </w:tr>
      <w:tr w:rsidR="009C12B2" w:rsidRPr="009C12B2" w14:paraId="7514036D" w14:textId="77777777" w:rsidTr="005A6DA2">
        <w:tc>
          <w:tcPr>
            <w:tcW w:w="8522" w:type="dxa"/>
          </w:tcPr>
          <w:p w14:paraId="3251A2ED" w14:textId="13905E49" w:rsidR="0033638C" w:rsidRPr="00A96E4C" w:rsidRDefault="009C12B2" w:rsidP="0033638C">
            <w:pPr>
              <w:rPr>
                <w:rFonts w:ascii="Calibri" w:hAnsi="Calibri"/>
                <w:sz w:val="24"/>
                <w:szCs w:val="24"/>
              </w:rPr>
            </w:pPr>
            <w:r w:rsidRPr="00A96E4C">
              <w:rPr>
                <w:rFonts w:ascii="Calibri" w:hAnsi="Calibri" w:hint="eastAsia"/>
                <w:sz w:val="24"/>
                <w:szCs w:val="24"/>
              </w:rPr>
              <w:t>活动具体内容（附照片文字）：</w:t>
            </w:r>
          </w:p>
          <w:p w14:paraId="4416CE4B" w14:textId="247DC880" w:rsidR="003448BE" w:rsidRPr="00A96E4C" w:rsidRDefault="00736ECD" w:rsidP="00977499">
            <w:pPr>
              <w:ind w:right="420"/>
              <w:jc w:val="right"/>
              <w:rPr>
                <w:rFonts w:ascii="Calibri" w:hAnsi="Calibri"/>
                <w:sz w:val="24"/>
                <w:szCs w:val="24"/>
              </w:rPr>
            </w:pPr>
            <w:r w:rsidRPr="009F70CB">
              <w:rPr>
                <w:rFonts w:eastAsia="Times New Roman"/>
                <w:noProof/>
                <w:snapToGrid w:val="0"/>
                <w:color w:val="000000"/>
                <w:w w:val="0"/>
                <w:sz w:val="24"/>
                <w:szCs w:val="24"/>
                <w:u w:color="000000"/>
                <w:bdr w:val="none" w:sz="0" w:space="0" w:color="000000"/>
                <w:shd w:val="clear" w:color="000000" w:fill="000000"/>
                <w:lang w:val="x-none" w:eastAsia="x-none" w:bidi="x-none"/>
              </w:rPr>
              <w:drawing>
                <wp:anchor distT="0" distB="0" distL="114300" distR="114300" simplePos="0" relativeHeight="251665408" behindDoc="0" locked="0" layoutInCell="1" allowOverlap="1" wp14:anchorId="4BEA979B" wp14:editId="4F1CA860">
                  <wp:simplePos x="0" y="0"/>
                  <wp:positionH relativeFrom="column">
                    <wp:posOffset>2663825</wp:posOffset>
                  </wp:positionH>
                  <wp:positionV relativeFrom="paragraph">
                    <wp:posOffset>17780</wp:posOffset>
                  </wp:positionV>
                  <wp:extent cx="2530475" cy="3604260"/>
                  <wp:effectExtent l="0" t="0" r="317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0717" cy="360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70CB">
              <w:rPr>
                <w:rFonts w:eastAsia="Times New Roman"/>
                <w:noProof/>
                <w:snapToGrid w:val="0"/>
                <w:color w:val="000000"/>
                <w:w w:val="0"/>
                <w:sz w:val="24"/>
                <w:szCs w:val="24"/>
                <w:u w:color="000000"/>
                <w:bdr w:val="none" w:sz="0" w:space="0" w:color="000000"/>
                <w:shd w:val="clear" w:color="000000" w:fill="000000"/>
                <w:lang w:val="x-none" w:eastAsia="x-none" w:bidi="x-none"/>
              </w:rPr>
              <w:drawing>
                <wp:anchor distT="0" distB="0" distL="114300" distR="114300" simplePos="0" relativeHeight="251664384" behindDoc="0" locked="0" layoutInCell="1" allowOverlap="1" wp14:anchorId="12445447" wp14:editId="4A202BAF">
                  <wp:simplePos x="0" y="0"/>
                  <wp:positionH relativeFrom="column">
                    <wp:posOffset>-26035</wp:posOffset>
                  </wp:positionH>
                  <wp:positionV relativeFrom="paragraph">
                    <wp:posOffset>40640</wp:posOffset>
                  </wp:positionV>
                  <wp:extent cx="2693589" cy="35915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3589" cy="359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FE2CA" w14:textId="48128D13" w:rsidR="00C54822" w:rsidRDefault="0033638C"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r w:rsidRPr="00A96E4C">
              <w:rPr>
                <w:rFonts w:eastAsia="Times New Roman"/>
                <w:snapToGrid w:val="0"/>
                <w:color w:val="000000"/>
                <w:w w:val="0"/>
                <w:sz w:val="24"/>
                <w:szCs w:val="24"/>
                <w:u w:color="000000"/>
                <w:bdr w:val="none" w:sz="0" w:space="0" w:color="000000"/>
                <w:shd w:val="clear" w:color="000000" w:fill="000000"/>
                <w:lang w:val="x-none" w:eastAsia="x-none" w:bidi="x-none"/>
              </w:rPr>
              <w:t xml:space="preserve"> </w:t>
            </w:r>
          </w:p>
          <w:p w14:paraId="178C87C2" w14:textId="0DBB10ED" w:rsidR="00C54822" w:rsidRDefault="00C54822"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7C9E0E54" w14:textId="75FCD028"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48C0B1E9" w14:textId="2309D1BD"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0350164F" w14:textId="13B4C0C3"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3C622EF8" w14:textId="0E6BC41F"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203E72F9" w14:textId="0C2A3F7E"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634F8C5D" w14:textId="0B75E724"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17F0C0FF" w14:textId="67D41636"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5477B331" w14:textId="2FF2D5CC"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2DAD4B38" w14:textId="335CCD25"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5912A0E7" w14:textId="38567414" w:rsidR="00096E26" w:rsidRDefault="00096E26"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4AB22769" w14:textId="0109A4C0" w:rsidR="001641E0" w:rsidRDefault="001641E0" w:rsidP="001641E0">
            <w:pPr>
              <w:pStyle w:val="a8"/>
              <w:spacing w:before="0" w:beforeAutospacing="0" w:after="150" w:afterAutospacing="0"/>
              <w:rPr>
                <w:rFonts w:ascii="Calibri" w:hAnsi="Calibri" w:cs="Times New Roman"/>
                <w:sz w:val="21"/>
              </w:rPr>
            </w:pPr>
          </w:p>
          <w:p w14:paraId="4739BE8F" w14:textId="77777777" w:rsidR="00736ECD" w:rsidRDefault="00736ECD" w:rsidP="00250B43">
            <w:pPr>
              <w:pStyle w:val="a8"/>
              <w:spacing w:before="0" w:beforeAutospacing="0" w:after="150" w:afterAutospacing="0"/>
              <w:ind w:firstLineChars="200" w:firstLine="420"/>
              <w:rPr>
                <w:rFonts w:ascii="Calibri" w:hAnsi="Calibri" w:cs="Times New Roman"/>
                <w:sz w:val="21"/>
              </w:rPr>
            </w:pPr>
          </w:p>
          <w:p w14:paraId="5F3D739A" w14:textId="77777777" w:rsidR="00736ECD" w:rsidRDefault="00736ECD" w:rsidP="00250B43">
            <w:pPr>
              <w:pStyle w:val="a8"/>
              <w:spacing w:before="0" w:beforeAutospacing="0" w:after="150" w:afterAutospacing="0"/>
              <w:ind w:firstLineChars="200" w:firstLine="420"/>
              <w:rPr>
                <w:rFonts w:ascii="Calibri" w:hAnsi="Calibri" w:cs="Times New Roman"/>
                <w:sz w:val="21"/>
              </w:rPr>
            </w:pPr>
          </w:p>
          <w:p w14:paraId="40977D28" w14:textId="77777777" w:rsidR="00736ECD" w:rsidRDefault="00736ECD" w:rsidP="00250B43">
            <w:pPr>
              <w:pStyle w:val="a8"/>
              <w:spacing w:before="0" w:beforeAutospacing="0" w:after="150" w:afterAutospacing="0"/>
              <w:ind w:firstLineChars="200" w:firstLine="420"/>
              <w:rPr>
                <w:rFonts w:ascii="Calibri" w:hAnsi="Calibri" w:cs="Times New Roman"/>
                <w:sz w:val="21"/>
              </w:rPr>
            </w:pPr>
          </w:p>
          <w:p w14:paraId="65532D4F" w14:textId="0EA92BCB" w:rsidR="00186D77" w:rsidRPr="00824737" w:rsidRDefault="00250B43" w:rsidP="00736ECD">
            <w:pPr>
              <w:pStyle w:val="a8"/>
              <w:spacing w:before="0" w:beforeAutospacing="0" w:after="150" w:afterAutospacing="0"/>
              <w:ind w:firstLineChars="100" w:firstLine="210"/>
              <w:rPr>
                <w:rFonts w:ascii="Calibri" w:hAnsi="Calibri" w:cs="Times New Roman"/>
                <w:sz w:val="21"/>
              </w:rPr>
            </w:pPr>
            <w:r>
              <w:rPr>
                <w:rFonts w:ascii="Calibri" w:hAnsi="Calibri" w:cs="Times New Roman" w:hint="eastAsia"/>
                <w:sz w:val="21"/>
              </w:rPr>
              <w:t>本学期虽然正式开学晚，但一切事情还</w:t>
            </w:r>
            <w:proofErr w:type="gramStart"/>
            <w:r>
              <w:rPr>
                <w:rFonts w:ascii="Calibri" w:hAnsi="Calibri" w:cs="Times New Roman" w:hint="eastAsia"/>
                <w:sz w:val="21"/>
              </w:rPr>
              <w:t>需正常</w:t>
            </w:r>
            <w:proofErr w:type="gramEnd"/>
            <w:r>
              <w:rPr>
                <w:rFonts w:ascii="Calibri" w:hAnsi="Calibri" w:cs="Times New Roman" w:hint="eastAsia"/>
                <w:sz w:val="21"/>
              </w:rPr>
              <w:t>开展。由于疫情，本该去参加的区教研组长会议也只能</w:t>
            </w:r>
            <w:proofErr w:type="gramStart"/>
            <w:r>
              <w:rPr>
                <w:rFonts w:ascii="Calibri" w:hAnsi="Calibri" w:cs="Times New Roman" w:hint="eastAsia"/>
                <w:sz w:val="21"/>
              </w:rPr>
              <w:t>改为线</w:t>
            </w:r>
            <w:proofErr w:type="gramEnd"/>
            <w:r>
              <w:rPr>
                <w:rFonts w:ascii="Calibri" w:hAnsi="Calibri" w:cs="Times New Roman" w:hint="eastAsia"/>
                <w:sz w:val="21"/>
              </w:rPr>
              <w:t>上会议。通过会议组长将会议精神再向组内传达。于是</w:t>
            </w:r>
            <w:r w:rsidR="00824737">
              <w:rPr>
                <w:rFonts w:ascii="Calibri" w:hAnsi="Calibri" w:cs="Times New Roman" w:hint="eastAsia"/>
                <w:sz w:val="21"/>
              </w:rPr>
              <w:t>4</w:t>
            </w:r>
            <w:r w:rsidR="00C54822">
              <w:rPr>
                <w:rFonts w:ascii="Calibri" w:hAnsi="Calibri" w:cs="Times New Roman" w:hint="eastAsia"/>
                <w:sz w:val="21"/>
              </w:rPr>
              <w:t>月</w:t>
            </w:r>
            <w:r w:rsidR="00824737">
              <w:rPr>
                <w:rFonts w:ascii="Calibri" w:hAnsi="Calibri" w:cs="Times New Roman" w:hint="eastAsia"/>
                <w:sz w:val="21"/>
              </w:rPr>
              <w:t>2</w:t>
            </w:r>
            <w:r>
              <w:rPr>
                <w:rFonts w:ascii="Calibri" w:hAnsi="Calibri" w:cs="Times New Roman" w:hint="eastAsia"/>
                <w:sz w:val="21"/>
              </w:rPr>
              <w:t>6</w:t>
            </w:r>
            <w:r w:rsidR="00C54822">
              <w:rPr>
                <w:rFonts w:ascii="Calibri" w:hAnsi="Calibri" w:cs="Times New Roman" w:hint="eastAsia"/>
                <w:sz w:val="21"/>
              </w:rPr>
              <w:t>日</w:t>
            </w:r>
            <w:r w:rsidR="00824737">
              <w:rPr>
                <w:rFonts w:ascii="Calibri" w:hAnsi="Calibri" w:cs="Times New Roman" w:hint="eastAsia"/>
                <w:sz w:val="21"/>
              </w:rPr>
              <w:t>我们</w:t>
            </w:r>
            <w:r>
              <w:rPr>
                <w:rFonts w:ascii="Calibri" w:hAnsi="Calibri" w:cs="Times New Roman" w:hint="eastAsia"/>
                <w:sz w:val="21"/>
              </w:rPr>
              <w:t>滨江中学数学组全体教师在各自办公室学习区教研组长会议传达精神和要求。</w:t>
            </w:r>
          </w:p>
          <w:p w14:paraId="0B8A53C5" w14:textId="6CDB1EF3" w:rsidR="00DC3F09" w:rsidRDefault="00DC3F09" w:rsidP="00DC3F09">
            <w:pPr>
              <w:pStyle w:val="a9"/>
              <w:ind w:left="432" w:firstLineChars="0" w:firstLine="0"/>
            </w:pPr>
            <w:r>
              <w:rPr>
                <w:rFonts w:ascii="Calibri" w:hAnsi="Calibri" w:hint="eastAsia"/>
                <w:sz w:val="21"/>
              </w:rPr>
              <w:t>一、是对</w:t>
            </w:r>
            <w:r>
              <w:t>去年中考所有科目的整体评价：</w:t>
            </w:r>
            <w:r>
              <w:t>1.</w:t>
            </w:r>
            <w:r>
              <w:t>命题技术：中考中招的性质是初中毕业生学业考试，也有综合素质评价，更关切的当然是高中招生的录取，这决定了对中考的要求就比较高：</w:t>
            </w:r>
          </w:p>
          <w:p w14:paraId="54BC72A0" w14:textId="77777777" w:rsidR="00DC3F09" w:rsidRDefault="00DC3F09" w:rsidP="00DC3F09">
            <w:pPr>
              <w:pStyle w:val="a9"/>
              <w:ind w:left="432" w:firstLineChars="0" w:firstLine="0"/>
            </w:pPr>
            <w:r>
              <w:t>①</w:t>
            </w:r>
            <w:r>
              <w:t>去年的常州中考考卷能坚持立德树人的价值导向，合理编制多维细目表，而且规范、细致，保持试卷结构的稳定性；</w:t>
            </w:r>
            <w:r>
              <w:br/>
              <w:t>②</w:t>
            </w:r>
            <w:r>
              <w:t>命题紧扣了课程标准，突出课程的思想性、实践性与综合性；</w:t>
            </w:r>
            <w:r>
              <w:br/>
              <w:t>③</w:t>
            </w:r>
            <w:r>
              <w:t>命题突出主干意识、核心概念，尤其重视对能力与素养的考查；</w:t>
            </w:r>
            <w:r>
              <w:br/>
              <w:t>④</w:t>
            </w:r>
            <w:r>
              <w:t>注重创设多样化的情境，比如数学的第</w:t>
            </w:r>
            <w:r>
              <w:t>26</w:t>
            </w:r>
            <w:r>
              <w:t>题取材于富比尼原理，利用阅读材料呈现</w:t>
            </w:r>
            <w:r>
              <w:t>“</w:t>
            </w:r>
            <w:r>
              <w:t>算两次</w:t>
            </w:r>
            <w:r>
              <w:t>”</w:t>
            </w:r>
            <w:r>
              <w:t>的等量关系创设法，让学生所学即所得；</w:t>
            </w:r>
            <w:r>
              <w:br/>
              <w:t>⑤</w:t>
            </w:r>
            <w:r>
              <w:t>题型也多样化，从不同的角度考查学生的各种能力；</w:t>
            </w:r>
            <w:r>
              <w:br/>
              <w:t>⑥</w:t>
            </w:r>
            <w:r>
              <w:t>注重命题的创新，会议提到去年物理中考卷的原创题占到试卷总题量的</w:t>
            </w:r>
            <w:r>
              <w:t>3/5</w:t>
            </w:r>
            <w:r>
              <w:t>，这也是今后各科命题的方向；</w:t>
            </w:r>
            <w:r>
              <w:br/>
              <w:t>⑦</w:t>
            </w:r>
            <w:r>
              <w:t>试卷难度控制合理，去年的数学均分是</w:t>
            </w:r>
            <w:r>
              <w:t>88</w:t>
            </w:r>
            <w:r>
              <w:t>分。</w:t>
            </w:r>
          </w:p>
          <w:p w14:paraId="5C863798" w14:textId="77777777" w:rsidR="00DC3F09" w:rsidRDefault="00DC3F09" w:rsidP="00DC3F09">
            <w:pPr>
              <w:pStyle w:val="a9"/>
              <w:ind w:left="432" w:firstLineChars="0" w:firstLine="0"/>
            </w:pPr>
            <w:r>
              <w:t>2.</w:t>
            </w:r>
            <w:r>
              <w:t>命题组织与管理：</w:t>
            </w:r>
            <w:r>
              <w:br/>
            </w:r>
            <w:r>
              <w:t>从命题人的选拔到集中封闭试题命制、审卷，全程管理周密、严格，中考结束后的审卷过程也是井然有序；在</w:t>
            </w:r>
            <w:r>
              <w:t>2019</w:t>
            </w:r>
            <w:r>
              <w:t>年国家抽调的学科试卷评价中，</w:t>
            </w:r>
            <w:r>
              <w:t>4</w:t>
            </w:r>
            <w:r>
              <w:t>个学科获得优秀等级，</w:t>
            </w:r>
            <w:r>
              <w:t>2</w:t>
            </w:r>
            <w:r>
              <w:t>个学科</w:t>
            </w:r>
            <w:r>
              <w:lastRenderedPageBreak/>
              <w:t>获得良好等级。</w:t>
            </w:r>
          </w:p>
          <w:p w14:paraId="463F5EB2" w14:textId="77777777" w:rsidR="00DC3F09" w:rsidRDefault="00DC3F09" w:rsidP="00DC3F09">
            <w:pPr>
              <w:pStyle w:val="a9"/>
              <w:ind w:left="432" w:firstLineChars="0" w:firstLine="0"/>
            </w:pPr>
            <w:r>
              <w:t>二、</w:t>
            </w:r>
            <w:r>
              <w:t>2019</w:t>
            </w:r>
            <w:r>
              <w:t>年命题中存在的一些问题：</w:t>
            </w:r>
            <w:r>
              <w:br/>
              <w:t>1.</w:t>
            </w:r>
            <w:r>
              <w:t>政史学科考试分数在中考总分中占比偏低，没有调整到位；</w:t>
            </w:r>
            <w:r>
              <w:br/>
              <w:t>2.</w:t>
            </w:r>
            <w:r>
              <w:t>对立意、情境、任务</w:t>
            </w:r>
            <w:proofErr w:type="gramStart"/>
            <w:r>
              <w:t>与答案</w:t>
            </w:r>
            <w:proofErr w:type="gramEnd"/>
            <w:r>
              <w:t>的一致性研究还不是很够；</w:t>
            </w:r>
            <w:r>
              <w:br/>
              <w:t>3.</w:t>
            </w:r>
            <w:r>
              <w:t>对中考数据的分析与利用还不够；</w:t>
            </w:r>
            <w:r>
              <w:br/>
              <w:t>4.</w:t>
            </w:r>
            <w:r>
              <w:t>以典型试题引路来推进教学改革还缺乏更多的措施。</w:t>
            </w:r>
          </w:p>
          <w:p w14:paraId="0820B63F" w14:textId="77777777" w:rsidR="00DC3F09" w:rsidRDefault="00DC3F09" w:rsidP="00DC3F09">
            <w:pPr>
              <w:pStyle w:val="a9"/>
              <w:ind w:left="432" w:firstLineChars="0" w:firstLine="0"/>
            </w:pPr>
            <w:r>
              <w:t>三、对今年中考及其指导教学的一些想法：</w:t>
            </w:r>
            <w:r>
              <w:br/>
              <w:t>1.</w:t>
            </w:r>
            <w:r>
              <w:t>命题仍然是高要求，无论是试卷结构以及试题难度，建议均分在</w:t>
            </w:r>
            <w:r>
              <w:t>85-90</w:t>
            </w:r>
            <w:r>
              <w:t>之间；</w:t>
            </w:r>
            <w:r>
              <w:br/>
              <w:t>2.</w:t>
            </w:r>
            <w:r>
              <w:t>注意对平时题目立意的分析、情境的变化，对于习题的讲评，做到科学、规范、细则到位，让学生明确化；</w:t>
            </w:r>
            <w:r>
              <w:br/>
              <w:t>3.</w:t>
            </w:r>
            <w:r>
              <w:t>合理化平时练习或测试的试题总阅读量，徐老师统计到</w:t>
            </w:r>
            <w:r>
              <w:t>14-19</w:t>
            </w:r>
            <w:r>
              <w:t>年常州市中考阅读量大致稳定在</w:t>
            </w:r>
            <w:r>
              <w:t>2500</w:t>
            </w:r>
            <w:r>
              <w:t>字，不宜过多或过少；</w:t>
            </w:r>
            <w:r>
              <w:br/>
              <w:t>4.</w:t>
            </w:r>
            <w:r>
              <w:t>中考虽然对平时的教学有方向指导作用，但是我们的教学不应该局限于应付中考。教学还应高要求，突出数学本质，把概念理清、讲明。否则，如果我们过度关注考试要求，反而会在头脑中盘算更多的东西，忽视了数学的渐进性与逻辑性，这会造成部分学生理解的表面化和形式化，一旦中考题中有出现比较灵活的问题，学生会</w:t>
            </w:r>
            <w:proofErr w:type="gramStart"/>
            <w:r>
              <w:t>措</w:t>
            </w:r>
            <w:proofErr w:type="gramEnd"/>
            <w:r>
              <w:t>不及手。</w:t>
            </w:r>
          </w:p>
          <w:p w14:paraId="69FC51B8" w14:textId="77777777" w:rsidR="00DC3F09" w:rsidRDefault="00DC3F09" w:rsidP="00DC3F09">
            <w:pPr>
              <w:pStyle w:val="a9"/>
              <w:ind w:left="432" w:firstLineChars="0" w:firstLine="0"/>
            </w:pPr>
            <w:r>
              <w:t>5.</w:t>
            </w:r>
            <w:r>
              <w:t>对于每年老师们比较关心的细节扣分问题，想法是</w:t>
            </w:r>
            <w:r>
              <w:t>“</w:t>
            </w:r>
            <w:r>
              <w:t>抓大放小</w:t>
            </w:r>
            <w:r>
              <w:t>”</w:t>
            </w:r>
            <w:r>
              <w:t>，大的方向明确，一些小的细节，如果不影响整体的可以适当淡化，如，分式检验、概率、存在性问题、平行比例等问题，但要求还是要不断强化，</w:t>
            </w:r>
            <w:proofErr w:type="gramStart"/>
            <w:r>
              <w:t>不</w:t>
            </w:r>
            <w:proofErr w:type="gramEnd"/>
            <w:r>
              <w:t>要死抠字眼，这也是办公室会议的共识；</w:t>
            </w:r>
            <w:r>
              <w:br/>
              <w:t>6.</w:t>
            </w:r>
            <w:r>
              <w:t>大家可以适当关注合情推理的命题方向，徐老师指出，从思维的逻辑性和缜密性来说，数学是无懈可击的，但是恰恰是这样的一种闭环演绎推理，使得数学的发展会比较慢，而开放性的合情推理可以看到未来和远方，比如，平面几何的第一问设置，可以更加开放一些，同时也是对学生直观想象素养的考查。</w:t>
            </w:r>
          </w:p>
          <w:p w14:paraId="0FD800F3" w14:textId="77777777" w:rsidR="00DC3F09" w:rsidRDefault="00DC3F09" w:rsidP="00DC3F09">
            <w:pPr>
              <w:pStyle w:val="a9"/>
              <w:ind w:left="432" w:firstLineChars="0" w:firstLine="0"/>
            </w:pPr>
            <w:r>
              <w:t>7.</w:t>
            </w:r>
            <w:r>
              <w:t>今年虽然是疫情的特殊情况，并且中考也做了延期，但是大家不要去猜今年的难度、试题等细节，把握教学大方向，立足课堂，精心编制配套习题，及时做好反馈评价与反思，才是我们平时工作的常态。</w:t>
            </w:r>
          </w:p>
          <w:p w14:paraId="6CA91C7A" w14:textId="77777777" w:rsidR="00DC3F09" w:rsidRDefault="00DC3F09" w:rsidP="00DC3F09">
            <w:pPr>
              <w:pStyle w:val="a9"/>
              <w:ind w:left="432" w:firstLineChars="0" w:firstLine="0"/>
            </w:pPr>
            <w:r>
              <w:t>四、假期命题比赛情况通报：</w:t>
            </w:r>
            <w:r>
              <w:br/>
            </w:r>
            <w:r>
              <w:t>本次命题比赛设置的初衷是锻炼大家的命题能力以及对课堂教学的促进和课后的反思，全市总共有</w:t>
            </w:r>
            <w:r>
              <w:t>500+</w:t>
            </w:r>
            <w:r>
              <w:t>份命题</w:t>
            </w:r>
            <w:proofErr w:type="gramStart"/>
            <w:r>
              <w:t>卷参与</w:t>
            </w:r>
            <w:proofErr w:type="gramEnd"/>
            <w:r>
              <w:t>评选，我们新北区收到共计</w:t>
            </w:r>
            <w:r>
              <w:t>64</w:t>
            </w:r>
            <w:r>
              <w:t>份，有一些学校的参与度明显要高出一截，而还有少数学校没有人参加；这次评选采用的是按</w:t>
            </w:r>
            <w:proofErr w:type="gramStart"/>
            <w:r>
              <w:t>序号盲评的</w:t>
            </w:r>
            <w:proofErr w:type="gramEnd"/>
            <w:r>
              <w:t>方式，公正公平，第一轮</w:t>
            </w:r>
            <w:proofErr w:type="gramStart"/>
            <w:r>
              <w:t>删选标准</w:t>
            </w:r>
            <w:proofErr w:type="gramEnd"/>
            <w:r>
              <w:t>是没有严格按照市里文件的相关要求的命题卷，这就有大几十，有一些老师就是从学科网上下载下来的试卷，甚至水印还在上面，没有相关的命题说明，也包括字体、格式、规范要求不合格的；第二轮则是对命题质量的全面比较。这样的比赛还是希望大家能够倡导组内的老师们积极参与，一方面，我们老师有这样的能力和实力，另一方面无论是对于教研组的发展还是对于自身的专业发展，这样的比赛荣誉都是终身受用的。</w:t>
            </w:r>
          </w:p>
          <w:p w14:paraId="15519028" w14:textId="000FA8DE" w:rsidR="009C12B2" w:rsidRPr="00DC3F09" w:rsidRDefault="00DC3F09" w:rsidP="00DC3F09">
            <w:pPr>
              <w:pStyle w:val="a9"/>
              <w:ind w:left="432" w:firstLineChars="0" w:firstLine="0"/>
            </w:pPr>
            <w:r>
              <w:t>五、本学期教研活动说明：</w:t>
            </w:r>
            <w:r>
              <w:br/>
            </w:r>
            <w:r>
              <w:t>今年由于疫情的特殊情况，局里要求更多地开展网上教研活动，把教研重心移至我们学校教研组或者是备课组，这样可以避免老师们的人员流动；另外，本学期后续如果还有其他一些教研安排我们也会尽量以网络的形式进行，大家平时也比较辛苦，尤其是这学期，我们最近几次的网络会议也会向上面申请课时认证，由于去年年底课时认证机制革新，以后我们的教研活动就不再发放课时证明了，而是采用签到方式直接认证</w:t>
            </w:r>
            <w:r>
              <w:rPr>
                <w:rFonts w:hint="eastAsia"/>
              </w:rPr>
              <w:t>。</w:t>
            </w:r>
          </w:p>
        </w:tc>
      </w:tr>
      <w:tr w:rsidR="009C12B2" w:rsidRPr="009C12B2" w14:paraId="40BD7671" w14:textId="77777777" w:rsidTr="005A6DA2">
        <w:tc>
          <w:tcPr>
            <w:tcW w:w="8522" w:type="dxa"/>
          </w:tcPr>
          <w:p w14:paraId="1BD475F2" w14:textId="6B646F64" w:rsidR="009C12B2" w:rsidRPr="009C12B2" w:rsidRDefault="009C12B2" w:rsidP="009C12B2">
            <w:pPr>
              <w:rPr>
                <w:rFonts w:ascii="Calibri" w:hAnsi="Calibri"/>
                <w:sz w:val="21"/>
                <w:szCs w:val="24"/>
              </w:rPr>
            </w:pPr>
            <w:r w:rsidRPr="009C12B2">
              <w:rPr>
                <w:rFonts w:ascii="Calibri" w:hAnsi="Calibri" w:hint="eastAsia"/>
                <w:sz w:val="21"/>
                <w:szCs w:val="24"/>
              </w:rPr>
              <w:lastRenderedPageBreak/>
              <w:t xml:space="preserve">                                                        </w:t>
            </w:r>
            <w:r w:rsidRPr="009C12B2">
              <w:rPr>
                <w:rFonts w:ascii="Calibri" w:hAnsi="Calibri" w:hint="eastAsia"/>
                <w:sz w:val="21"/>
                <w:szCs w:val="24"/>
              </w:rPr>
              <w:t>记录人：</w:t>
            </w:r>
            <w:r w:rsidR="00B755DF">
              <w:rPr>
                <w:rFonts w:ascii="Calibri" w:hAnsi="Calibri" w:hint="eastAsia"/>
                <w:sz w:val="21"/>
                <w:szCs w:val="24"/>
              </w:rPr>
              <w:t>吴华英</w:t>
            </w:r>
          </w:p>
        </w:tc>
      </w:tr>
      <w:tr w:rsidR="009C12B2" w:rsidRPr="009C12B2" w14:paraId="1FEF263C" w14:textId="77777777" w:rsidTr="005A6DA2">
        <w:tc>
          <w:tcPr>
            <w:tcW w:w="8522" w:type="dxa"/>
          </w:tcPr>
          <w:p w14:paraId="3F75A95D" w14:textId="1E9B1B20"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日</w:t>
            </w:r>
            <w:r w:rsidRPr="009C12B2">
              <w:rPr>
                <w:rFonts w:ascii="Calibri" w:hAnsi="Calibri" w:hint="eastAsia"/>
                <w:sz w:val="21"/>
                <w:szCs w:val="24"/>
              </w:rPr>
              <w:t xml:space="preserve">  </w:t>
            </w:r>
            <w:r w:rsidRPr="009C12B2">
              <w:rPr>
                <w:rFonts w:ascii="Calibri" w:hAnsi="Calibri" w:hint="eastAsia"/>
                <w:sz w:val="21"/>
                <w:szCs w:val="24"/>
              </w:rPr>
              <w:t>期：</w:t>
            </w:r>
            <w:r w:rsidR="003448BE">
              <w:rPr>
                <w:rFonts w:ascii="Calibri" w:hAnsi="Calibri" w:hint="eastAsia"/>
                <w:sz w:val="21"/>
                <w:szCs w:val="24"/>
              </w:rPr>
              <w:t>20</w:t>
            </w:r>
            <w:r w:rsidR="00096E26">
              <w:rPr>
                <w:rFonts w:ascii="Calibri" w:hAnsi="Calibri" w:hint="eastAsia"/>
                <w:sz w:val="21"/>
                <w:szCs w:val="24"/>
              </w:rPr>
              <w:t>20</w:t>
            </w:r>
            <w:r w:rsidR="003448BE">
              <w:rPr>
                <w:rFonts w:ascii="Calibri" w:hAnsi="Calibri" w:hint="eastAsia"/>
                <w:sz w:val="21"/>
                <w:szCs w:val="24"/>
              </w:rPr>
              <w:t>年</w:t>
            </w:r>
            <w:r w:rsidR="00096E26">
              <w:rPr>
                <w:rFonts w:ascii="Calibri" w:hAnsi="Calibri" w:hint="eastAsia"/>
                <w:sz w:val="21"/>
                <w:szCs w:val="24"/>
              </w:rPr>
              <w:t>4</w:t>
            </w:r>
            <w:r w:rsidR="003448BE">
              <w:rPr>
                <w:rFonts w:ascii="Calibri" w:hAnsi="Calibri" w:hint="eastAsia"/>
                <w:sz w:val="21"/>
                <w:szCs w:val="24"/>
              </w:rPr>
              <w:t>月</w:t>
            </w:r>
            <w:r w:rsidR="00096E26">
              <w:rPr>
                <w:rFonts w:ascii="Calibri" w:hAnsi="Calibri" w:hint="eastAsia"/>
                <w:sz w:val="21"/>
                <w:szCs w:val="24"/>
              </w:rPr>
              <w:t>2</w:t>
            </w:r>
            <w:r w:rsidR="00250B43">
              <w:rPr>
                <w:rFonts w:ascii="Calibri" w:hAnsi="Calibri" w:hint="eastAsia"/>
                <w:sz w:val="21"/>
                <w:szCs w:val="24"/>
              </w:rPr>
              <w:t>6</w:t>
            </w:r>
            <w:r w:rsidR="003448BE">
              <w:rPr>
                <w:rFonts w:ascii="Calibri" w:hAnsi="Calibri" w:hint="eastAsia"/>
                <w:sz w:val="21"/>
                <w:szCs w:val="24"/>
              </w:rPr>
              <w:t>日</w:t>
            </w:r>
          </w:p>
        </w:tc>
      </w:tr>
    </w:tbl>
    <w:p w14:paraId="1452C083" w14:textId="6B464AAF" w:rsidR="0076116C" w:rsidRPr="009C12B2" w:rsidRDefault="0076116C" w:rsidP="0084698F">
      <w:pPr>
        <w:rPr>
          <w:rFonts w:ascii="Calibri" w:eastAsia="宋体" w:hAnsi="Calibri" w:cs="Times New Roman"/>
          <w:szCs w:val="24"/>
        </w:rPr>
      </w:pPr>
    </w:p>
    <w:sectPr w:rsidR="0076116C" w:rsidRPr="009C1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29333" w14:textId="77777777" w:rsidR="00951A4C" w:rsidRDefault="00951A4C" w:rsidP="009C12B2">
      <w:r>
        <w:separator/>
      </w:r>
    </w:p>
  </w:endnote>
  <w:endnote w:type="continuationSeparator" w:id="0">
    <w:p w14:paraId="617C0981" w14:textId="77777777" w:rsidR="00951A4C" w:rsidRDefault="00951A4C" w:rsidP="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3009" w14:textId="77777777" w:rsidR="00951A4C" w:rsidRDefault="00951A4C" w:rsidP="009C12B2">
      <w:r>
        <w:separator/>
      </w:r>
    </w:p>
  </w:footnote>
  <w:footnote w:type="continuationSeparator" w:id="0">
    <w:p w14:paraId="4891F452" w14:textId="77777777" w:rsidR="00951A4C" w:rsidRDefault="00951A4C" w:rsidP="009C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F239E"/>
    <w:multiLevelType w:val="hybridMultilevel"/>
    <w:tmpl w:val="FA180B7A"/>
    <w:lvl w:ilvl="0" w:tplc="D3ACE77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16716"/>
    <w:rsid w:val="00050493"/>
    <w:rsid w:val="000537F7"/>
    <w:rsid w:val="00096E26"/>
    <w:rsid w:val="000B5A77"/>
    <w:rsid w:val="000E35EE"/>
    <w:rsid w:val="001425DC"/>
    <w:rsid w:val="001641E0"/>
    <w:rsid w:val="00186D77"/>
    <w:rsid w:val="00187621"/>
    <w:rsid w:val="001D3428"/>
    <w:rsid w:val="00250B43"/>
    <w:rsid w:val="003016CD"/>
    <w:rsid w:val="0033638C"/>
    <w:rsid w:val="003448BE"/>
    <w:rsid w:val="00377934"/>
    <w:rsid w:val="003F2515"/>
    <w:rsid w:val="004027A3"/>
    <w:rsid w:val="00452E6E"/>
    <w:rsid w:val="004B1A30"/>
    <w:rsid w:val="00523BDA"/>
    <w:rsid w:val="005322F0"/>
    <w:rsid w:val="005A6DA2"/>
    <w:rsid w:val="005B7704"/>
    <w:rsid w:val="00677FE1"/>
    <w:rsid w:val="006A4931"/>
    <w:rsid w:val="006B0150"/>
    <w:rsid w:val="006B2394"/>
    <w:rsid w:val="00736ECD"/>
    <w:rsid w:val="00755CB7"/>
    <w:rsid w:val="0076116C"/>
    <w:rsid w:val="00824737"/>
    <w:rsid w:val="0084698F"/>
    <w:rsid w:val="008D1BCF"/>
    <w:rsid w:val="008E678B"/>
    <w:rsid w:val="00900CAF"/>
    <w:rsid w:val="0092404D"/>
    <w:rsid w:val="00951A4C"/>
    <w:rsid w:val="00952FA2"/>
    <w:rsid w:val="0097656B"/>
    <w:rsid w:val="00977499"/>
    <w:rsid w:val="009C12B2"/>
    <w:rsid w:val="009F70CB"/>
    <w:rsid w:val="00A96E4C"/>
    <w:rsid w:val="00AF1332"/>
    <w:rsid w:val="00B06186"/>
    <w:rsid w:val="00B33371"/>
    <w:rsid w:val="00B755DF"/>
    <w:rsid w:val="00B8580A"/>
    <w:rsid w:val="00BA3AA1"/>
    <w:rsid w:val="00C54822"/>
    <w:rsid w:val="00C9324D"/>
    <w:rsid w:val="00CA21D6"/>
    <w:rsid w:val="00D860A5"/>
    <w:rsid w:val="00D970AE"/>
    <w:rsid w:val="00DC3F09"/>
    <w:rsid w:val="00E04816"/>
    <w:rsid w:val="00E32157"/>
    <w:rsid w:val="00EB0D23"/>
    <w:rsid w:val="00F01203"/>
    <w:rsid w:val="00F302C6"/>
    <w:rsid w:val="00F37AEB"/>
    <w:rsid w:val="00F4762B"/>
    <w:rsid w:val="00F62717"/>
    <w:rsid w:val="00FB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F4BF"/>
  <w15:chartTrackingRefBased/>
  <w15:docId w15:val="{2F8C81FD-27D2-4C04-A099-EDB48B5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2B2"/>
    <w:rPr>
      <w:sz w:val="18"/>
      <w:szCs w:val="18"/>
    </w:rPr>
  </w:style>
  <w:style w:type="paragraph" w:styleId="a5">
    <w:name w:val="footer"/>
    <w:basedOn w:val="a"/>
    <w:link w:val="a6"/>
    <w:uiPriority w:val="99"/>
    <w:unhideWhenUsed/>
    <w:rsid w:val="009C12B2"/>
    <w:pPr>
      <w:tabs>
        <w:tab w:val="center" w:pos="4153"/>
        <w:tab w:val="right" w:pos="8306"/>
      </w:tabs>
      <w:snapToGrid w:val="0"/>
      <w:jc w:val="left"/>
    </w:pPr>
    <w:rPr>
      <w:sz w:val="18"/>
      <w:szCs w:val="18"/>
    </w:rPr>
  </w:style>
  <w:style w:type="character" w:customStyle="1" w:styleId="a6">
    <w:name w:val="页脚 字符"/>
    <w:basedOn w:val="a0"/>
    <w:link w:val="a5"/>
    <w:uiPriority w:val="99"/>
    <w:rsid w:val="009C12B2"/>
    <w:rPr>
      <w:sz w:val="18"/>
      <w:szCs w:val="18"/>
    </w:rPr>
  </w:style>
  <w:style w:type="table" w:styleId="a7">
    <w:name w:val="Table Grid"/>
    <w:basedOn w:val="a1"/>
    <w:rsid w:val="009C12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77499"/>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DC3F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treasurewu</dc:creator>
  <cp:keywords/>
  <dc:description/>
  <cp:lastModifiedBy>吴 华英</cp:lastModifiedBy>
  <cp:revision>18</cp:revision>
  <dcterms:created xsi:type="dcterms:W3CDTF">2019-11-26T02:47:00Z</dcterms:created>
  <dcterms:modified xsi:type="dcterms:W3CDTF">2020-04-26T07:12:00Z</dcterms:modified>
</cp:coreProperties>
</file>