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 xml:space="preserve">  2020年春学期</w:t>
      </w:r>
      <w:r>
        <w:rPr>
          <w:rFonts w:hint="eastAsia" w:ascii="黑体" w:hAnsi="黑体" w:eastAsia="黑体" w:cs="黑体"/>
          <w:b/>
          <w:bCs/>
          <w:sz w:val="32"/>
          <w:szCs w:val="32"/>
          <w:lang w:eastAsia="zh-CN"/>
        </w:rPr>
        <w:t>三年级学生</w:t>
      </w:r>
      <w:bookmarkStart w:id="0" w:name="_GoBack"/>
      <w:bookmarkEnd w:id="0"/>
      <w:r>
        <w:rPr>
          <w:rFonts w:hint="eastAsia" w:ascii="黑体" w:hAnsi="黑体" w:eastAsia="黑体" w:cs="黑体"/>
          <w:b/>
          <w:bCs/>
          <w:sz w:val="32"/>
          <w:szCs w:val="32"/>
        </w:rPr>
        <w:t>开学告家长书</w:t>
      </w:r>
    </w:p>
    <w:p>
      <w:pPr>
        <w:rPr>
          <w:rFonts w:hint="eastAsia" w:ascii="宋体" w:hAnsi="宋体" w:eastAsia="宋体" w:cs="宋体"/>
          <w:b/>
          <w:bCs/>
          <w:sz w:val="24"/>
        </w:rPr>
      </w:pPr>
      <w:r>
        <w:rPr>
          <w:rFonts w:hint="eastAsia" w:ascii="宋体" w:hAnsi="宋体" w:eastAsia="宋体" w:cs="宋体"/>
          <w:b/>
          <w:bCs/>
          <w:sz w:val="24"/>
        </w:rPr>
        <w:t>尊敬的家长朋友们：</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为保障孩子们的生命和健康安全，积极妥善安排好生活和学习，共同落实疫情防控要求，安全、平稳、有序迎接开学，现将有关事宜告知如下，并希望得到家长朋友们的密切配合和大力支持。</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开学时间</w:t>
      </w:r>
      <w:r>
        <w:rPr>
          <w:rFonts w:hint="eastAsia" w:asciiTheme="majorEastAsia" w:hAnsiTheme="majorEastAsia" w:eastAsiaTheme="majorEastAsia" w:cstheme="majorEastAsia"/>
          <w:b/>
          <w:bCs/>
          <w:sz w:val="24"/>
          <w:szCs w:val="24"/>
          <w:lang w:eastAsia="zh-CN"/>
        </w:rPr>
        <w:t>安排</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4月</w:t>
      </w:r>
      <w:r>
        <w:rPr>
          <w:rFonts w:hint="eastAsia" w:asciiTheme="majorEastAsia" w:hAnsiTheme="majorEastAsia" w:eastAsiaTheme="majorEastAsia" w:cstheme="majorEastAsia"/>
          <w:sz w:val="24"/>
          <w:szCs w:val="24"/>
          <w:lang w:val="en-US" w:eastAsia="zh-CN"/>
        </w:rPr>
        <w:t>21</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小学三年级开学。</w:t>
      </w:r>
    </w:p>
    <w:p>
      <w:pPr>
        <w:keepNext w:val="0"/>
        <w:keepLines w:val="0"/>
        <w:pageBreakBefore w:val="0"/>
        <w:widowControl w:val="0"/>
        <w:numPr>
          <w:ilvl w:val="0"/>
          <w:numId w:val="1"/>
        </w:numPr>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u w:val="none"/>
          <w:lang w:val="en-US" w:eastAsia="zh-CN"/>
        </w:rPr>
      </w:pPr>
      <w:r>
        <w:rPr>
          <w:rFonts w:hint="eastAsia" w:asciiTheme="majorEastAsia" w:hAnsiTheme="majorEastAsia" w:eastAsiaTheme="majorEastAsia" w:cstheme="majorEastAsia"/>
          <w:b/>
          <w:bCs/>
          <w:sz w:val="24"/>
          <w:szCs w:val="24"/>
          <w:u w:val="none"/>
          <w:lang w:val="en-US" w:eastAsia="zh-CN"/>
        </w:rPr>
        <w:t>上学、放学时间安排</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上学时间：7：40----7：50   东校门</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72" w:firstLineChars="2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放晚学时间：三（7）、三（6）、三（5）班15：45 （东校门）  </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1888" w:firstLineChars="800"/>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三（4）、三（3）15：50（东校门）   三（2）、三（1）15：55（东校门）</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0"/>
          <w:sz w:val="24"/>
          <w:szCs w:val="24"/>
          <w:lang w:val="en-US" w:eastAsia="zh-CN" w:bidi="ar"/>
        </w:rPr>
        <w:t>开学物品要求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none"/>
          <w:lang w:val="en-US" w:eastAsia="zh-CN" w:bidi="ar"/>
        </w:rPr>
        <w:t>要协助孩子备齐开学所需各类学习用具和生活用品。</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non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sz w:val="24"/>
          <w:szCs w:val="24"/>
          <w:u w:val="none"/>
        </w:rPr>
        <w:t>家长要为孩子每天配备2个口罩</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雨天带好雨具。另外，记得让孩子把红领巾和学生卡挂戴好。</w:t>
      </w:r>
      <w:r>
        <w:rPr>
          <w:rFonts w:hint="eastAsia" w:ascii="宋体" w:hAnsi="宋体" w:cs="宋体"/>
          <w:b w:val="0"/>
          <w:bCs w:val="0"/>
          <w:sz w:val="24"/>
          <w:szCs w:val="24"/>
          <w:u w:val="none"/>
          <w:lang w:val="en-US" w:eastAsia="zh-CN"/>
        </w:rPr>
        <w:t>对防护用品，</w:t>
      </w:r>
      <w:r>
        <w:rPr>
          <w:rFonts w:hint="eastAsia" w:ascii="宋体" w:hAnsi="宋体" w:eastAsia="宋体" w:cs="宋体"/>
          <w:b w:val="0"/>
          <w:bCs w:val="0"/>
          <w:sz w:val="24"/>
          <w:szCs w:val="24"/>
          <w:u w:val="none"/>
          <w:lang w:val="en-US" w:eastAsia="zh-CN"/>
        </w:rPr>
        <w:t>如有特殊困难</w:t>
      </w:r>
      <w:r>
        <w:rPr>
          <w:rFonts w:hint="eastAsia" w:ascii="宋体" w:hAnsi="宋体" w:cs="宋体"/>
          <w:b w:val="0"/>
          <w:bCs w:val="0"/>
          <w:sz w:val="24"/>
          <w:szCs w:val="24"/>
          <w:u w:val="none"/>
          <w:lang w:val="en-US" w:eastAsia="zh-CN"/>
        </w:rPr>
        <w:t>家庭</w:t>
      </w:r>
      <w:r>
        <w:rPr>
          <w:rFonts w:hint="eastAsia" w:ascii="宋体" w:hAnsi="宋体" w:eastAsia="宋体" w:cs="宋体"/>
          <w:b w:val="0"/>
          <w:bCs w:val="0"/>
          <w:sz w:val="24"/>
          <w:szCs w:val="24"/>
          <w:u w:val="none"/>
          <w:lang w:val="en-US" w:eastAsia="zh-CN"/>
        </w:rPr>
        <w:t>，可向学校申请帮助。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日进行网上报到，家长将当天的健康码、学生</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7日</w:t>
      </w:r>
      <w:r>
        <w:rPr>
          <w:rFonts w:hint="eastAsia" w:ascii="宋体" w:hAnsi="宋体" w:eastAsia="宋体" w:cs="宋体"/>
          <w:sz w:val="24"/>
          <w:szCs w:val="24"/>
          <w:lang w:val="en-US" w:eastAsia="zh-CN"/>
        </w:rPr>
        <w:t>至4月</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14天健康状况跟踪表上传在班级群中，由班主任审核。4月</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配合学校管理</w:t>
      </w:r>
      <w:r>
        <w:rPr>
          <w:rFonts w:hint="eastAsia" w:asciiTheme="majorEastAsia" w:hAnsiTheme="majorEastAsia" w:eastAsiaTheme="majorEastAsia" w:cstheme="majorEastAsia"/>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sz w:val="24"/>
          <w:szCs w:val="24"/>
        </w:rPr>
        <w:t>上放学</w:t>
      </w:r>
      <w:r>
        <w:rPr>
          <w:rFonts w:hint="eastAsia" w:asciiTheme="majorEastAsia" w:hAnsiTheme="majorEastAsia" w:eastAsiaTheme="majorEastAsia" w:cstheme="majorEastAsia"/>
          <w:color w:val="000000"/>
          <w:sz w:val="24"/>
          <w:szCs w:val="24"/>
          <w:lang w:val="en-US" w:eastAsia="zh-CN"/>
        </w:rPr>
        <w:t xml:space="preserve">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200"/>
        <w:jc w:val="both"/>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2.每天上学前</w:t>
      </w:r>
      <w:r>
        <w:rPr>
          <w:rFonts w:hint="eastAsia" w:asciiTheme="majorEastAsia" w:hAnsiTheme="majorEastAsia" w:eastAsiaTheme="majorEastAsia" w:cstheme="majorEastAsia"/>
          <w:color w:val="000000"/>
          <w:sz w:val="24"/>
          <w:szCs w:val="24"/>
          <w:lang w:val="en-US" w:eastAsia="zh-CN"/>
        </w:rPr>
        <w:t>在家帮孩子测量体温，并把体温填在QQ群里的表格。若体温超过37.3℃，或有乏力、干咳、气粗、胸闷等症状，到</w:t>
      </w:r>
      <w:r>
        <w:rPr>
          <w:rFonts w:hint="eastAsia" w:asciiTheme="majorEastAsia" w:hAnsiTheme="majorEastAsia" w:eastAsiaTheme="majorEastAsia" w:cstheme="majorEastAsia"/>
          <w:sz w:val="24"/>
          <w:szCs w:val="24"/>
        </w:rPr>
        <w:t>学校开具《学校发热门诊送诊单》</w:t>
      </w:r>
      <w:r>
        <w:rPr>
          <w:rFonts w:hint="eastAsia" w:asciiTheme="majorEastAsia" w:hAnsiTheme="majorEastAsia" w:eastAsiaTheme="majorEastAsia" w:cstheme="majorEastAsia"/>
          <w:sz w:val="24"/>
          <w:szCs w:val="24"/>
          <w:lang w:eastAsia="zh-CN"/>
        </w:rPr>
        <w:t>，到春江医院</w:t>
      </w:r>
      <w:r>
        <w:rPr>
          <w:rFonts w:hint="eastAsia" w:asciiTheme="majorEastAsia" w:hAnsiTheme="majorEastAsia" w:eastAsiaTheme="majorEastAsia" w:cstheme="majorEastAsia"/>
          <w:sz w:val="24"/>
          <w:szCs w:val="24"/>
        </w:rPr>
        <w:t>走绿色通道快速就诊</w:t>
      </w:r>
      <w:r>
        <w:rPr>
          <w:rFonts w:hint="eastAsia" w:asciiTheme="majorEastAsia" w:hAnsiTheme="majorEastAsia" w:eastAsiaTheme="majorEastAsia" w:cstheme="majorEastAsia"/>
          <w:color w:val="000000"/>
          <w:sz w:val="24"/>
          <w:szCs w:val="24"/>
          <w:lang w:val="en-US" w:eastAsia="zh-CN"/>
        </w:rPr>
        <w:t>，并将健康状况及时报告学校。</w:t>
      </w:r>
      <w:r>
        <w:rPr>
          <w:rFonts w:hint="eastAsia" w:asciiTheme="majorEastAsia" w:hAnsiTheme="majorEastAsia" w:eastAsiaTheme="majorEastAsia" w:cstheme="majorEastAsia"/>
          <w:b w:val="0"/>
          <w:bCs w:val="0"/>
          <w:color w:val="000000"/>
          <w:sz w:val="24"/>
          <w:szCs w:val="24"/>
          <w:u w:val="none"/>
        </w:rPr>
        <w:t>有特殊情况不能按时到校的，需向老师说明</w:t>
      </w:r>
      <w:r>
        <w:rPr>
          <w:rFonts w:hint="eastAsia" w:asciiTheme="majorEastAsia" w:hAnsiTheme="majorEastAsia" w:eastAsiaTheme="majorEastAsia" w:cstheme="majorEastAsia"/>
          <w:b w:val="0"/>
          <w:bCs w:val="0"/>
          <w:color w:val="000000"/>
          <w:sz w:val="24"/>
          <w:szCs w:val="24"/>
          <w:u w:val="none"/>
          <w:lang w:val="en-US" w:eastAsia="zh-CN"/>
        </w:rPr>
        <w:t>情况</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rPr>
        <w:t>接送时，</w:t>
      </w:r>
      <w:r>
        <w:rPr>
          <w:rFonts w:hint="eastAsia" w:asciiTheme="majorEastAsia" w:hAnsiTheme="majorEastAsia" w:eastAsiaTheme="majorEastAsia" w:cstheme="majorEastAsia"/>
          <w:sz w:val="24"/>
          <w:szCs w:val="24"/>
          <w:lang w:eastAsia="zh-CN"/>
        </w:rPr>
        <w:t>不扎堆，</w:t>
      </w:r>
      <w:r>
        <w:rPr>
          <w:rFonts w:hint="eastAsia" w:asciiTheme="majorEastAsia" w:hAnsiTheme="majorEastAsia" w:eastAsiaTheme="majorEastAsia" w:cstheme="majorEastAsia"/>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ascii="宋体" w:hAnsi="宋体" w:eastAsia="宋体" w:cs="宋体"/>
          <w:sz w:val="24"/>
          <w:szCs w:val="24"/>
        </w:rPr>
        <w:t>让学生步行一段路程，以减少人员聚集和减轻交通</w:t>
      </w:r>
      <w:r>
        <w:rPr>
          <w:rFonts w:hint="eastAsia" w:ascii="宋体" w:hAnsi="宋体" w:cs="宋体"/>
          <w:sz w:val="24"/>
          <w:szCs w:val="24"/>
          <w:lang w:eastAsia="zh-CN"/>
        </w:rPr>
        <w:t>堵塞</w:t>
      </w:r>
      <w:r>
        <w:rPr>
          <w:rFonts w:ascii="宋体" w:hAnsi="宋体" w:eastAsia="宋体" w:cs="宋体"/>
          <w:sz w:val="24"/>
          <w:szCs w:val="24"/>
        </w:rPr>
        <w:t>，确保学生安全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numPr>
          <w:ilvl w:val="0"/>
          <w:numId w:val="3"/>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000000"/>
          <w:sz w:val="24"/>
          <w:szCs w:val="24"/>
          <w:u w:val="none"/>
        </w:rPr>
        <w:t>上学进校前，学生必须进行晨检。</w:t>
      </w:r>
      <w:r>
        <w:rPr>
          <w:rFonts w:hint="eastAsia" w:asciiTheme="majorEastAsia" w:hAnsiTheme="majorEastAsia" w:eastAsiaTheme="majorEastAsia" w:cstheme="majorEastAsia"/>
          <w:color w:val="auto"/>
          <w:sz w:val="24"/>
          <w:szCs w:val="24"/>
          <w:u w:val="none"/>
          <w:lang w:eastAsia="zh-CN"/>
        </w:rPr>
        <w:t>三年级学生上学、放学都从东校门进出。</w:t>
      </w:r>
      <w:r>
        <w:rPr>
          <w:rFonts w:hint="eastAsia" w:asciiTheme="majorEastAsia" w:hAnsiTheme="majorEastAsia" w:eastAsiaTheme="majorEastAsia" w:cstheme="majorEastAsia"/>
          <w:b w:val="0"/>
          <w:bCs w:val="0"/>
          <w:color w:val="000000"/>
          <w:sz w:val="24"/>
          <w:szCs w:val="24"/>
          <w:u w:val="none"/>
        </w:rPr>
        <w:t>学生上学、放学原则上由家长自主独立接送</w:t>
      </w:r>
      <w:r>
        <w:rPr>
          <w:rFonts w:hint="eastAsia" w:asciiTheme="majorEastAsia" w:hAnsiTheme="majorEastAsia" w:eastAsiaTheme="majorEastAsia" w:cstheme="majorEastAsia"/>
          <w:b w:val="0"/>
          <w:bCs w:val="0"/>
          <w:color w:val="000000"/>
          <w:sz w:val="24"/>
          <w:szCs w:val="24"/>
          <w:u w:val="none"/>
          <w:lang w:eastAsia="zh-CN"/>
        </w:rPr>
        <w:t>（固定人员、固定时间、固定路线）</w:t>
      </w:r>
      <w:r>
        <w:rPr>
          <w:rFonts w:hint="eastAsia" w:asciiTheme="majorEastAsia" w:hAnsiTheme="majorEastAsia" w:eastAsiaTheme="majorEastAsia" w:cstheme="majorEastAsia"/>
          <w:b w:val="0"/>
          <w:bCs w:val="0"/>
          <w:color w:val="000000"/>
          <w:sz w:val="24"/>
          <w:szCs w:val="24"/>
          <w:u w:val="none"/>
        </w:rPr>
        <w:t>，单独出行为主</w:t>
      </w:r>
      <w:r>
        <w:rPr>
          <w:rFonts w:hint="eastAsia" w:asciiTheme="majorEastAsia" w:hAnsiTheme="majorEastAsia" w:eastAsiaTheme="majorEastAsia" w:cstheme="majorEastAsia"/>
          <w:b w:val="0"/>
          <w:bCs w:val="0"/>
          <w:color w:val="000000"/>
          <w:sz w:val="24"/>
          <w:szCs w:val="24"/>
          <w:u w:val="none"/>
          <w:lang w:eastAsia="zh-CN"/>
        </w:rPr>
        <w:t>，接送不要早，也不要晚</w:t>
      </w:r>
      <w:r>
        <w:rPr>
          <w:rFonts w:hint="eastAsia" w:asciiTheme="majorEastAsia" w:hAnsiTheme="majorEastAsia" w:eastAsiaTheme="majorEastAsia" w:cstheme="majorEastAsia"/>
          <w:b w:val="0"/>
          <w:bCs w:val="0"/>
          <w:color w:val="000000"/>
          <w:sz w:val="24"/>
          <w:szCs w:val="24"/>
          <w:u w:val="none"/>
        </w:rPr>
        <w:t>。</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1"/>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5.学生要在家吃了早饭上学，不能聚集在校门周边的摊位上吃早饭。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b w:val="0"/>
          <w:bCs w:val="0"/>
          <w:color w:val="000000"/>
          <w:sz w:val="24"/>
          <w:szCs w:val="24"/>
          <w:u w:val="none"/>
        </w:rPr>
        <w:t>学校门卫不再接收学生作业本、水壶、午饭盒等物品。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72" w:firstLineChars="200"/>
        <w:jc w:val="left"/>
        <w:textAlignment w:val="auto"/>
        <w:outlineLvl w:val="9"/>
        <w:rPr>
          <w:rFonts w:hint="eastAsia" w:asciiTheme="majorEastAsia" w:hAnsiTheme="majorEastAsia" w:eastAsiaTheme="majorEastAsia" w:cstheme="majorEastAsia"/>
          <w:b w:val="0"/>
          <w:bCs w:val="0"/>
          <w:color w:val="000000"/>
          <w:sz w:val="24"/>
          <w:szCs w:val="24"/>
          <w:u w:val="none"/>
          <w:lang w:val="en-US" w:eastAsia="zh-CN"/>
        </w:rPr>
      </w:pPr>
      <w:r>
        <w:rPr>
          <w:rFonts w:hint="eastAsia" w:asciiTheme="majorEastAsia" w:hAnsiTheme="majorEastAsia" w:eastAsiaTheme="majorEastAsia" w:cstheme="majorEastAsia"/>
          <w:b w:val="0"/>
          <w:bCs w:val="0"/>
          <w:color w:val="000000"/>
          <w:sz w:val="24"/>
          <w:szCs w:val="24"/>
          <w:u w:val="none"/>
          <w:lang w:val="en-US" w:eastAsia="zh-CN"/>
        </w:rPr>
        <w:t>7.学生原则上都在学校用午餐，午餐一律在教室用餐，</w:t>
      </w:r>
      <w:r>
        <w:rPr>
          <w:rFonts w:hint="eastAsia" w:asciiTheme="majorEastAsia" w:hAnsiTheme="majorEastAsia" w:eastAsiaTheme="majorEastAsia" w:cstheme="majorEastAsia"/>
          <w:color w:val="000000"/>
          <w:sz w:val="24"/>
          <w:szCs w:val="24"/>
          <w:lang w:val="en-US" w:eastAsia="zh-CN"/>
        </w:rPr>
        <w:t>中午门卫不再接收个别学生送午餐。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8.</w:t>
      </w:r>
      <w:r>
        <w:rPr>
          <w:rFonts w:hint="eastAsia" w:asciiTheme="majorEastAsia" w:hAnsiTheme="majorEastAsia" w:eastAsiaTheme="majorEastAsia" w:cstheme="majorEastAsia"/>
          <w:color w:val="auto"/>
          <w:sz w:val="24"/>
          <w:szCs w:val="24"/>
          <w:u w:val="none"/>
          <w:lang w:eastAsia="zh-CN"/>
        </w:rPr>
        <w:t>放晚学时</w:t>
      </w:r>
      <w:r>
        <w:rPr>
          <w:rFonts w:hint="eastAsia" w:asciiTheme="majorEastAsia" w:hAnsiTheme="majorEastAsia" w:eastAsiaTheme="majorEastAsia" w:cstheme="majorEastAsia"/>
          <w:color w:val="000000"/>
          <w:sz w:val="24"/>
          <w:szCs w:val="24"/>
          <w:lang w:val="en-US" w:eastAsia="zh-CN"/>
        </w:rPr>
        <w:t>由正副班主任老师带领学生统一离开学校，不能在教室和门卫以及校园逗留，家长必须准时把接孩子回家（学校班主任老师不负责在等候区看护），尽量让孩子从等候区走到家长停车地点。</w:t>
      </w:r>
    </w:p>
    <w:p>
      <w:pPr>
        <w:keepNext w:val="0"/>
        <w:keepLines w:val="0"/>
        <w:pageBreakBefore w:val="0"/>
        <w:widowControl w:val="0"/>
        <w:kinsoku/>
        <w:wordWrap/>
        <w:overflowPunct/>
        <w:topLinePunct w:val="0"/>
        <w:autoSpaceDE/>
        <w:autoSpaceDN/>
        <w:bidi w:val="0"/>
        <w:spacing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sz w:val="24"/>
          <w:szCs w:val="24"/>
          <w:lang w:val="en-US" w:eastAsia="zh-CN"/>
        </w:rPr>
        <w:t>9</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lang w:eastAsia="zh-CN"/>
        </w:rPr>
        <w:t>家长要</w:t>
      </w:r>
      <w:r>
        <w:rPr>
          <w:rFonts w:hint="eastAsia" w:asciiTheme="majorEastAsia" w:hAnsiTheme="majorEastAsia" w:eastAsiaTheme="majorEastAsia" w:cstheme="majorEastAsia"/>
          <w:sz w:val="24"/>
          <w:szCs w:val="24"/>
        </w:rPr>
        <w:t>理解并服从学校防疫、教学、就餐等方面的管理安排。</w:t>
      </w:r>
      <w:r>
        <w:rPr>
          <w:rFonts w:hint="eastAsia" w:asciiTheme="majorEastAsia" w:hAnsiTheme="majorEastAsia" w:eastAsiaTheme="majorEastAsia" w:cstheme="majorEastAsia"/>
          <w:sz w:val="24"/>
          <w:szCs w:val="24"/>
          <w:lang w:eastAsia="zh-CN"/>
        </w:rPr>
        <w:t>每个家庭要保证有一个监护人保持手机</w:t>
      </w:r>
      <w:r>
        <w:rPr>
          <w:rFonts w:hint="eastAsia" w:asciiTheme="majorEastAsia" w:hAnsiTheme="majorEastAsia" w:eastAsiaTheme="majorEastAsia" w:cstheme="majorEastAsia"/>
          <w:sz w:val="24"/>
          <w:szCs w:val="24"/>
          <w:lang w:val="en-US" w:eastAsia="zh-CN"/>
        </w:rPr>
        <w:t>24小时能接通，</w:t>
      </w:r>
      <w:r>
        <w:rPr>
          <w:rFonts w:hint="eastAsia" w:asciiTheme="majorEastAsia" w:hAnsiTheme="majorEastAsia" w:eastAsiaTheme="majorEastAsia" w:cstheme="majorEastAsia"/>
          <w:sz w:val="24"/>
          <w:szCs w:val="24"/>
        </w:rPr>
        <w:t>克服疫情防控带来的不便和困难，保障好孩子的健康和安全。</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4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家长朋友们，守护好每一位孩子的生命安全和身体健康，是我们共同的使命和心愿。让我们家校同心、共克时艰，全面打赢这场疫情防控阻击战，为孩子们共同创造更加美好的明天！</w:t>
      </w:r>
      <w:r>
        <w:rPr>
          <w:rFonts w:hint="eastAsia" w:asciiTheme="majorEastAsia" w:hAnsiTheme="majorEastAsia" w:eastAsiaTheme="majorEastAsia" w:cstheme="majorEastAsia"/>
          <w:sz w:val="24"/>
          <w:szCs w:val="24"/>
          <w:lang w:eastAsia="zh-CN"/>
        </w:rPr>
        <w:t>谢谢您的聆听，也再次感谢您的理解和支持！</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Theme="majorEastAsia" w:hAnsiTheme="majorEastAsia" w:eastAsiaTheme="majorEastAsia" w:cstheme="majorEastAsia"/>
          <w:b/>
          <w:bCs/>
          <w:sz w:val="24"/>
          <w:szCs w:val="24"/>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6049" w:firstLineChars="2563"/>
        <w:textAlignment w:val="auto"/>
        <w:rPr>
          <w:rFonts w:hint="eastAsia" w:ascii="宋体" w:hAnsi="宋体" w:eastAsia="宋体" w:cs="宋体"/>
          <w:b/>
          <w:bCs/>
          <w:sz w:val="24"/>
        </w:rPr>
      </w:pPr>
      <w:r>
        <w:rPr>
          <w:rFonts w:hint="eastAsia" w:ascii="宋体" w:hAnsi="宋体" w:eastAsia="宋体" w:cs="宋体"/>
          <w:b/>
          <w:bCs/>
          <w:sz w:val="24"/>
        </w:rPr>
        <w:t>常州市新北区</w:t>
      </w:r>
      <w:r>
        <w:rPr>
          <w:rFonts w:hint="eastAsia" w:ascii="宋体" w:hAnsi="宋体" w:cs="宋体"/>
          <w:b/>
          <w:bCs/>
          <w:sz w:val="24"/>
          <w:lang w:eastAsia="zh-CN"/>
        </w:rPr>
        <w:t>圩塘中心</w:t>
      </w:r>
      <w:r>
        <w:rPr>
          <w:rFonts w:hint="eastAsia" w:ascii="宋体" w:hAnsi="宋体" w:eastAsia="宋体" w:cs="宋体"/>
          <w:b/>
          <w:bCs/>
          <w:sz w:val="24"/>
        </w:rPr>
        <w:t>小学</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default" w:ascii="宋体" w:hAnsi="宋体" w:eastAsia="宋体" w:cs="宋体"/>
          <w:b/>
          <w:bCs/>
          <w:sz w:val="24"/>
          <w:lang w:val="en-US" w:eastAsia="zh-CN"/>
        </w:rPr>
      </w:pPr>
      <w:r>
        <w:rPr>
          <w:rFonts w:hint="eastAsia" w:ascii="宋体" w:hAnsi="宋体" w:eastAsia="宋体" w:cs="宋体"/>
          <w:b/>
          <w:bCs/>
          <w:sz w:val="24"/>
        </w:rPr>
        <w:t>2020.</w:t>
      </w:r>
      <w:r>
        <w:rPr>
          <w:rFonts w:hint="eastAsia" w:ascii="宋体" w:hAnsi="宋体" w:cs="宋体"/>
          <w:b/>
          <w:bCs/>
          <w:sz w:val="24"/>
          <w:lang w:val="en-US" w:eastAsia="zh-CN"/>
        </w:rPr>
        <w:t>4</w:t>
      </w:r>
      <w:r>
        <w:rPr>
          <w:rFonts w:hint="eastAsia" w:ascii="宋体" w:hAnsi="宋体" w:eastAsia="宋体" w:cs="宋体"/>
          <w:b/>
          <w:bCs/>
          <w:sz w:val="24"/>
        </w:rPr>
        <w:t>.</w:t>
      </w:r>
      <w:r>
        <w:rPr>
          <w:rFonts w:hint="eastAsia" w:ascii="宋体" w:hAnsi="宋体" w:cs="宋体"/>
          <w:b/>
          <w:bCs/>
          <w:sz w:val="24"/>
          <w:lang w:val="en-US" w:eastAsia="zh-CN"/>
        </w:rPr>
        <w:t>19</w:t>
      </w: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firstLine="7128" w:firstLineChars="3020"/>
        <w:textAlignment w:val="auto"/>
        <w:rPr>
          <w:rFonts w:hint="eastAsia" w:ascii="宋体" w:hAnsi="宋体" w:cs="宋体"/>
          <w:b/>
          <w:bCs/>
          <w:sz w:val="24"/>
          <w:lang w:val="en-US" w:eastAsia="zh-CN"/>
        </w:rPr>
      </w:pPr>
    </w:p>
    <w:p>
      <w:pPr>
        <w:pStyle w:val="2"/>
        <w:keepNext w:val="0"/>
        <w:keepLines w:val="0"/>
        <w:pageBreakBefore w:val="0"/>
        <w:widowControl w:val="0"/>
        <w:kinsoku/>
        <w:wordWrap/>
        <w:overflowPunct/>
        <w:topLinePunct w:val="0"/>
        <w:autoSpaceDE/>
        <w:autoSpaceDN/>
        <w:bidi w:val="0"/>
        <w:spacing w:after="0" w:line="500" w:lineRule="exact"/>
        <w:ind w:left="0" w:leftChars="0" w:right="0" w:rightChars="0"/>
        <w:textAlignment w:val="auto"/>
        <w:rPr>
          <w:rFonts w:hint="eastAsia" w:ascii="宋体" w:hAnsi="宋体" w:eastAsia="宋体" w:cs="宋体"/>
          <w:sz w:val="24"/>
        </w:rPr>
      </w:pPr>
    </w:p>
    <w:sectPr>
      <w:footerReference r:id="rId3" w:type="default"/>
      <w:pgSz w:w="11906" w:h="16838"/>
      <w:pgMar w:top="1134" w:right="1134" w:bottom="1134" w:left="1134" w:header="709" w:footer="1361" w:gutter="0"/>
      <w:pgNumType w:fmt="numberInDash" w:start="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3AB"/>
    <w:multiLevelType w:val="singleLevel"/>
    <w:tmpl w:val="5E9013AB"/>
    <w:lvl w:ilvl="0" w:tentative="0">
      <w:start w:val="1"/>
      <w:numFmt w:val="chineseCounting"/>
      <w:suff w:val="nothing"/>
      <w:lvlText w:val="%1、"/>
      <w:lvlJc w:val="left"/>
    </w:lvl>
  </w:abstractNum>
  <w:abstractNum w:abstractNumId="1">
    <w:nsid w:val="5E9013C5"/>
    <w:multiLevelType w:val="singleLevel"/>
    <w:tmpl w:val="5E9013C5"/>
    <w:lvl w:ilvl="0" w:tentative="0">
      <w:start w:val="3"/>
      <w:numFmt w:val="chineseCounting"/>
      <w:suff w:val="nothing"/>
      <w:lvlText w:val="%1、"/>
      <w:lvlJc w:val="left"/>
    </w:lvl>
  </w:abstractNum>
  <w:abstractNum w:abstractNumId="2">
    <w:nsid w:val="5E90193E"/>
    <w:multiLevelType w:val="singleLevel"/>
    <w:tmpl w:val="5E90193E"/>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B1"/>
    <w:rsid w:val="00024E11"/>
    <w:rsid w:val="00061263"/>
    <w:rsid w:val="0009017D"/>
    <w:rsid w:val="000C47D3"/>
    <w:rsid w:val="000D6056"/>
    <w:rsid w:val="00156E85"/>
    <w:rsid w:val="001B2930"/>
    <w:rsid w:val="001C74B1"/>
    <w:rsid w:val="002250FB"/>
    <w:rsid w:val="0028796B"/>
    <w:rsid w:val="002A42B4"/>
    <w:rsid w:val="00351DD7"/>
    <w:rsid w:val="003929D4"/>
    <w:rsid w:val="003C5CB1"/>
    <w:rsid w:val="003F3037"/>
    <w:rsid w:val="00425711"/>
    <w:rsid w:val="0044791B"/>
    <w:rsid w:val="00453D9A"/>
    <w:rsid w:val="004B1188"/>
    <w:rsid w:val="004B612F"/>
    <w:rsid w:val="004B77F1"/>
    <w:rsid w:val="00504CCC"/>
    <w:rsid w:val="00535E80"/>
    <w:rsid w:val="00545ECF"/>
    <w:rsid w:val="00591B74"/>
    <w:rsid w:val="005B236B"/>
    <w:rsid w:val="005E7D35"/>
    <w:rsid w:val="00622C93"/>
    <w:rsid w:val="0064103F"/>
    <w:rsid w:val="006410A7"/>
    <w:rsid w:val="00686AB4"/>
    <w:rsid w:val="006C2889"/>
    <w:rsid w:val="00726C09"/>
    <w:rsid w:val="00736634"/>
    <w:rsid w:val="00753F4C"/>
    <w:rsid w:val="007F5BF5"/>
    <w:rsid w:val="00804207"/>
    <w:rsid w:val="008F6DA4"/>
    <w:rsid w:val="00920281"/>
    <w:rsid w:val="0094279A"/>
    <w:rsid w:val="009723BB"/>
    <w:rsid w:val="009757AD"/>
    <w:rsid w:val="009F5D8A"/>
    <w:rsid w:val="00A101F9"/>
    <w:rsid w:val="00A1233F"/>
    <w:rsid w:val="00A37001"/>
    <w:rsid w:val="00A56FEE"/>
    <w:rsid w:val="00AF6E33"/>
    <w:rsid w:val="00B05FDD"/>
    <w:rsid w:val="00B45DEB"/>
    <w:rsid w:val="00B64237"/>
    <w:rsid w:val="00B847F7"/>
    <w:rsid w:val="00BD0484"/>
    <w:rsid w:val="00C10CE2"/>
    <w:rsid w:val="00C17C66"/>
    <w:rsid w:val="00C742C3"/>
    <w:rsid w:val="00C743EB"/>
    <w:rsid w:val="00C932DD"/>
    <w:rsid w:val="00CE2F11"/>
    <w:rsid w:val="00D26A4C"/>
    <w:rsid w:val="00D275C6"/>
    <w:rsid w:val="00D7150A"/>
    <w:rsid w:val="00DA139E"/>
    <w:rsid w:val="00DC0A2C"/>
    <w:rsid w:val="00DC19F6"/>
    <w:rsid w:val="00DE37C4"/>
    <w:rsid w:val="00E2167F"/>
    <w:rsid w:val="00E22862"/>
    <w:rsid w:val="00E23595"/>
    <w:rsid w:val="00E47750"/>
    <w:rsid w:val="00E674B1"/>
    <w:rsid w:val="00E705B8"/>
    <w:rsid w:val="00ED7230"/>
    <w:rsid w:val="00EF29A9"/>
    <w:rsid w:val="00F5469E"/>
    <w:rsid w:val="00FC38F4"/>
    <w:rsid w:val="00FD716C"/>
    <w:rsid w:val="00FE45CD"/>
    <w:rsid w:val="00FF0D50"/>
    <w:rsid w:val="00FF2EAE"/>
    <w:rsid w:val="02E87D6C"/>
    <w:rsid w:val="07037535"/>
    <w:rsid w:val="07426B02"/>
    <w:rsid w:val="0A883449"/>
    <w:rsid w:val="0B7903EC"/>
    <w:rsid w:val="0BED0121"/>
    <w:rsid w:val="14C67EC2"/>
    <w:rsid w:val="18A200D2"/>
    <w:rsid w:val="1936075F"/>
    <w:rsid w:val="19663F6B"/>
    <w:rsid w:val="20797AE5"/>
    <w:rsid w:val="23A6550B"/>
    <w:rsid w:val="249E43AC"/>
    <w:rsid w:val="253A5216"/>
    <w:rsid w:val="26C32508"/>
    <w:rsid w:val="2C3E3B33"/>
    <w:rsid w:val="2E957F60"/>
    <w:rsid w:val="303F1081"/>
    <w:rsid w:val="34166EDC"/>
    <w:rsid w:val="39172C93"/>
    <w:rsid w:val="3AE91A1A"/>
    <w:rsid w:val="458252F9"/>
    <w:rsid w:val="459025F0"/>
    <w:rsid w:val="46C37306"/>
    <w:rsid w:val="49791ED4"/>
    <w:rsid w:val="4F4D6BF6"/>
    <w:rsid w:val="5152627D"/>
    <w:rsid w:val="53B87636"/>
    <w:rsid w:val="54924EF0"/>
    <w:rsid w:val="56936522"/>
    <w:rsid w:val="5BA75AF8"/>
    <w:rsid w:val="5C5419BE"/>
    <w:rsid w:val="5DF65BCB"/>
    <w:rsid w:val="63CD7AC2"/>
    <w:rsid w:val="63FE1B99"/>
    <w:rsid w:val="674D0FAC"/>
    <w:rsid w:val="69D25A65"/>
    <w:rsid w:val="6F1846FE"/>
    <w:rsid w:val="6F6A16CC"/>
    <w:rsid w:val="71582827"/>
    <w:rsid w:val="74F52AF3"/>
    <w:rsid w:val="7A2E0676"/>
    <w:rsid w:val="7A800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tabs>
        <w:tab w:val="center" w:pos="4153"/>
        <w:tab w:val="right" w:pos="8306"/>
      </w:tabs>
      <w:snapToGrid w:val="0"/>
      <w:spacing w:after="200"/>
      <w:jc w:val="center"/>
    </w:pPr>
    <w:rPr>
      <w:rFonts w:ascii="Calibri" w:hAnsi="Calibri"/>
      <w:kern w:val="0"/>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5"/>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181</Words>
  <Characters>1032</Characters>
  <Lines>8</Lines>
  <Paragraphs>2</Paragraphs>
  <ScaleCrop>false</ScaleCrop>
  <LinksUpToDate>false</LinksUpToDate>
  <CharactersWithSpaces>1211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2020-03-28T01:14:00Z</dcterms:created>
  <dc:creator>吴琳赟</dc:creator>
  <cp:lastModifiedBy>Administrator</cp:lastModifiedBy>
  <cp:lastPrinted>2020-02-02T09:36:00Z</cp:lastPrinted>
  <dcterms:modified xsi:type="dcterms:W3CDTF">2020-04-17T00:37:09Z</dcterms:modified>
  <dc:title>常教复〔2018〕1号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