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体育与健康》理论课课时计划</w:t>
      </w:r>
    </w:p>
    <w:p>
      <w:pPr>
        <w:widowControl/>
        <w:wordWrap w:val="0"/>
        <w:ind w:firstLine="360" w:firstLineChars="150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</w:t>
      </w:r>
      <w:r>
        <w:rPr>
          <w:rFonts w:hint="eastAsia" w:ascii="黑体" w:hAnsi="黑体" w:eastAsia="黑体" w:cs="宋体"/>
          <w:kern w:val="0"/>
          <w:sz w:val="24"/>
        </w:rPr>
        <w:t>年级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</w:t>
      </w:r>
      <w:r>
        <w:rPr>
          <w:rFonts w:hint="eastAsia" w:ascii="黑体" w:hAnsi="黑体" w:eastAsia="黑体" w:cs="宋体"/>
          <w:kern w:val="0"/>
          <w:sz w:val="24"/>
        </w:rPr>
        <w:t>生</w:t>
      </w:r>
      <w:r>
        <w:rPr>
          <w:rFonts w:hint="eastAsia" w:ascii="黑体" w:hAnsi="黑体" w:eastAsia="黑体" w:cs="宋体"/>
          <w:bCs/>
          <w:kern w:val="0"/>
          <w:sz w:val="24"/>
        </w:rPr>
        <w:t xml:space="preserve">                           任课教师</w:t>
      </w:r>
      <w:r>
        <w:rPr>
          <w:rFonts w:hint="eastAsia" w:ascii="黑体" w:hAnsi="黑体" w:eastAsia="黑体" w:cs="宋体"/>
          <w:bCs/>
          <w:kern w:val="0"/>
          <w:sz w:val="24"/>
          <w:u w:val="single"/>
        </w:rPr>
        <w:t xml:space="preserve">            </w:t>
      </w:r>
    </w:p>
    <w:tbl>
      <w:tblPr>
        <w:tblStyle w:val="2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211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教学内容</w:t>
            </w:r>
          </w:p>
        </w:tc>
        <w:tc>
          <w:tcPr>
            <w:tcW w:w="913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了解疫情防控知识及上课安排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6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教学目标</w:t>
            </w:r>
          </w:p>
        </w:tc>
        <w:tc>
          <w:tcPr>
            <w:tcW w:w="9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1、了解疫情下最美逆行者的故事，让学生树立正确的学习观。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2、学习疫情防控知识，让学生了解和掌握更多的安全常识、自护知识，树立自护意识。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3、明白疫情当下我们可以做什么，学会科学健身18法。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4、了解疫情期间体育课的教学内容及要求。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重点难点</w:t>
            </w:r>
          </w:p>
        </w:tc>
        <w:tc>
          <w:tcPr>
            <w:tcW w:w="9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掌握更多的安全常识、自护知识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教学准备</w:t>
            </w:r>
          </w:p>
        </w:tc>
        <w:tc>
          <w:tcPr>
            <w:tcW w:w="9130" w:type="dxa"/>
            <w:gridSpan w:val="2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PPT和相关视频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9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过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程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设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计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211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Style w:val="4"/>
                <w:rFonts w:hint="eastAsia"/>
                <w:lang w:val="en-US" w:eastAsia="zh-CN"/>
              </w:rPr>
              <w:t>一、导入新课：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2020年初的这场始料未及的疫情和这个特殊的春节假期，让我们宅在家里，让好友相会变成视频聊天，亲朋相聚变成隔空拜年。这节课我们就来认识新型冠状病毒、学会判断感染症状，并知道在现在的情形下如何预防病毒感染，学习自我保护的方法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二、了解新冠肺炎疫情形势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1、教师出示国内及全球疫情形势图及数据，带领学生分析对比，引导学生关注全球疫情情况，树立人类命运共同体意识。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2、教师播放最美逆行者视频，注重讲“英勇抗疫”英雄——钟南山，培养学生学会担当。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小结：目前国内疫情形势已基本控制，无需过度恐慌，但不可掉以轻心，仍需严防输入型病例，要做好自己。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三、学习新冠病毒及防控知识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（一）认识新冠病毒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什么是新型冠状病毒肺炎 出示课件，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（二）新冠病毒入侵途径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我们要想预防病毒的入侵，首先就需要了解病毒是如何进入人体的，其入侵途径主要有以下几种常见方式：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1.直接传播:是指患者喷嚏、咳嗽、说话的飞沫，呼出的气体近距离直接吸入导致的感染。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2.气溶胶传播：是指飞沫混合在空气中，形成气溶胶，吸入后导致感染。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3.接触传播：是指飞沫沉积在物品表面，接触污染手后，再接触口腔、鼻腔、眼睛等黏膜，导致感染。此外，创伤感染时通过创口的破口直接接触了病原菌也会造成感染。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（三）、如何做好防护工作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消毒防护方法、自我保护方法、保持自身抵抗力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我们可以做什么？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对于国家和省、市委发布的有关疫情的科学防治知识和措施等消息，我们要及时进行学习，实施正面宣传。不听信谣言，不传谣。保持心态平和，减少焦虑。要让自己的心平静下来，不要过度焦虑。（管理好自己情绪，己所不欲勿施于人）。有写作能力的同学可以积极创作有益于疫情的充满正能量的作品，为奋战在一线的勇士们加油鼓劲，为打赢此次疫情阻击战营造积极向上的舆论环境，构筑万众一心、众志成城抗击疫情的万里屏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五、上课内容及要求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上课内容:肩颈操、健身术、体育赛事分析、季节性传染病知识和健康知识、室内武术操及身体素质练习。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上课方式：操场的固定上课地点，每个学生都有对应的活动范围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六、观看钟南山、李兰娟开学寄语视频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钟南山：有国才有家，做对社会有贡献的人，复学后要继续保持高度警惕。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李兰娟：疫情就是课堂，学习抗疫精神，成为有理想的中国特色社会主义接班人。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小结：亲爱的同学们，乌云遮不住太阳，疫情挡不住春天的来临，让我们继续做好个人防护工作，好好学习，锻炼身体，长大为我们的祖国做贡献。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反思与收获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3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21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1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板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书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计</w:t>
            </w:r>
          </w:p>
        </w:tc>
        <w:tc>
          <w:tcPr>
            <w:tcW w:w="721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历尽千帆，归来是更好的少年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B1312"/>
    <w:multiLevelType w:val="singleLevel"/>
    <w:tmpl w:val="4EAB13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67C8"/>
    <w:rsid w:val="1EE367C8"/>
    <w:rsid w:val="44FC4751"/>
    <w:rsid w:val="4774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2020-04-14T05:46:00Z</dcterms:created>
  <dc:creator>Administrator</dc:creator>
  <cp:lastModifiedBy>Administrator</cp:lastModifiedBy>
  <dcterms:modified xsi:type="dcterms:W3CDTF">2020-04-14T05:54:04Z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