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77" w:rsidRDefault="009E0C77" w:rsidP="00E458DC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尊敬的薛老师、各位兄弟学校的老师们！</w:t>
      </w:r>
    </w:p>
    <w:p w:rsidR="00A33FA5" w:rsidRDefault="009E0C77" w:rsidP="00E458D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下午好！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非常感谢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大家的到来，也感谢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薛老师给我们提供这样的交流机会。今天我给大家交流的题目是《</w:t>
      </w:r>
      <w:r w:rsidR="00AD1792">
        <w:rPr>
          <w:rFonts w:asciiTheme="minorEastAsia" w:eastAsiaTheme="minorEastAsia" w:hAnsiTheme="minorEastAsia" w:hint="eastAsia"/>
          <w:bCs/>
          <w:sz w:val="24"/>
          <w:szCs w:val="24"/>
        </w:rPr>
        <w:t>指向阅读品格的英语绘本阅读实践研究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DE5D0C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自</w:t>
      </w:r>
      <w:r w:rsidR="00A33FA5">
        <w:rPr>
          <w:rFonts w:asciiTheme="minorEastAsia" w:eastAsiaTheme="minorEastAsia" w:hAnsiTheme="minorEastAsia" w:hint="eastAsia"/>
          <w:bCs/>
          <w:sz w:val="24"/>
          <w:szCs w:val="24"/>
        </w:rPr>
        <w:t>课题研究开始</w:t>
      </w:r>
      <w:r w:rsidR="00DE5D0C" w:rsidRPr="009F5185">
        <w:rPr>
          <w:rFonts w:asciiTheme="minorEastAsia" w:eastAsiaTheme="minorEastAsia" w:hAnsiTheme="minorEastAsia" w:hint="eastAsia"/>
          <w:bCs/>
          <w:sz w:val="24"/>
          <w:szCs w:val="24"/>
        </w:rPr>
        <w:t>以来，</w:t>
      </w:r>
      <w:r w:rsidR="00A33FA5">
        <w:rPr>
          <w:rFonts w:ascii="宋体" w:eastAsia="宋体" w:hAnsi="宋体" w:hint="eastAsia"/>
          <w:sz w:val="24"/>
          <w:szCs w:val="24"/>
        </w:rPr>
        <w:t>我校结合结合我们的研究内容，进行了绘本阅读课课例研究，并从不同课型入手，先后开展了阅读导读课、阅读教学衔接课、融合课等方面的研究，着眼于阅读策略和方法的指导，学生的阅读能力有了大幅度的提升。</w:t>
      </w:r>
    </w:p>
    <w:p w:rsidR="00722A0D" w:rsidRDefault="00A33FA5" w:rsidP="00E458DC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蔷教授提出“阅读品格”这个概念，就是要在学生的阅读能力和阅读习惯之间达成平衡，真正提升学生的阅读素养。学校里我们如火如荼地开展阅读活动，那如何把扩大阅读的影响力，让课内阅读指向课外，在时间上打通课内外的壁垒，在空间上打通家校通道，让学生爱上阅读，把英语阅读变得像呼吸一样自然。为了这个目标，我们一直在努力着，我将结合我的经验和大家分享</w:t>
      </w:r>
      <w:r w:rsidR="00722A0D">
        <w:rPr>
          <w:rFonts w:ascii="宋体" w:eastAsia="宋体" w:hAnsi="宋体" w:hint="eastAsia"/>
          <w:sz w:val="24"/>
          <w:szCs w:val="24"/>
        </w:rPr>
        <w:t>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课堂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学习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话题及主题与课标匹配，教师可在讲解完教材之后利用阅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读课对绘本内容进行讲解。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课后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延伸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词汇及句型在教材基础上进行扩充，学生可在课后结合教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材所学内容进行阅读。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课外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拓展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文字简单、故事有趣、词汇常见，适合学生独立进行家庭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及课外阅读。</w:t>
      </w:r>
    </w:p>
    <w:p w:rsidR="00DE5D0C" w:rsidRPr="00A96B7C" w:rsidRDefault="00DE5D0C" w:rsidP="00027881">
      <w:pPr>
        <w:spacing w:line="360" w:lineRule="auto"/>
        <w:ind w:firstLineChars="294" w:firstLine="708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="00027881">
        <w:rPr>
          <w:rFonts w:asciiTheme="minorEastAsia" w:eastAsiaTheme="minorEastAsia" w:hAnsiTheme="minorEastAsia" w:hint="eastAsia"/>
          <w:b/>
          <w:bCs/>
          <w:sz w:val="24"/>
          <w:szCs w:val="24"/>
        </w:rPr>
        <w:t>书屋建设，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让阅读有情有境</w:t>
      </w:r>
    </w:p>
    <w:p w:rsidR="00722A0D" w:rsidRDefault="00722A0D" w:rsidP="00027881">
      <w:pPr>
        <w:spacing w:line="360" w:lineRule="auto"/>
        <w:ind w:firstLineChars="250" w:firstLine="60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1.建设班级小书屋</w:t>
      </w:r>
    </w:p>
    <w:p w:rsidR="00722A0D" w:rsidRDefault="00722A0D" w:rsidP="0002788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更好创设阅读氛围，我在班级里建立了小书屋，由学生带绘本、家委会购买部分绘本，有很多系列、丽声、培生、皮特猫、饼干狗等。我梳理绘本，请学生们把他们根据难度等级进行分类，放置在不同颜色的框子里，然后利用午间阅读时间自行选择。（提供几张学生午间阅读的照片）</w:t>
      </w:r>
    </w:p>
    <w:p w:rsidR="00722A0D" w:rsidRDefault="00722A0D" w:rsidP="0002788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2．用好学校图书馆</w:t>
      </w:r>
    </w:p>
    <w:p w:rsidR="00694FF4" w:rsidRDefault="00722A0D" w:rsidP="00027881">
      <w:pPr>
        <w:spacing w:line="360" w:lineRule="auto"/>
        <w:ind w:leftChars="55" w:left="121" w:firstLineChars="150" w:firstLine="36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我校图书馆有大量英文绘本，我每周都会进行集体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借阅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，采用jigsaw reading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的方式分版块阅读，小组共享，小组阅读并填好阅读指导单，以小组的方式进行分享。</w:t>
      </w:r>
    </w:p>
    <w:p w:rsidR="00E02408" w:rsidRPr="00E458DC" w:rsidRDefault="00215DB3" w:rsidP="000278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除了以上的共读书目外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，我们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找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了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一些略高于孩子能力的材料或者与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课内所学语言知识相关联的材料。</w:t>
      </w:r>
      <w:r w:rsidR="00847EFC">
        <w:rPr>
          <w:rFonts w:asciiTheme="minorEastAsia" w:eastAsiaTheme="minorEastAsia" w:hAnsiTheme="minorEastAsia" w:hint="eastAsia"/>
          <w:bCs/>
          <w:sz w:val="24"/>
          <w:szCs w:val="24"/>
        </w:rPr>
        <w:t>例如：皮特猫，饼干狗系列读物。</w:t>
      </w:r>
      <w:r w:rsidR="00847EFC">
        <w:rPr>
          <w:rFonts w:ascii="宋体" w:eastAsia="宋体" w:hAnsi="宋体" w:hint="eastAsia"/>
          <w:sz w:val="24"/>
          <w:szCs w:val="24"/>
        </w:rPr>
        <w:t>学生自行购买</w:t>
      </w:r>
      <w:r w:rsidR="00847EFC" w:rsidRPr="00EC67FE">
        <w:rPr>
          <w:rFonts w:ascii="宋体" w:eastAsia="宋体" w:hAnsi="宋体" w:hint="eastAsia"/>
          <w:sz w:val="24"/>
          <w:szCs w:val="24"/>
        </w:rPr>
        <w:t>，由老师提供电子版本学生自己打印，这样就人手都有自己的英语绘本故事书</w:t>
      </w:r>
      <w:r w:rsidR="00847EF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当学生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学完动物类的单词，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掌握了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like和can的用法后，我们就引入了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《Ant Can</w:t>
      </w:r>
      <w:r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》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《Pete the Cat play ball》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先问问What animals do you like? And why?学生</w:t>
      </w:r>
      <w:r w:rsidR="00E02408" w:rsidRPr="00E06810">
        <w:rPr>
          <w:rFonts w:asciiTheme="minorEastAsia" w:eastAsiaTheme="minorEastAsia" w:hAnsiTheme="minorEastAsia" w:hint="eastAsia"/>
          <w:bCs/>
          <w:sz w:val="24"/>
          <w:szCs w:val="24"/>
        </w:rPr>
        <w:t>非常愿意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自主思考，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并</w:t>
      </w:r>
      <w:r w:rsidR="00027881">
        <w:rPr>
          <w:rFonts w:asciiTheme="minorEastAsia" w:eastAsiaTheme="minorEastAsia" w:hAnsiTheme="minorEastAsia" w:hint="eastAsia"/>
          <w:bCs/>
          <w:sz w:val="24"/>
          <w:szCs w:val="24"/>
        </w:rPr>
        <w:t>用句型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I(don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t)like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…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s,Becausethe 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…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can(can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t)根据自己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的喜好说说自己喜欢的动物及动物所具备的能力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这样与单元主题内容贴近的书籍，能</w:t>
      </w:r>
      <w:r w:rsidR="009F5185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将课内的语言知识进行整合与运用，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鼓励学生去表</w:t>
      </w:r>
      <w:r w:rsidR="009F5185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达，打开他们的思维。</w:t>
      </w:r>
    </w:p>
    <w:p w:rsidR="00847EFC" w:rsidRPr="008F72A7" w:rsidRDefault="00847EFC" w:rsidP="0002788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="宋体" w:eastAsia="宋体" w:hAnsi="宋体" w:hint="eastAsia"/>
          <w:b/>
          <w:sz w:val="24"/>
          <w:szCs w:val="24"/>
        </w:rPr>
        <w:t>二、</w:t>
      </w:r>
      <w:r w:rsidR="00694FF4">
        <w:rPr>
          <w:rFonts w:ascii="宋体" w:eastAsia="宋体" w:hAnsi="宋体" w:hint="eastAsia"/>
          <w:b/>
          <w:sz w:val="24"/>
          <w:szCs w:val="24"/>
        </w:rPr>
        <w:t>资源开发，让阅读有情有调</w:t>
      </w:r>
    </w:p>
    <w:p w:rsidR="00847EFC" w:rsidRDefault="00847EFC" w:rsidP="00F066C7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除了英语小书屋外，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我们还使用其他途径进行资源的搜集。首先，是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一起作业网，上面具有大量的</w:t>
      </w:r>
      <w:r w:rsidR="008F72A7">
        <w:rPr>
          <w:rFonts w:asciiTheme="minorEastAsia" w:eastAsiaTheme="minorEastAsia" w:hAnsiTheme="minorEastAsia" w:hint="eastAsia"/>
          <w:bCs/>
          <w:sz w:val="24"/>
          <w:szCs w:val="24"/>
        </w:rPr>
        <w:t>与课内文本相关联的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电子英文绘本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，每个单元我都会筛选出2本绘本进行分享，学生进行集体阅读、诵读、词汇积累（采蜜本，打印的绘本资料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呈现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其次，推荐电子资源，比如沪江英语、伴鱼绘本等（呈现一些APP图标）</w:t>
      </w:r>
      <w:r w:rsidR="00F066C7">
        <w:rPr>
          <w:rFonts w:asciiTheme="minorEastAsia" w:eastAsiaTheme="minorEastAsia" w:hAnsiTheme="minorEastAsia" w:hint="eastAsia"/>
          <w:bCs/>
          <w:sz w:val="24"/>
          <w:szCs w:val="24"/>
        </w:rPr>
        <w:t>最后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善用家长资源，我们班不仅有很多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家长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对英语学习非常感兴趣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，也重视孩子的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英文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阅读，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有些绘本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深受学生喜爱，且难度适中，内涵丰富。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几位热心的家长分享了一些绘本资源、并配套了音视频，比如小猪佩奇系列。。。（</w:t>
      </w:r>
      <w:r w:rsidR="007B2EE1">
        <w:rPr>
          <w:rFonts w:asciiTheme="minorEastAsia" w:eastAsiaTheme="minorEastAsia" w:hAnsiTheme="minorEastAsia" w:hint="eastAsia"/>
          <w:bCs/>
          <w:sz w:val="24"/>
          <w:szCs w:val="24"/>
        </w:rPr>
        <w:t>内容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再丰富）</w:t>
      </w:r>
    </w:p>
    <w:p w:rsidR="00987187" w:rsidRPr="008F72A7" w:rsidRDefault="00987187" w:rsidP="00027881">
      <w:pPr>
        <w:spacing w:after="0" w:line="360" w:lineRule="auto"/>
        <w:ind w:firstLineChars="196" w:firstLine="47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绘本漂流，让阅读有滋有味</w:t>
      </w:r>
      <w:r w:rsidRPr="008F72A7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</w:t>
      </w:r>
    </w:p>
    <w:p w:rsidR="00987187" w:rsidRPr="00E06810" w:rsidRDefault="00987187" w:rsidP="00987187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为了最大程度地利用资源，在课程推进过程中还可以让绘本漂起来。鼓励学生带好书，在全班进行放漂。在漂流中，家长们也参与其中，与孩子一起进行亲子阅读；学生们在漂流中汲取他人智慧，记录阅读心得，增长了知识和才干，提高了语言能力。在绘本漂流活动中，孩子们一起制定漂流公约、设计漂流记录单，制定漂流具体实施规则，并选出漂流组长，进行自主管理。全班每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lastRenderedPageBreak/>
        <w:t>10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个人为一个漂流组，共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t>5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本绘本，同时漂流，漂流结束后回到组长手中，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小组讨论交流，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组员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进行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评价。具体要求如下：</w:t>
      </w:r>
    </w:p>
    <w:p w:rsidR="00987187" w:rsidRPr="00E06810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34290</wp:posOffset>
            </wp:positionV>
            <wp:extent cx="1819275" cy="1676400"/>
            <wp:effectExtent l="19050" t="0" r="9525" b="0"/>
            <wp:wrapNone/>
            <wp:docPr id="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257479" cy="1714500"/>
            <wp:effectExtent l="19050" t="0" r="0" b="0"/>
            <wp:docPr id="3" name="图片 13" descr="IMG_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42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41" cy="171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236046" cy="1714500"/>
            <wp:effectExtent l="19050" t="0" r="2204" b="0"/>
            <wp:docPr id="4" name="图片 14" descr="IMG_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42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81" cy="171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88" w:rsidRPr="00E06810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在漂流活动中，学生们愿意拿出自己的好书和大家分享，他们每学期至少能读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t>5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本漂流绘本，他们翘首期盼绘本尽快漂到自己这一站，拿到绘本后的欣喜之情溢于言表，漂流登记卡中也能感受到孩子的成长和家长的支持。</w:t>
      </w:r>
    </w:p>
    <w:p w:rsidR="00847EFC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506345" cy="1379855"/>
            <wp:effectExtent l="19050" t="0" r="8255" b="0"/>
            <wp:docPr id="5" name="图片 15" descr="IMG_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42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362200" cy="1371600"/>
            <wp:effectExtent l="19050" t="0" r="0" b="0"/>
            <wp:docPr id="6" name="图片 16" descr="IMG_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42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88" w:rsidRPr="008F72A7" w:rsidRDefault="00654B88" w:rsidP="00027881">
      <w:pPr>
        <w:spacing w:after="0" w:line="360" w:lineRule="auto"/>
        <w:ind w:firstLineChars="196" w:firstLine="47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绘本分享，让阅读有声有色</w:t>
      </w:r>
    </w:p>
    <w:p w:rsidR="006A5D2B" w:rsidRPr="007B2EE1" w:rsidRDefault="007B2EE1" w:rsidP="007B2EE1">
      <w:pPr>
        <w:spacing w:after="0" w:line="360" w:lineRule="auto"/>
        <w:ind w:firstLineChars="200" w:firstLine="48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1.</w:t>
      </w:r>
      <w:r w:rsidR="00DA226A"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线下课堂：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除了共读书目跟上兔子和丽声绘本外，根据课内主题，鼓励学生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每天都进行大量的阅读。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学生可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在英文书屋选择自己喜欢的绘本进行阅读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并做成PPT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3A06D7">
        <w:rPr>
          <w:rFonts w:asciiTheme="minorEastAsia" w:eastAsiaTheme="minorEastAsia" w:hAnsiTheme="minorEastAsia" w:hint="eastAsia"/>
          <w:bCs/>
          <w:sz w:val="24"/>
          <w:szCs w:val="24"/>
        </w:rPr>
        <w:t>课堂上，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分享的学生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有的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会进行问题前置引发其他学生在环游中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寻找信息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，提高一起阅读的专注度。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有的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学生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在故事结尾设置开放性问题，比如：学生小组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可以通过推论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、思考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等技巧</w:t>
      </w:r>
      <w:r w:rsidR="00DE3392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提取要点和关键信息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延续故事情节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有效的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互动有利于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培养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掌握阅读技巧，提高阅读水平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376B56">
        <w:rPr>
          <w:rFonts w:asciiTheme="minorEastAsia" w:eastAsiaTheme="minorEastAsia" w:hAnsiTheme="minorEastAsia" w:hint="eastAsia"/>
          <w:bCs/>
          <w:sz w:val="24"/>
          <w:szCs w:val="24"/>
        </w:rPr>
        <w:t>每次分享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完绘本</w:t>
      </w:r>
      <w:r w:rsidR="00376B56">
        <w:rPr>
          <w:rFonts w:asciiTheme="minorEastAsia" w:eastAsiaTheme="minorEastAsia" w:hAnsiTheme="minorEastAsia" w:hint="eastAsia"/>
          <w:bCs/>
          <w:sz w:val="24"/>
          <w:szCs w:val="24"/>
        </w:rPr>
        <w:t>的学生还会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聚焦在生词难词上，其他学生进行摘录于采蜜本并思考相应的词汇构成，当这种阅读成为习惯后，英文绘本分享既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可以增加单词量，更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促进了学生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生全神贯注地投入其中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反复阅读</w:t>
      </w:r>
      <w:r w:rsidR="009E3416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汲取故事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="009E3416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精髓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027881">
        <w:rPr>
          <w:rFonts w:asciiTheme="minorEastAsia" w:eastAsiaTheme="minorEastAsia" w:hAnsiTheme="minorEastAsia" w:hint="eastAsia"/>
          <w:bCs/>
          <w:sz w:val="24"/>
          <w:szCs w:val="24"/>
        </w:rPr>
        <w:t>（学生视频分享）</w:t>
      </w:r>
    </w:p>
    <w:p w:rsidR="00D75D03" w:rsidRPr="00E06810" w:rsidRDefault="007B2EE1" w:rsidP="007B2EE1">
      <w:pPr>
        <w:spacing w:after="0" w:line="360" w:lineRule="auto"/>
        <w:ind w:firstLineChars="148" w:firstLine="357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2.</w:t>
      </w:r>
      <w:r w:rsidR="00DA226A" w:rsidRPr="002003EB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线上打卡：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通过任务驱动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可以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提高学生的语言知识和水平，因为有了这项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打卡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任务，学生就会对绘本进行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反复阅读、积累新知，在此过程中语言知识和水平也会有长足进步；同时，培养孩子的自信心和成就感，QQ打卡是一个很好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的展示平台，孩子们在分享和互评中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更加自信，流畅地陈述着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绘本内容，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不由让人感慨这种历练给他带来的成长。</w:t>
      </w:r>
    </w:p>
    <w:p w:rsidR="00215DB3" w:rsidRDefault="002003EB" w:rsidP="00E458DC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此外，我们还尝试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了绘本创作课，在绘本阅读的基础上，积极鼓励学生对绘本内容进行创绘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、改编。</w:t>
      </w:r>
      <w:r w:rsidRPr="002003EB">
        <w:rPr>
          <w:rFonts w:asciiTheme="minorEastAsia" w:eastAsiaTheme="minorEastAsia" w:hAnsiTheme="minorEastAsia" w:hint="eastAsia"/>
          <w:bCs/>
          <w:sz w:val="24"/>
          <w:szCs w:val="24"/>
        </w:rPr>
        <w:t>在这样的过程中，学生的归纳、分析、想象能力都得到了训练和拓展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通过这样的方式培养学生的写作能力、思维力和创造力。</w:t>
      </w:r>
      <w:r w:rsidR="00B2577C" w:rsidRPr="002003EB">
        <w:rPr>
          <w:rFonts w:asciiTheme="minorEastAsia" w:eastAsiaTheme="minorEastAsia" w:hAnsiTheme="minorEastAsia" w:hint="eastAsia"/>
          <w:bCs/>
          <w:sz w:val="24"/>
          <w:szCs w:val="24"/>
        </w:rPr>
        <w:t>各位老师，相信大家都认可绘本阅读对学生语言能力的推动作用，让我们一起携手做绘本课程，做好绘本课程。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以上是我们</w:t>
      </w:r>
      <w:r w:rsidR="00E458DC">
        <w:rPr>
          <w:rFonts w:asciiTheme="minorEastAsia" w:eastAsiaTheme="minorEastAsia" w:hAnsiTheme="minorEastAsia" w:hint="eastAsia"/>
          <w:bCs/>
          <w:sz w:val="24"/>
          <w:szCs w:val="24"/>
        </w:rPr>
        <w:t>所做的尝试，不到之处请大家批评指正!</w:t>
      </w:r>
    </w:p>
    <w:p w:rsidR="00215DB3" w:rsidRPr="005713C6" w:rsidRDefault="00215DB3" w:rsidP="005713C6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sectPr w:rsidR="00215DB3" w:rsidRPr="005713C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76" w:rsidRDefault="006F3276" w:rsidP="006A5D2B">
      <w:pPr>
        <w:spacing w:after="0"/>
      </w:pPr>
      <w:r>
        <w:separator/>
      </w:r>
    </w:p>
  </w:endnote>
  <w:endnote w:type="continuationSeparator" w:id="0">
    <w:p w:rsidR="006F3276" w:rsidRDefault="006F3276" w:rsidP="006A5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76" w:rsidRDefault="006F3276" w:rsidP="006A5D2B">
      <w:pPr>
        <w:spacing w:after="0"/>
      </w:pPr>
      <w:r>
        <w:separator/>
      </w:r>
    </w:p>
  </w:footnote>
  <w:footnote w:type="continuationSeparator" w:id="0">
    <w:p w:rsidR="006F3276" w:rsidRDefault="006F3276" w:rsidP="006A5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81"/>
    <w:rsid w:val="001159A6"/>
    <w:rsid w:val="002003EB"/>
    <w:rsid w:val="00215DB3"/>
    <w:rsid w:val="002364B0"/>
    <w:rsid w:val="00323B43"/>
    <w:rsid w:val="00376B56"/>
    <w:rsid w:val="003A06D7"/>
    <w:rsid w:val="003D22BC"/>
    <w:rsid w:val="003D37D8"/>
    <w:rsid w:val="004054B0"/>
    <w:rsid w:val="00426133"/>
    <w:rsid w:val="004358AB"/>
    <w:rsid w:val="00443554"/>
    <w:rsid w:val="005713C6"/>
    <w:rsid w:val="005C032F"/>
    <w:rsid w:val="00651A40"/>
    <w:rsid w:val="00654B88"/>
    <w:rsid w:val="00664365"/>
    <w:rsid w:val="00665D30"/>
    <w:rsid w:val="00694FF4"/>
    <w:rsid w:val="006A5D2B"/>
    <w:rsid w:val="006F1E1A"/>
    <w:rsid w:val="006F3276"/>
    <w:rsid w:val="00722A0D"/>
    <w:rsid w:val="00745AC8"/>
    <w:rsid w:val="007B2EE1"/>
    <w:rsid w:val="00847EFC"/>
    <w:rsid w:val="008B7726"/>
    <w:rsid w:val="008C1DB9"/>
    <w:rsid w:val="008F72A7"/>
    <w:rsid w:val="00987187"/>
    <w:rsid w:val="009E0C77"/>
    <w:rsid w:val="009E3416"/>
    <w:rsid w:val="009F2B13"/>
    <w:rsid w:val="009F5185"/>
    <w:rsid w:val="00A33FA5"/>
    <w:rsid w:val="00A82654"/>
    <w:rsid w:val="00A96B7C"/>
    <w:rsid w:val="00AD1792"/>
    <w:rsid w:val="00AE6AF9"/>
    <w:rsid w:val="00B2577C"/>
    <w:rsid w:val="00B83A8F"/>
    <w:rsid w:val="00BB2CDB"/>
    <w:rsid w:val="00C726BE"/>
    <w:rsid w:val="00D31D50"/>
    <w:rsid w:val="00D75D03"/>
    <w:rsid w:val="00DA226A"/>
    <w:rsid w:val="00DE3392"/>
    <w:rsid w:val="00DE5D0C"/>
    <w:rsid w:val="00DE627A"/>
    <w:rsid w:val="00E02408"/>
    <w:rsid w:val="00E458DC"/>
    <w:rsid w:val="00EE3990"/>
    <w:rsid w:val="00F066C7"/>
    <w:rsid w:val="00F15F66"/>
    <w:rsid w:val="00F4406A"/>
    <w:rsid w:val="00F5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B8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4B88"/>
    <w:rPr>
      <w:rFonts w:ascii="Tahoma" w:hAnsi="Tahoma"/>
      <w:sz w:val="18"/>
      <w:szCs w:val="18"/>
    </w:rPr>
  </w:style>
  <w:style w:type="paragraph" w:styleId="a4">
    <w:name w:val="footnote text"/>
    <w:basedOn w:val="a"/>
    <w:link w:val="Char0"/>
    <w:qFormat/>
    <w:rsid w:val="006A5D2B"/>
    <w:pPr>
      <w:widowControl w:val="0"/>
      <w:adjustRightInd/>
      <w:spacing w:line="276" w:lineRule="auto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脚注文本 Char"/>
    <w:basedOn w:val="a0"/>
    <w:link w:val="a4"/>
    <w:qFormat/>
    <w:rsid w:val="006A5D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8</cp:revision>
  <dcterms:created xsi:type="dcterms:W3CDTF">2019-12-22T08:58:00Z</dcterms:created>
  <dcterms:modified xsi:type="dcterms:W3CDTF">2019-12-26T07:10:00Z</dcterms:modified>
</cp:coreProperties>
</file>