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0" w:firstLineChars="3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新北区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河海中学唐新亚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高级班主任评选条件梳理</w:t>
      </w:r>
    </w:p>
    <w:p>
      <w:pPr>
        <w:numPr>
          <w:ilvl w:val="0"/>
          <w:numId w:val="1"/>
        </w:numPr>
        <w:rPr>
          <w:rFonts w:hint="eastAsia" w:ascii="华文楷体" w:hAnsi="华文楷体" w:eastAsia="华文楷体" w:cs="华文楷体"/>
          <w:sz w:val="24"/>
          <w:szCs w:val="24"/>
          <w:lang w:eastAsia="zh-CN"/>
        </w:rPr>
      </w:pPr>
      <w:r>
        <w:rPr>
          <w:rFonts w:hint="eastAsia" w:ascii="华文楷体" w:hAnsi="华文楷体" w:eastAsia="华文楷体" w:cs="华文楷体"/>
          <w:sz w:val="24"/>
          <w:szCs w:val="24"/>
          <w:lang w:eastAsia="zh-CN"/>
        </w:rPr>
        <w:t>简单介绍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华文楷体" w:hAnsi="华文楷体" w:eastAsia="华文楷体" w:cs="华文楷体"/>
          <w:sz w:val="24"/>
          <w:szCs w:val="24"/>
          <w:lang w:val="en-US" w:eastAsia="zh-CN"/>
        </w:rPr>
      </w:pPr>
      <w:r>
        <w:rPr>
          <w:rFonts w:hint="eastAsia" w:ascii="华文楷体" w:hAnsi="华文楷体" w:eastAsia="华文楷体" w:cs="华文楷体"/>
          <w:sz w:val="24"/>
          <w:szCs w:val="24"/>
          <w:lang w:val="en-US" w:eastAsia="zh-CN"/>
        </w:rPr>
        <w:t>担任班主任9年，注重培养学生的良好品格和阳光心态，遵循“用思想引领，用耐心守望，用活动雕琢，用制度规范”的治班理念，尊重学生成长规律，促进</w:t>
      </w:r>
      <w:bookmarkStart w:id="0" w:name="_GoBack"/>
      <w:bookmarkEnd w:id="0"/>
      <w:r>
        <w:rPr>
          <w:rFonts w:hint="eastAsia" w:ascii="华文楷体" w:hAnsi="华文楷体" w:eastAsia="华文楷体" w:cs="华文楷体"/>
          <w:sz w:val="24"/>
          <w:szCs w:val="24"/>
          <w:lang w:val="en-US" w:eastAsia="zh-CN"/>
        </w:rPr>
        <w:t>个体健康发展，积极营造良好的班级氛围，打造“团结奋进、文明友爱”的班集体。所带班级被评为“常州市先进班集体”，本人被评为“常州市优秀班主任”、“新北区高级班主任”。在今后的工作中，将继续和学生一起成长，共同进步，做更有教育智慧的班主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华文楷体" w:hAnsi="华文楷体" w:eastAsia="华文楷体" w:cs="华文楷体"/>
          <w:sz w:val="24"/>
          <w:szCs w:val="24"/>
          <w:lang w:eastAsia="zh-CN"/>
        </w:rPr>
      </w:pPr>
    </w:p>
    <w:p>
      <w:pPr>
        <w:numPr>
          <w:ilvl w:val="0"/>
          <w:numId w:val="1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已有基础</w:t>
      </w:r>
    </w:p>
    <w:tbl>
      <w:tblPr>
        <w:tblStyle w:val="2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</w:rPr>
            </w:pPr>
            <w:r>
              <w:rPr>
                <w:rFonts w:hint="eastAsia" w:ascii="仿宋_GB2312" w:hAnsi="仿宋" w:eastAsia="仿宋_GB2312"/>
                <w:b/>
              </w:rPr>
              <w:t>一级指标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</w:rPr>
            </w:pPr>
            <w:r>
              <w:rPr>
                <w:rFonts w:hint="eastAsia" w:ascii="仿宋_GB2312" w:hAnsi="仿宋" w:eastAsia="仿宋_GB2312"/>
                <w:b/>
              </w:rPr>
              <w:t>二级指标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师德高尚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遵守国家法律法规，贯彻党的教育方针；作风正派，心理健康，为人师表；热爱教育事业，爱岗敬业，有高度的责任感、奉献精神；模范践行《中小学教师职业道德规范》和《中小学班主任工作规定》。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理念先进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具备全面育人理念，着眼学生终身发展，积极实施素质教育，能关心爱护、平等对待每一位学生，全面了解学生的思想、心理、学习、生活状况，促进学生德智体美劳全面发展。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业务精湛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2.班级管理有成效。有健全有效的班级管理制度，有健康向上的班风学风，所带班级常规考核在校内稳居前列，有破解常规管理难题的典型经验。</w:t>
            </w:r>
          </w:p>
          <w:p>
            <w:pPr>
              <w:spacing w:line="300" w:lineRule="exact"/>
              <w:rPr>
                <w:rFonts w:hint="eastAsia"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3.班级活动有创意。严格执行课程计划，按学校规定组织富有吸引力、感染力、针对性和实效性的班（团、队）活动，并在区级及以上产生较好影响力。</w:t>
            </w:r>
          </w:p>
          <w:p>
            <w:pPr>
              <w:spacing w:line="300" w:lineRule="exact"/>
              <w:rPr>
                <w:rFonts w:hint="eastAsia"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4.班级文化有特色。有系统的班级文化标识，有优良的班级环境，有昂扬向上的班级精神，所带班级有较强的凝聚力和向心力。</w:t>
            </w:r>
          </w:p>
          <w:p>
            <w:pPr>
              <w:spacing w:line="300" w:lineRule="exact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5.所带班级获区级及以上先进集体（班、团、队）称号。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科研示范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1.参加校级及以上德育工作培训总计不少于</w:t>
            </w:r>
            <w:r>
              <w:rPr>
                <w:rFonts w:ascii="仿宋_GB2312" w:hAnsi="仿宋" w:eastAsia="仿宋_GB2312"/>
                <w:szCs w:val="21"/>
              </w:rPr>
              <w:t>1</w:t>
            </w:r>
            <w:r>
              <w:rPr>
                <w:rFonts w:hint="eastAsia" w:ascii="仿宋_GB2312" w:hAnsi="仿宋" w:eastAsia="仿宋_GB2312"/>
                <w:szCs w:val="21"/>
              </w:rPr>
              <w:t>6</w:t>
            </w:r>
            <w:r>
              <w:rPr>
                <w:rFonts w:ascii="仿宋_GB2312" w:hAnsi="仿宋" w:eastAsia="仿宋_GB2312"/>
                <w:szCs w:val="21"/>
              </w:rPr>
              <w:t>0</w:t>
            </w:r>
            <w:r>
              <w:rPr>
                <w:rFonts w:hint="eastAsia" w:ascii="仿宋_GB2312" w:hAnsi="仿宋" w:eastAsia="仿宋_GB2312"/>
                <w:szCs w:val="21"/>
              </w:rPr>
              <w:t>课时。</w:t>
            </w:r>
          </w:p>
          <w:p>
            <w:pPr>
              <w:spacing w:line="320" w:lineRule="exact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3.注重班主任工作研究和积累，善于反思总结，有</w:t>
            </w:r>
            <w:r>
              <w:rPr>
                <w:rFonts w:ascii="仿宋_GB2312" w:hAnsi="仿宋" w:eastAsia="仿宋_GB2312"/>
                <w:szCs w:val="21"/>
              </w:rPr>
              <w:t>10</w:t>
            </w:r>
            <w:r>
              <w:rPr>
                <w:rFonts w:hint="eastAsia" w:ascii="仿宋_GB2312" w:hAnsi="仿宋" w:eastAsia="仿宋_GB2312"/>
                <w:szCs w:val="21"/>
              </w:rPr>
              <w:t>篇及以上质量较高的班主任工作日志（心得、案例、故事、论文等），有1篇德育类论文（案例）在市级以上获奖或公开刊物上发表。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协同育人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1.善于拓展班级育人空间，充分整合任课教师、学生和家长教育力量，促进学生全面发展。</w:t>
            </w:r>
          </w:p>
          <w:p>
            <w:pPr>
              <w:spacing w:line="320" w:lineRule="exact"/>
              <w:rPr>
                <w:rFonts w:ascii="仿宋_GB2312" w:hAnsi="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普遍认可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1.近五年年度考核均为“合格”以上，且至少有一次年度考核为“优秀”等第。</w:t>
            </w:r>
          </w:p>
          <w:p>
            <w:pPr>
              <w:spacing w:line="300" w:lineRule="exact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2.在区域班主任群体中发挥示范作用，班主任工作学生满意度、同行认可度均达90</w:t>
            </w:r>
            <w:r>
              <w:rPr>
                <w:rFonts w:ascii="仿宋_GB2312" w:hAnsi="仿宋" w:eastAsia="仿宋_GB2312"/>
                <w:szCs w:val="21"/>
              </w:rPr>
              <w:t>%</w:t>
            </w:r>
            <w:r>
              <w:rPr>
                <w:rFonts w:hint="eastAsia" w:ascii="仿宋_GB2312" w:hAnsi="仿宋" w:eastAsia="仿宋_GB2312"/>
                <w:szCs w:val="21"/>
              </w:rPr>
              <w:t>以上。</w:t>
            </w:r>
          </w:p>
        </w:tc>
      </w:tr>
    </w:tbl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欠缺条件</w:t>
      </w:r>
    </w:p>
    <w:tbl>
      <w:tblPr>
        <w:tblStyle w:val="2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</w:rPr>
            </w:pPr>
            <w:r>
              <w:rPr>
                <w:rFonts w:hint="eastAsia" w:ascii="仿宋_GB2312" w:hAnsi="仿宋" w:eastAsia="仿宋_GB2312"/>
                <w:b/>
              </w:rPr>
              <w:t>一级指标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</w:rPr>
            </w:pPr>
            <w:r>
              <w:rPr>
                <w:rFonts w:hint="eastAsia" w:ascii="仿宋_GB2312" w:hAnsi="仿宋" w:eastAsia="仿宋_GB2312"/>
                <w:b/>
              </w:rPr>
              <w:t>二级指标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业务精湛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1.担任班主任工作累计达10年及以上。</w:t>
            </w:r>
          </w:p>
          <w:p>
            <w:pPr>
              <w:spacing w:line="300" w:lineRule="exact"/>
              <w:rPr>
                <w:rFonts w:ascii="仿宋_GB2312" w:hAnsi="仿宋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科研示范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2.参与区级及以上德育名师工作室、名班主任工作室、家庭教育工作室、心理健康教育工作室及德育项目（课题）研究，有阶段性成果。</w:t>
            </w:r>
          </w:p>
          <w:p>
            <w:pPr>
              <w:spacing w:line="320" w:lineRule="exact"/>
              <w:rPr>
                <w:rFonts w:ascii="仿宋_GB2312" w:hAnsi="仿宋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协同育人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2.发挥示范作用，任教以来，开设</w:t>
            </w:r>
            <w:r>
              <w:rPr>
                <w:rFonts w:ascii="仿宋_GB2312" w:hAnsi="仿宋" w:eastAsia="仿宋_GB2312"/>
                <w:szCs w:val="21"/>
              </w:rPr>
              <w:t>2</w:t>
            </w:r>
            <w:r>
              <w:rPr>
                <w:rFonts w:hint="eastAsia" w:ascii="仿宋_GB2312" w:hAnsi="仿宋" w:eastAsia="仿宋_GB2312"/>
                <w:szCs w:val="21"/>
              </w:rPr>
              <w:t>次区级及以上班（团、队）公开课或研究课；职业学校班主任开设3次校级及以上班（团）公开课或研究课。</w:t>
            </w:r>
          </w:p>
          <w:p>
            <w:pPr>
              <w:spacing w:line="320" w:lineRule="exact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3.承担区级及以上班主任培训工作和青年班主任指导任务，被指导班主任进步明显。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" w:eastAsia="仿宋_GB2312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</w:rPr>
              <w:t>加权条件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同等条件下，有突出育人事迹的班主任优先，获得市级班主任基本功竞赛一等奖及以上的班主任优先。</w:t>
            </w:r>
          </w:p>
        </w:tc>
      </w:tr>
    </w:tbl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落实计划</w:t>
      </w:r>
    </w:p>
    <w:p>
      <w:pPr>
        <w:numPr>
          <w:ilvl w:val="0"/>
          <w:numId w:val="2"/>
        </w:numPr>
        <w:ind w:left="240" w:leftChars="0" w:firstLine="0" w:firstLineChars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积极参加每一次成长营的活动；</w:t>
      </w:r>
    </w:p>
    <w:p>
      <w:pPr>
        <w:numPr>
          <w:ilvl w:val="0"/>
          <w:numId w:val="2"/>
        </w:numPr>
        <w:ind w:left="240" w:leftChars="0" w:firstLine="0" w:firstLineChars="0"/>
        <w:rPr>
          <w:rFonts w:hint="default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多</w:t>
      </w:r>
      <w:r>
        <w:rPr>
          <w:rFonts w:hint="eastAsia" w:ascii="楷体" w:hAnsi="楷体" w:eastAsia="楷体"/>
          <w:sz w:val="24"/>
        </w:rPr>
        <w:t>阅读优秀班主任书籍和文章，</w:t>
      </w:r>
      <w:r>
        <w:rPr>
          <w:rFonts w:hint="eastAsia" w:ascii="楷体" w:hAnsi="楷体" w:eastAsia="楷体"/>
          <w:sz w:val="24"/>
          <w:lang w:val="en-US" w:eastAsia="zh-CN"/>
        </w:rPr>
        <w:t>向优秀班主任学习；</w:t>
      </w:r>
    </w:p>
    <w:p>
      <w:pPr>
        <w:ind w:firstLine="240" w:firstLineChars="100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  <w:lang w:val="en-US" w:eastAsia="zh-CN"/>
        </w:rPr>
        <w:t>3</w:t>
      </w:r>
      <w:r>
        <w:rPr>
          <w:rFonts w:hint="eastAsia" w:ascii="楷体" w:hAnsi="楷体" w:eastAsia="楷体"/>
          <w:sz w:val="24"/>
        </w:rPr>
        <w:t>、</w:t>
      </w:r>
      <w:r>
        <w:rPr>
          <w:rFonts w:hint="eastAsia" w:ascii="楷体" w:hAnsi="楷体" w:eastAsia="楷体"/>
          <w:sz w:val="24"/>
          <w:lang w:val="en-US" w:eastAsia="zh-CN"/>
        </w:rPr>
        <w:t>主动撰写教育心得、案例、论文</w:t>
      </w:r>
      <w:r>
        <w:rPr>
          <w:rFonts w:hint="eastAsia" w:ascii="楷体" w:hAnsi="楷体" w:eastAsia="楷体"/>
          <w:sz w:val="24"/>
        </w:rPr>
        <w:t>；</w:t>
      </w:r>
    </w:p>
    <w:p>
      <w:pPr>
        <w:ind w:firstLine="240" w:firstLineChars="100"/>
        <w:rPr>
          <w:rFonts w:hint="default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4</w:t>
      </w:r>
      <w:r>
        <w:rPr>
          <w:rFonts w:hint="eastAsia" w:ascii="楷体" w:hAnsi="楷体" w:eastAsia="楷体"/>
          <w:sz w:val="24"/>
        </w:rPr>
        <w:t>、</w:t>
      </w:r>
      <w:r>
        <w:rPr>
          <w:rFonts w:hint="eastAsia" w:ascii="楷体" w:hAnsi="楷体" w:eastAsia="楷体"/>
          <w:sz w:val="24"/>
          <w:lang w:val="en-US" w:eastAsia="zh-CN"/>
        </w:rPr>
        <w:t>积极开设各级公开课</w:t>
      </w:r>
    </w:p>
    <w:p>
      <w:pPr>
        <w:rPr>
          <w:rFonts w:ascii="楷体" w:hAnsi="楷体" w:eastAsia="楷体"/>
          <w:sz w:val="24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EF0C5"/>
    <w:multiLevelType w:val="singleLevel"/>
    <w:tmpl w:val="615EF0C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C85C679"/>
    <w:multiLevelType w:val="singleLevel"/>
    <w:tmpl w:val="6C85C679"/>
    <w:lvl w:ilvl="0" w:tentative="0">
      <w:start w:val="1"/>
      <w:numFmt w:val="decimal"/>
      <w:suff w:val="nothing"/>
      <w:lvlText w:val="%1、"/>
      <w:lvlJc w:val="left"/>
      <w:pPr>
        <w:ind w:left="24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2F46F9"/>
    <w:rsid w:val="19A26E53"/>
    <w:rsid w:val="575506BD"/>
    <w:rsid w:val="642F46F9"/>
    <w:rsid w:val="6671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2020-03-19T07:28:00Z</dcterms:created>
  <dc:creator>人淡如菊</dc:creator>
  <cp:lastModifiedBy>陈莉</cp:lastModifiedBy>
  <dcterms:modified xsi:type="dcterms:W3CDTF">2020-03-24T05:00:18Z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