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吕玉梅</w:t>
      </w:r>
      <w:r>
        <w:rPr>
          <w:rFonts w:hint="eastAsia"/>
          <w:b/>
          <w:sz w:val="28"/>
          <w:szCs w:val="28"/>
          <w:u w:val="single"/>
        </w:rPr>
        <w:t xml:space="preserve">       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  新北区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薛家</w:t>
      </w:r>
      <w:r>
        <w:rPr>
          <w:rFonts w:hint="eastAsia"/>
          <w:b/>
          <w:sz w:val="28"/>
          <w:szCs w:val="28"/>
          <w:u w:val="single"/>
        </w:rPr>
        <w:t xml:space="preserve">中学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时间 </w:t>
      </w:r>
      <w:r>
        <w:rPr>
          <w:rFonts w:hint="eastAsia"/>
          <w:b/>
          <w:sz w:val="28"/>
          <w:szCs w:val="28"/>
          <w:u w:val="single"/>
        </w:rPr>
        <w:t xml:space="preserve">    2020.2          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教师个人基本情况</w:t>
      </w:r>
    </w:p>
    <w:tbl>
      <w:tblPr>
        <w:tblStyle w:val="5"/>
        <w:tblW w:w="85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417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吕玉梅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340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198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  <w:lang w:val="en-US" w:eastAsia="zh-CN"/>
              </w:rPr>
              <w:t>32</w:t>
            </w:r>
            <w:r>
              <w:rPr>
                <w:rFonts w:hint="eastAsia"/>
                <w:szCs w:val="21"/>
              </w:rPr>
              <w:t>岁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11</w:t>
            </w:r>
            <w:r>
              <w:rPr>
                <w:rFonts w:hint="eastAsia"/>
                <w:szCs w:val="21"/>
              </w:rPr>
              <w:t>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大学本科    </w:t>
            </w:r>
            <w:r>
              <w:rPr>
                <w:rFonts w:hint="eastAsia"/>
                <w:szCs w:val="21"/>
                <w:lang w:val="en-US" w:eastAsia="zh-CN"/>
              </w:rPr>
              <w:t>盐城师范学院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职称及获得时间</w:t>
            </w:r>
          </w:p>
        </w:tc>
        <w:tc>
          <w:tcPr>
            <w:tcW w:w="3402" w:type="dxa"/>
          </w:tcPr>
          <w:p>
            <w:pPr>
              <w:pStyle w:val="9"/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中学</w:t>
            </w:r>
            <w:r>
              <w:rPr>
                <w:rFonts w:hint="eastAsia"/>
                <w:szCs w:val="21"/>
                <w:lang w:val="en-US" w:eastAsia="zh-CN"/>
              </w:rPr>
              <w:t>二</w:t>
            </w:r>
            <w:r>
              <w:rPr>
                <w:rFonts w:hint="eastAsia"/>
                <w:szCs w:val="21"/>
              </w:rPr>
              <w:t>级教师（201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1610" w:type="dxa"/>
          </w:tcPr>
          <w:p>
            <w:pPr>
              <w:pStyle w:val="9"/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盐城</w:t>
            </w:r>
            <w:r>
              <w:rPr>
                <w:rFonts w:hint="eastAsia"/>
                <w:szCs w:val="21"/>
              </w:rPr>
              <w:t>市教坛新秀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7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429" w:type="dxa"/>
            <w:gridSpan w:val="3"/>
          </w:tcPr>
          <w:p>
            <w:pPr>
              <w:pStyle w:val="9"/>
              <w:ind w:firstLine="0" w:firstLineChars="0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新北区评优课二等奖</w:t>
            </w:r>
            <w:r>
              <w:rPr>
                <w:rFonts w:hint="eastAsia"/>
                <w:szCs w:val="21"/>
              </w:rPr>
              <w:t>等</w:t>
            </w: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专业发展现状分析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所处专业发展阶段及典型问题</w:t>
            </w:r>
          </w:p>
        </w:tc>
        <w:tc>
          <w:tcPr>
            <w:tcW w:w="6429" w:type="dxa"/>
          </w:tcPr>
          <w:p>
            <w:pPr>
              <w:spacing w:line="4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 xml:space="preserve">发展期   </w:t>
            </w:r>
          </w:p>
          <w:p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不善于亦不主动积极地积累大量的专业案例知识和可供借鉴、反思的实践案例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460" w:lineRule="exact"/>
              <w:rPr>
                <w:rFonts w:hint="eastAsia"/>
                <w:b/>
                <w:szCs w:val="21"/>
              </w:rPr>
            </w:pPr>
          </w:p>
          <w:p>
            <w:pPr>
              <w:spacing w:line="4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专业发展的SWOT</w:t>
            </w:r>
          </w:p>
          <w:p>
            <w:pPr>
              <w:spacing w:line="4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6429" w:type="dxa"/>
          </w:tcPr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/>
              </w:rPr>
              <w:t>具有丰富的教学经验，长期担任初三教学。在教育教学中取得了一定的成绩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有区级公开课。</w:t>
            </w:r>
          </w:p>
          <w:p>
            <w:pPr>
              <w:spacing w:line="460" w:lineRule="exact"/>
              <w:rPr>
                <w:rFonts w:hint="eastAsia" w:eastAsiaTheme="minor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</w:rPr>
              <w:t>教科研专研不足，缺乏论文和课题</w:t>
            </w:r>
            <w:r>
              <w:rPr>
                <w:rFonts w:hint="eastAsia"/>
                <w:lang w:eastAsia="zh-CN"/>
              </w:rPr>
              <w:t>。在工作时有畏难情绪，工作中很多行之有效的尝试没有坚持性，不善于总结和积累经验</w:t>
            </w:r>
          </w:p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/>
              </w:rPr>
              <w:t>参加了周老师名教师成长营，可以向区里的名教师学习，共同成长。</w:t>
            </w:r>
          </w:p>
          <w:p>
            <w:pPr>
              <w:spacing w:line="460" w:lineRule="exact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/>
              </w:rPr>
              <w:t>能力有限，需不断完善自己的不足，直面困难，直面挑战。</w:t>
            </w:r>
          </w:p>
        </w:tc>
      </w:tr>
    </w:tbl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专业发展规划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0"/>
        <w:gridCol w:w="3253"/>
        <w:gridCol w:w="2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</w:rPr>
              <w:t>中学</w:t>
            </w: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级教师，区学科带头人。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000000" w:themeColor="text1"/>
              </w:rPr>
              <w:t xml:space="preserve"> 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color w:val="0C0C0C" w:themeColor="text1" w:themeTint="F2"/>
              </w:rPr>
            </w:pPr>
          </w:p>
          <w:p>
            <w:pPr>
              <w:rPr>
                <w:rFonts w:hint="eastAsia"/>
                <w:color w:val="0C0C0C" w:themeColor="text1" w:themeTint="F2"/>
              </w:rPr>
            </w:pPr>
          </w:p>
          <w:p>
            <w:pPr>
              <w:rPr>
                <w:rFonts w:hint="eastAsia"/>
                <w:b/>
                <w:color w:val="0C0C0C" w:themeColor="text1" w:themeTint="F2"/>
              </w:rPr>
            </w:pPr>
            <w:r>
              <w:rPr>
                <w:rFonts w:hint="eastAsia"/>
                <w:b/>
                <w:color w:val="0C0C0C" w:themeColor="text1" w:themeTint="F2"/>
              </w:rPr>
              <w:t>区学科带头人：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 w:ascii="Calibri" w:hAnsi="Calibri" w:eastAsia="宋体" w:cs="Times New Roman"/>
                <w:color w:val="0D0D0D"/>
              </w:rPr>
              <w:t>具备一级教师及以上职称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420" w:firstLineChars="200"/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>评优课或教学基本功竞赛中获区一等奖及以上奖励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 w:ascii="Calibri" w:hAnsi="Calibri" w:eastAsia="宋体" w:cs="Times New Roman"/>
                <w:color w:val="0D0D0D"/>
              </w:rPr>
              <w:t>近五年来，在区及其以上范围开设公开课或专题讲座至少2次。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 w:ascii="Calibri" w:hAnsi="Calibri" w:eastAsia="宋体" w:cs="Times New Roman"/>
                <w:color w:val="0D0D0D"/>
              </w:rPr>
              <w:t>近五年来，主持或作为核心成员参与区级及以上教学改革实验或课题研究，并有研究计划、阶段性成果（本人研究成果）</w:t>
            </w:r>
          </w:p>
          <w:p>
            <w:pPr>
              <w:numPr>
                <w:ilvl w:val="0"/>
                <w:numId w:val="2"/>
              </w:numPr>
              <w:spacing w:line="320" w:lineRule="exact"/>
              <w:ind w:left="0" w:leftChars="0" w:firstLine="420" w:firstLineChars="200"/>
              <w:rPr>
                <w:rFonts w:hint="eastAsia" w:ascii="Calibri" w:hAnsi="Calibri" w:eastAsia="宋体" w:cs="Times New Roman"/>
                <w:color w:val="0D0D0D"/>
              </w:rPr>
            </w:pPr>
            <w:r>
              <w:rPr>
                <w:rFonts w:hint="eastAsia" w:ascii="Calibri" w:hAnsi="Calibri" w:eastAsia="宋体" w:cs="Times New Roman"/>
                <w:color w:val="0D0D0D"/>
              </w:rPr>
              <w:t>近五年来，作为第一作者在市及以上正规刊物上发表或获区一等奖以上论文3篇（其中至少有1篇为发表，1篇获市一等奖或省二等奖以上奖励）。发表或获奖的论文至少有2篇专业论文。</w:t>
            </w:r>
          </w:p>
          <w:p>
            <w:pPr>
              <w:numPr>
                <w:numId w:val="0"/>
              </w:numPr>
              <w:spacing w:line="320" w:lineRule="exact"/>
              <w:ind w:leftChars="200"/>
              <w:rPr>
                <w:rFonts w:hint="eastAsia"/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>5</w:t>
            </w:r>
            <w:r>
              <w:rPr>
                <w:rFonts w:hint="eastAsia" w:ascii="Calibri" w:hAnsi="Calibri" w:eastAsia="宋体" w:cs="Times New Roman"/>
                <w:color w:val="0D0D0D"/>
              </w:rPr>
              <w:t>、关心青年教师成长，在指导青年教师方面做出显著成绩。</w:t>
            </w:r>
          </w:p>
          <w:p>
            <w:pPr>
              <w:spacing w:line="320" w:lineRule="exact"/>
              <w:rPr>
                <w:rFonts w:hint="eastAsia"/>
                <w:color w:val="0C0C0C" w:themeColor="text1" w:themeTint="F2"/>
              </w:rPr>
            </w:pPr>
          </w:p>
          <w:p>
            <w:pPr>
              <w:spacing w:line="320" w:lineRule="exact"/>
              <w:rPr>
                <w:color w:val="0C0C0C" w:themeColor="text1" w:themeTint="F2"/>
              </w:rPr>
            </w:pPr>
            <w:r>
              <w:rPr>
                <w:rFonts w:hint="eastAsia"/>
                <w:color w:val="0C0C0C" w:themeColor="text1" w:themeTint="F2"/>
              </w:rPr>
              <w:t>总结：要有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一级职称</w:t>
            </w:r>
            <w:r>
              <w:rPr>
                <w:rFonts w:hint="eastAsia"/>
                <w:color w:val="0C0C0C" w:themeColor="text1" w:themeTint="F2"/>
              </w:rPr>
              <w:t>，一个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区</w:t>
            </w:r>
            <w:r>
              <w:rPr>
                <w:rFonts w:hint="eastAsia"/>
                <w:color w:val="0C0C0C" w:themeColor="text1" w:themeTint="F2"/>
              </w:rPr>
              <w:t>级课题，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区级</w:t>
            </w:r>
            <w:r>
              <w:rPr>
                <w:rFonts w:hint="eastAsia"/>
                <w:color w:val="0C0C0C" w:themeColor="text1" w:themeTint="F2"/>
              </w:rPr>
              <w:t>基本功评优课比赛一等奖</w:t>
            </w:r>
            <w:r>
              <w:rPr>
                <w:rFonts w:hint="eastAsia"/>
                <w:color w:val="0C0C0C" w:themeColor="text1" w:themeTint="F2"/>
                <w:lang w:eastAsia="zh-CN"/>
              </w:rPr>
              <w:t>，</w:t>
            </w:r>
            <w:r>
              <w:rPr>
                <w:rFonts w:hint="eastAsia"/>
                <w:color w:val="0C0C0C" w:themeColor="text1" w:themeTint="F2"/>
                <w:lang w:val="en-US" w:eastAsia="zh-CN"/>
              </w:rPr>
              <w:t>市级以上刊物发表或获区一等奖以上论文2篇</w:t>
            </w:r>
            <w:r>
              <w:rPr>
                <w:rFonts w:hint="eastAsia"/>
                <w:color w:val="0C0C0C" w:themeColor="text1" w:themeTint="F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b/>
                <w:color w:val="0C0C0C" w:themeColor="text1" w:themeTint="F2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</w:t>
            </w:r>
            <w:r>
              <w:rPr>
                <w:rFonts w:hint="eastAsia"/>
                <w:b/>
                <w:color w:val="0C0C0C" w:themeColor="text1" w:themeTint="F2"/>
              </w:rPr>
              <w:t xml:space="preserve">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b/>
              </w:rPr>
            </w:pPr>
            <w:r>
              <w:rPr>
                <w:rFonts w:hint="eastAsia"/>
                <w:b/>
              </w:rPr>
              <w:t>2020．01-2021.01</w:t>
            </w:r>
          </w:p>
        </w:tc>
        <w:tc>
          <w:tcPr>
            <w:tcW w:w="3253" w:type="dxa"/>
          </w:tcPr>
          <w:p>
            <w:pPr>
              <w:snapToGrid w:val="0"/>
              <w:spacing w:line="4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3、教学观摩与讲座：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4、教学竞赛:</w:t>
            </w:r>
          </w:p>
          <w:p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b/>
                <w:lang w:val="en-US" w:eastAsia="zh-CN"/>
              </w:rPr>
              <w:t>1</w:t>
            </w:r>
            <w:r>
              <w:rPr>
                <w:rFonts w:hint="eastAsia"/>
                <w:color w:val="FF0000"/>
              </w:rPr>
              <w:t>篇</w:t>
            </w:r>
            <w:r>
              <w:rPr>
                <w:rFonts w:hint="eastAsia"/>
              </w:rPr>
              <w:t>省级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1个微型课题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7、指导青年教师情况：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  <w:tc>
          <w:tcPr>
            <w:tcW w:w="3253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3、教学观摩与讲座：</w:t>
            </w:r>
            <w:r>
              <w:rPr>
                <w:rFonts w:hint="eastAsia"/>
                <w:color w:val="FF0000"/>
              </w:rPr>
              <w:t>1节公开课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/>
                <w:color w:val="FF0000"/>
              </w:rPr>
              <w:t>区</w:t>
            </w:r>
            <w:r>
              <w:rPr>
                <w:rFonts w:hint="eastAsia"/>
                <w:color w:val="FF0000"/>
              </w:rPr>
              <w:t>一等奖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1篇省级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申报市级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7、指导青年教师情况：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  <w:tc>
          <w:tcPr>
            <w:tcW w:w="2609" w:type="dxa"/>
            <w:gridSpan w:val="2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1、学历提升：</w:t>
            </w:r>
            <w:r>
              <w:rPr>
                <w:rFonts w:hint="eastAsia"/>
                <w:color w:val="FF0000"/>
              </w:rPr>
              <w:t>理论学习</w:t>
            </w:r>
          </w:p>
          <w:p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2、教学成绩：</w:t>
            </w:r>
            <w:r>
              <w:rPr>
                <w:rFonts w:hint="eastAsia"/>
                <w:color w:val="FF0000"/>
              </w:rPr>
              <w:t>区前列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color w:val="FF0000"/>
              </w:rPr>
              <w:t>1节公开课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4、教学竞赛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5、论文发表或获奖：</w:t>
            </w:r>
            <w:r>
              <w:rPr>
                <w:rFonts w:hint="eastAsia"/>
                <w:color w:val="FF0000"/>
              </w:rPr>
              <w:t>1篇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6、课题研究：</w:t>
            </w:r>
            <w:r>
              <w:rPr>
                <w:rFonts w:hint="eastAsia"/>
                <w:color w:val="FF0000"/>
              </w:rPr>
              <w:t>申报市级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7、指导青年教师情况：</w:t>
            </w:r>
            <w:r>
              <w:rPr>
                <w:rFonts w:hint="eastAsia"/>
                <w:color w:val="FF0000"/>
              </w:rPr>
              <w:t>讲座或优秀教研组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rPr>
                <w:rFonts w:hint="default" w:eastAsiaTheme="minorEastAsia"/>
                <w:lang w:val="en-US" w:eastAsia="zh-CN"/>
              </w:rPr>
            </w:pPr>
          </w:p>
          <w:p>
            <w:pPr>
              <w:snapToGrid w:val="0"/>
              <w:spacing w:line="460" w:lineRule="exact"/>
            </w:pPr>
            <w:r>
              <w:rPr>
                <w:rFonts w:hint="eastAsia"/>
                <w:lang w:val="en-US" w:eastAsia="zh-CN"/>
              </w:rPr>
              <w:t>紧紧跟随周老师和各位名师的脚步</w:t>
            </w:r>
            <w:r>
              <w:rPr>
                <w:rFonts w:hint="eastAsia"/>
              </w:rPr>
              <w:t>，珍惜每一次名师</w:t>
            </w:r>
            <w:r>
              <w:rPr>
                <w:rFonts w:hint="eastAsia"/>
                <w:lang w:val="en-US" w:eastAsia="zh-CN"/>
              </w:rPr>
              <w:t>成长</w:t>
            </w:r>
            <w:r>
              <w:rPr>
                <w:rFonts w:hint="eastAsia"/>
              </w:rPr>
              <w:t>营开设的各项活动，不断提高自己的教育教学水平和教科研能力。争取每年发表一篇论文，2020年争取申报自己独立主持的课题。积极开设公开课，参与各类竞赛，努力促进自己快速成长。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left="840" w:leftChars="4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2020年12月份填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2021年12月份填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2022年12月份填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</w:rPr>
              <w:t>2020年</w:t>
            </w:r>
            <w:r>
              <w:rPr>
                <w:rFonts w:hint="eastAsia"/>
              </w:rPr>
              <w:t>12月份总结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</w:rPr>
              <w:t>2021年12月份填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</w:rPr>
              <w:t>2022年12月份填</w:t>
            </w:r>
          </w:p>
        </w:tc>
      </w:tr>
    </w:tbl>
    <w:p>
      <w:pPr>
        <w:snapToGrid w:val="0"/>
        <w:spacing w:line="460" w:lineRule="exact"/>
        <w:rPr>
          <w:b/>
        </w:rPr>
      </w:pPr>
    </w:p>
    <w:p>
      <w:pPr>
        <w:snapToGrid w:val="0"/>
        <w:spacing w:line="460" w:lineRule="exact"/>
        <w:rPr>
          <w:b/>
        </w:rPr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3890AB"/>
    <w:multiLevelType w:val="singleLevel"/>
    <w:tmpl w:val="423890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2A5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4F4A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448D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63F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88F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AE5"/>
    <w:rsid w:val="00290CAA"/>
    <w:rsid w:val="002917D6"/>
    <w:rsid w:val="00291AEA"/>
    <w:rsid w:val="00291B01"/>
    <w:rsid w:val="00291E6D"/>
    <w:rsid w:val="002929D6"/>
    <w:rsid w:val="00292F5F"/>
    <w:rsid w:val="002931A9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676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1980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309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373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30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1F80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71E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5643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979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57837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01F1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57DBB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13F"/>
    <w:rsid w:val="00C70896"/>
    <w:rsid w:val="00C70996"/>
    <w:rsid w:val="00C71246"/>
    <w:rsid w:val="00C7133F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5C0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3DE1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9BF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C0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97F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A97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4667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CCD4FC-E9F1-43E6-8395-55F39573A0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</Words>
  <Characters>1357</Characters>
  <Lines>11</Lines>
  <Paragraphs>3</Paragraphs>
  <TotalTime>7</TotalTime>
  <ScaleCrop>false</ScaleCrop>
  <LinksUpToDate>false</LinksUpToDate>
  <CharactersWithSpaces>1591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2020-02-07T02:32:00Z</dcterms:created>
  <dc:creator>Windows 用户</dc:creator>
  <cp:lastModifiedBy>Administrator</cp:lastModifiedBy>
  <dcterms:modified xsi:type="dcterms:W3CDTF">2020-03-24T10:02:13Z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