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谈谈低段学生的习惯培养</w:t>
      </w:r>
    </w:p>
    <w:p>
      <w:pPr>
        <w:ind w:firstLine="1600" w:firstLineChars="5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——</w:t>
      </w:r>
      <w:r>
        <w:rPr>
          <w:rFonts w:hint="eastAsia"/>
          <w:sz w:val="32"/>
          <w:szCs w:val="32"/>
        </w:rPr>
        <w:t>许春花低段职初班主任工作室活动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许老师以“</w:t>
      </w:r>
      <w:r>
        <w:rPr>
          <w:rFonts w:hint="eastAsia"/>
          <w:sz w:val="32"/>
          <w:szCs w:val="32"/>
          <w:lang w:eastAsia="zh-CN"/>
        </w:rPr>
        <w:t>美国幼儿园这样教育熊孩子”</w:t>
      </w:r>
      <w:r>
        <w:rPr>
          <w:rFonts w:hint="eastAsia"/>
          <w:sz w:val="32"/>
          <w:szCs w:val="32"/>
          <w:lang w:val="en-US" w:eastAsia="zh-CN"/>
        </w:rPr>
        <w:t>的主题案例，启发</w:t>
      </w:r>
      <w:r>
        <w:rPr>
          <w:rFonts w:hint="eastAsia"/>
          <w:sz w:val="32"/>
          <w:szCs w:val="32"/>
        </w:rPr>
        <w:t>低段职初班主任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面对问题掌握不吼叫也不纵容的基本原则，给我们总结了三个要点：规则是自由的保证；亲身示范，讲解到位；音量适中，语气正常，态度坚决。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686810" cy="2765425"/>
            <wp:effectExtent l="0" t="0" r="8890" b="15875"/>
            <wp:docPr id="1" name="图片 1" descr="QQ图片2019102916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10291647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接着许老师重点指出低段是孩子良好习惯养成的开端，一个好的习惯要坚持21天才能形成，所以习惯需要指导有序、榜样引领、练习反复。针对低段孩子的特点，习惯的养成也需要趣味化，形式要多样：要领儿歌化、纠错图片化、情景故事化等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随后许老师抓住低段的一日常规展开细致指导，从早上、课间、上课、午间、放学、值日工作、岗位分配等面面俱到地讲解。许老师还贴心地给了友情提醒，通过抱团行动、家校配合来提高工作效率。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686810" cy="2765425"/>
            <wp:effectExtent l="0" t="0" r="8890" b="15875"/>
            <wp:docPr id="2" name="图片 2" descr="QQ图片2019102916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1029164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最后许老师通过一个亲身经历的案例，鼓舞低段职初班主任一定要有爱心、耐心、恒心 ；遇到难事平和心态、不抱怨、不放弃；对于工作虚心学习、敢于创新、勤于记录、合作共赢。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6795"/>
    <w:rsid w:val="04ED6D1B"/>
    <w:rsid w:val="07D72AF8"/>
    <w:rsid w:val="0F05047C"/>
    <w:rsid w:val="11E57B10"/>
    <w:rsid w:val="12EC12AF"/>
    <w:rsid w:val="1B5F6E27"/>
    <w:rsid w:val="4C4D7312"/>
    <w:rsid w:val="58C24C2C"/>
    <w:rsid w:val="74CE037A"/>
    <w:rsid w:val="7D6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2019-10-29T08:48:55Z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