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新桥实验小学语文学科教学设计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3"/>
        <w:gridCol w:w="360"/>
        <w:gridCol w:w="1980"/>
        <w:gridCol w:w="1067"/>
        <w:gridCol w:w="217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 六 册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 二 单元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课题：口语交际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班级：三（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  <w:lang w:val="en-US" w:eastAsia="zh-CN"/>
              </w:rPr>
              <w:t>42</w:t>
            </w:r>
            <w:bookmarkStart w:id="0" w:name="_GoBack"/>
            <w:bookmarkEnd w:id="0"/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课时：1、2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主备者：倪真知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、就“该不该实行班干部轮流制”发表自己的观点，说明自己的理由。</w:t>
            </w:r>
            <w:r>
              <w:rPr>
                <w:sz w:val="24"/>
              </w:rPr>
              <w:t>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、增强学生的集体主义观念，培养学生的主人翁意识。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3、能与同学文明交流，乐于表达自己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的想法，态度自然大方，声音响亮，表达清楚，同时能耐心倾听别人的见解，提出自己的建议，培养良好的口语交际能力。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 </w:t>
            </w:r>
            <w:r>
              <w:rPr>
                <w:rFonts w:hint="eastAsia"/>
                <w:sz w:val="24"/>
              </w:rPr>
              <w:t>学会倾听，养成尊重别人的好习惯，尊重别人的想法。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>
            <w:pPr>
              <w:rPr>
                <w:rFonts w:ascii="Tahoma" w:hAnsi="Tahoma" w:cs="Tahoma"/>
                <w:b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kern w:val="0"/>
                <w:szCs w:val="21"/>
              </w:rPr>
              <w:t>1.教材分析</w:t>
            </w:r>
          </w:p>
          <w:p>
            <w:pPr>
              <w:ind w:firstLine="480" w:firstLineChars="200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《该不该实行班干部轮流制》为统编教材三年级下册第二单元的 口语交际课。本次口语交际的话题贴近孩子的生活，能激发学生讨论 的兴趣。本单元的口语交际是学习围绕自己的观点发表看法，说清理 由，还以小贴士的形式对如何参与讨论给予了方法指导。小贴士的第 一条是对听的要求，听的时候要能抓住主要信息，一边听一边思考， 想想别人讲的是否有道理。第二条是提醒学生对问题要有多元的认 识，学会尊重不同的想法。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2.学生分析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本单元口语交际是学习 表明自己的观点并说清理由，跟想法、看法相比，本次口语交际理性 思辨性更高。但本次口语交际的要素学生在本单元的阅读学习中已有 所接触。如《鹿角和鹿腿》一课，引导学生对文本多元化的理解，选 择自己赞成的说法并说明理由；《池子与河流》一课，引导学生分析 池子与河流相反的观点，发展学生的审辨式思维。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40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24"/>
              </w:rPr>
              <w:t>一、情境导入，揭示课题。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24"/>
              </w:rPr>
              <w:t>二、正反双方，展开辩论。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三、教师小结，案列分析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四、课堂评价</w:t>
            </w:r>
          </w:p>
        </w:tc>
        <w:tc>
          <w:tcPr>
            <w:tcW w:w="340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1、播放老师提前录制的班干部管理班级的视频。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2、学生观看视频，小组交流：班干部在班级中有什么作用？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3、全班交流，教师评议并小结：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同学们，班干部是集体中的“顶梁柱”，对班上学习、纪律、劳动、体育、卫生和生活情况全面负责，检查、督促同学的行为习惯，积极开展创建文明班级活动；及时处理班上出现的突发性事件；研究班上存在的热点、难点问题，并及时与班主任沟通；及时落实学校、班主任布置的各项任务，密切同班委会成员联系，定期召开班委会，检查、督促班委认真开展工作；在班主任不在的情况下，组织并安排班级工作和活动；负责日常有关工作</w:t>
            </w:r>
            <w:r>
              <w:rPr>
                <w:rFonts w:ascii="Calibri" w:hAnsi="Calibri"/>
                <w:snapToGrid w:val="0"/>
                <w:sz w:val="24"/>
              </w:rPr>
              <w:t>……</w:t>
            </w:r>
            <w:r>
              <w:rPr>
                <w:rFonts w:hint="eastAsia" w:ascii="Calibri" w:hAnsi="Calibri"/>
                <w:snapToGrid w:val="0"/>
                <w:sz w:val="24"/>
              </w:rPr>
              <w:t>因此，班干部建设一直是学校和老师十分关注的话题。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4、导入课题：现在班干部建设有两种做法，一种是班干部固定制，另一种是班干部轮流制。这节口语交际课我们就来讨论对这件事的不同看法。（板书：该不该实行班干部轮流制）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1</w:t>
            </w:r>
            <w:r>
              <w:rPr>
                <w:rFonts w:hint="eastAsia" w:ascii="宋体" w:hAnsi="宋体"/>
                <w:snapToGrid w:val="0"/>
                <w:sz w:val="24"/>
              </w:rPr>
              <w:t>、学生根据自己的观点自愿分成正反双方，展开辩论。（板书：正方 反方）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正方：应该实行班干部轮流制。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反方：不该实行班干部轮流制。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活动安排：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2</w:t>
            </w:r>
            <w:r>
              <w:rPr>
                <w:rFonts w:hint="eastAsia" w:ascii="宋体" w:hAnsi="宋体"/>
                <w:snapToGrid w:val="0"/>
                <w:sz w:val="24"/>
              </w:rPr>
              <w:t>、双方推选四位同学担任辩手，其他同学助辩。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3</w:t>
            </w:r>
            <w:r>
              <w:rPr>
                <w:rFonts w:hint="eastAsia" w:ascii="宋体" w:hAnsi="宋体"/>
                <w:snapToGrid w:val="0"/>
                <w:sz w:val="24"/>
              </w:rPr>
              <w:t>、双方主辩阐述己方观点。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4</w:t>
            </w:r>
            <w:r>
              <w:rPr>
                <w:rFonts w:hint="eastAsia" w:ascii="宋体" w:hAnsi="宋体"/>
                <w:snapToGrid w:val="0"/>
                <w:sz w:val="24"/>
              </w:rPr>
              <w:t>、主持人邀请双方助辩谈自己的切身感受。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5</w:t>
            </w:r>
            <w:r>
              <w:rPr>
                <w:rFonts w:hint="eastAsia" w:ascii="宋体" w:hAnsi="宋体"/>
                <w:snapToGrid w:val="0"/>
                <w:sz w:val="24"/>
              </w:rPr>
              <w:t>、正反方展开论辩。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6</w:t>
            </w:r>
            <w:r>
              <w:rPr>
                <w:rFonts w:hint="eastAsia" w:ascii="宋体" w:hAnsi="宋体"/>
                <w:snapToGrid w:val="0"/>
                <w:sz w:val="24"/>
              </w:rPr>
              <w:t>、教师概括双方的主要观点，然后提出观点：班干部轮流制有利也有弊。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(1)点击电脑演示正方材料。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 xml:space="preserve"> (2)点击电脑演示反方材料。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、教师小结：从同学们的辩论中可以看出班干部轮流制有利也有弊。（板书：有利也有弊）传统的班干部制度存在诸多弊端,单一、固定的班干部群体使班干部高傲自大、私心重；使非班干部自卑依赖,缺乏责任心；使家校之间矛盾产生,难以调节……而班干部轮流制则体现校内教育公平,唤醒学生主体意识,让每个学生得到锻炼机会,可有效缓解上述问题。近几年来，包括我们学校在内，一直都在实行着，操作着，就连大教育家魏书生也推行班干部轮流制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2、案例分析：魏书生老师早在上世纪60年代末就已尝试了这种做法，并收到了理想的效果。魏老师的班里每一个学生都轮流当班干部，共同参与班级管理。班里有多少学生就有多少副班主任，每个学生都承担专门性工作。班级事务都分配到了每个人，每个学生都能做好自己的工作，班级事务做得有板有眼。同时，班里还有不成文的规定，凡是学生能干的班干部不干，凡是学生能做的，老师不做。老师的职能是服务，是协助学生做好事务，让学生完全在自主的环境中学习求知，体验学习的成功和快乐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1、评价学生课前准备、课堂表现情况。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snapToGrid w:val="0"/>
                <w:sz w:val="24"/>
              </w:rPr>
              <w:t>2</w:t>
            </w:r>
            <w:r>
              <w:rPr>
                <w:rFonts w:hint="eastAsia" w:ascii="宋体" w:hAnsi="宋体"/>
                <w:snapToGrid w:val="0"/>
                <w:sz w:val="24"/>
              </w:rPr>
              <w:t>、正反双方课前的资料准备充分，学生的组织、合作、收集、交际等能力都有所提高。在课堂的交流、讨论过程，所有学生积极参与，提高了口头语言表达能力和思辩能力。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学生观看视频并交流</w:t>
            </w: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全班交流</w:t>
            </w: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学生分组，进行辩论</w:t>
            </w: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阐述观点</w:t>
            </w:r>
          </w:p>
          <w:p>
            <w:pPr>
              <w:rPr>
                <w:rFonts w:ascii="宋体" w:hAnsi="宋体"/>
                <w:snapToGrid w:val="0"/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(1)正方材料。</w:t>
            </w:r>
          </w:p>
          <w:p>
            <w:pPr>
              <w:adjustRightInd w:val="0"/>
              <w:snapToGrid w:val="0"/>
              <w:ind w:firstLine="482" w:firstLineChars="200"/>
              <w:jc w:val="left"/>
              <w:rPr>
                <w:rFonts w:ascii="宋体" w:hAnsi="宋体"/>
                <w:b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24"/>
              </w:rPr>
              <w:t>材料一：人人平等，共同成长。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班干部轮流制给了所有学生一个公平的机会。班干部轮流面向全体学生，给学生提供了同等的机会，锻炼的舞台。经过历练，每个孩子身上都潜移默化地发生了改变。削弱了优等生的高人一等，促进了落后生的积极进步。</w:t>
            </w:r>
          </w:p>
          <w:p>
            <w:pPr>
              <w:adjustRightInd w:val="0"/>
              <w:snapToGrid w:val="0"/>
              <w:ind w:firstLine="482" w:firstLineChars="200"/>
              <w:jc w:val="left"/>
              <w:rPr>
                <w:rFonts w:ascii="宋体" w:hAnsi="宋体"/>
                <w:b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24"/>
              </w:rPr>
              <w:t>材料二：增强了学生的集体主义观念。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班干部轮流制这一做法增强了学生的集体意识，使得班级的学习、纪律、卫生等各方面都有了好转。</w:t>
            </w:r>
          </w:p>
          <w:p>
            <w:pPr>
              <w:adjustRightInd w:val="0"/>
              <w:snapToGrid w:val="0"/>
              <w:ind w:firstLine="482" w:firstLineChars="200"/>
              <w:jc w:val="left"/>
              <w:rPr>
                <w:rFonts w:ascii="宋体" w:hAnsi="宋体"/>
                <w:b/>
                <w:bCs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24"/>
              </w:rPr>
              <w:t>材料三：锻炼了学生处理问题的能力。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作为班干部，不仅要以身作则发挥榜样的作用，还要承担一定范围内的工作职责。班干部在管理同学的时候会遇到很多问题，处理好和同学的关系，是一种能力的体现。另外，作为班干部还要和各科老师有沟通，在职责驱使下他们必须学习独立面对一些事情，从而锻炼了自己的胆识与能力。这些思考和体验对今后的社会生存打下了良好的基础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(2)反方材料。</w:t>
            </w:r>
          </w:p>
          <w:p>
            <w:pPr>
              <w:adjustRightInd w:val="0"/>
              <w:snapToGrid w:val="0"/>
              <w:ind w:firstLine="482" w:firstLineChars="20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24"/>
              </w:rPr>
              <w:t>材料一：完任务式。</w:t>
            </w:r>
            <w:r>
              <w:rPr>
                <w:rFonts w:hint="eastAsia" w:ascii="宋体" w:hAnsi="宋体"/>
                <w:snapToGrid w:val="0"/>
                <w:sz w:val="24"/>
              </w:rPr>
              <w:t>一部分学生对于班级轮流制的好处认识不到位，只是出于完成班干部任务。</w:t>
            </w:r>
          </w:p>
          <w:p>
            <w:pPr>
              <w:adjustRightInd w:val="0"/>
              <w:snapToGrid w:val="0"/>
              <w:ind w:firstLine="482" w:firstLineChars="20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24"/>
              </w:rPr>
              <w:t>材料二：</w:t>
            </w:r>
            <w:r>
              <w:rPr>
                <w:rFonts w:hint="eastAsia" w:ascii="宋体" w:hAnsi="宋体"/>
                <w:snapToGrid w:val="0"/>
                <w:sz w:val="24"/>
              </w:rPr>
              <w:t xml:space="preserve"> “政权”交接前夕，即将卸任的班委往往放松对班级的管理，这无形中削弱了班规在学生心目中的地位和尊严，使班规的监督和约束功能得不到很好地发挥。</w:t>
            </w:r>
          </w:p>
          <w:p>
            <w:pPr>
              <w:adjustRightInd w:val="0"/>
              <w:snapToGrid w:val="0"/>
              <w:ind w:firstLine="482" w:firstLineChars="200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24"/>
              </w:rPr>
              <w:t>材料三：</w:t>
            </w:r>
            <w:r>
              <w:rPr>
                <w:rFonts w:hint="eastAsia" w:ascii="宋体" w:hAnsi="宋体"/>
                <w:snapToGrid w:val="0"/>
                <w:sz w:val="24"/>
              </w:rPr>
              <w:t>班委会执政时间太短，学生刚刚进入“班干部”的角色就面临下岗，不利于他们能力的锻炼，也使他们容易轻视自己的工作，对工作敷衍了事。</w:t>
            </w:r>
          </w:p>
          <w:p>
            <w:pPr>
              <w:ind w:firstLine="482" w:firstLineChars="200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napToGrid w:val="0"/>
                <w:sz w:val="24"/>
              </w:rPr>
              <w:t>材料四：</w:t>
            </w:r>
            <w:r>
              <w:rPr>
                <w:rFonts w:hint="eastAsia" w:ascii="宋体" w:hAnsi="宋体"/>
                <w:snapToGrid w:val="0"/>
                <w:sz w:val="24"/>
              </w:rPr>
              <w:t>个别班委的形象直接损害整个班委会的形象，导致一些学生不配合班委的工作，较多的学生在当班干部时，能够做到严格要求自己，不当的时候就放松了对自己的要求，依然我行我素。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000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板书：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口语交际</w:t>
            </w: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该不该实行班干部轮流制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正方          反方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有利也有弊</w:t>
            </w:r>
          </w:p>
        </w:tc>
      </w:tr>
    </w:tbl>
    <w:p>
      <w:pPr>
        <w:rPr>
          <w:b/>
          <w:sz w:val="32"/>
          <w:szCs w:val="32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BDF"/>
    <w:rsid w:val="00255A12"/>
    <w:rsid w:val="002E2A79"/>
    <w:rsid w:val="0030585E"/>
    <w:rsid w:val="003E4321"/>
    <w:rsid w:val="003F09AC"/>
    <w:rsid w:val="00405ABD"/>
    <w:rsid w:val="004B5C68"/>
    <w:rsid w:val="004C3E1A"/>
    <w:rsid w:val="005503E2"/>
    <w:rsid w:val="00613DBB"/>
    <w:rsid w:val="006630CB"/>
    <w:rsid w:val="006F211C"/>
    <w:rsid w:val="00833A12"/>
    <w:rsid w:val="0083636F"/>
    <w:rsid w:val="00843762"/>
    <w:rsid w:val="00950BDF"/>
    <w:rsid w:val="00984463"/>
    <w:rsid w:val="00B1017B"/>
    <w:rsid w:val="00BF4D45"/>
    <w:rsid w:val="00C5213F"/>
    <w:rsid w:val="00D64A17"/>
    <w:rsid w:val="00DE3F6A"/>
    <w:rsid w:val="00F112EB"/>
    <w:rsid w:val="00F80CE3"/>
    <w:rsid w:val="024A32F1"/>
    <w:rsid w:val="045B74E4"/>
    <w:rsid w:val="05FE5C67"/>
    <w:rsid w:val="070442FE"/>
    <w:rsid w:val="095E5C56"/>
    <w:rsid w:val="0AE466C5"/>
    <w:rsid w:val="0C71406C"/>
    <w:rsid w:val="0D7E039B"/>
    <w:rsid w:val="0E5C4DE5"/>
    <w:rsid w:val="0E6A3B9F"/>
    <w:rsid w:val="0F162B29"/>
    <w:rsid w:val="0F276DD1"/>
    <w:rsid w:val="0F4D38EC"/>
    <w:rsid w:val="10E160F6"/>
    <w:rsid w:val="1330689F"/>
    <w:rsid w:val="135907F3"/>
    <w:rsid w:val="174C640E"/>
    <w:rsid w:val="1805717A"/>
    <w:rsid w:val="19494685"/>
    <w:rsid w:val="1A0742C8"/>
    <w:rsid w:val="1C2D072A"/>
    <w:rsid w:val="1C527431"/>
    <w:rsid w:val="1CBC2B43"/>
    <w:rsid w:val="1DD6419B"/>
    <w:rsid w:val="1E7527A9"/>
    <w:rsid w:val="20C67DDD"/>
    <w:rsid w:val="20F44BF4"/>
    <w:rsid w:val="21413793"/>
    <w:rsid w:val="22D77794"/>
    <w:rsid w:val="237B5376"/>
    <w:rsid w:val="24183B2A"/>
    <w:rsid w:val="24753DAE"/>
    <w:rsid w:val="25751B69"/>
    <w:rsid w:val="269E2D9B"/>
    <w:rsid w:val="27EA52BC"/>
    <w:rsid w:val="29216F46"/>
    <w:rsid w:val="29E53EE5"/>
    <w:rsid w:val="2BF54BE9"/>
    <w:rsid w:val="2F432BB0"/>
    <w:rsid w:val="2FC3619A"/>
    <w:rsid w:val="32713165"/>
    <w:rsid w:val="33994A05"/>
    <w:rsid w:val="33B64573"/>
    <w:rsid w:val="363D6984"/>
    <w:rsid w:val="37500125"/>
    <w:rsid w:val="379804C4"/>
    <w:rsid w:val="38933AB2"/>
    <w:rsid w:val="3BD81997"/>
    <w:rsid w:val="3D236C1B"/>
    <w:rsid w:val="3D434057"/>
    <w:rsid w:val="3DAC5819"/>
    <w:rsid w:val="3DBD22B9"/>
    <w:rsid w:val="3E44684E"/>
    <w:rsid w:val="43260C59"/>
    <w:rsid w:val="444240BB"/>
    <w:rsid w:val="444A5D9E"/>
    <w:rsid w:val="444D6B88"/>
    <w:rsid w:val="466C7E18"/>
    <w:rsid w:val="46D37ADA"/>
    <w:rsid w:val="470E06B0"/>
    <w:rsid w:val="47614A55"/>
    <w:rsid w:val="49673BE5"/>
    <w:rsid w:val="4985115E"/>
    <w:rsid w:val="4A180196"/>
    <w:rsid w:val="4BF71D2B"/>
    <w:rsid w:val="4C3D5F0D"/>
    <w:rsid w:val="4CAF33AB"/>
    <w:rsid w:val="4CEF1A9B"/>
    <w:rsid w:val="4D4668A2"/>
    <w:rsid w:val="4D9668AA"/>
    <w:rsid w:val="4DC1056F"/>
    <w:rsid w:val="4E372F9A"/>
    <w:rsid w:val="514F7948"/>
    <w:rsid w:val="530D16A7"/>
    <w:rsid w:val="53340F77"/>
    <w:rsid w:val="54D41937"/>
    <w:rsid w:val="54E0484B"/>
    <w:rsid w:val="55972EC7"/>
    <w:rsid w:val="57194AF7"/>
    <w:rsid w:val="58823951"/>
    <w:rsid w:val="594F4D52"/>
    <w:rsid w:val="5B3D58A8"/>
    <w:rsid w:val="5DA075D2"/>
    <w:rsid w:val="5EC06D52"/>
    <w:rsid w:val="5FCC5168"/>
    <w:rsid w:val="62DE3233"/>
    <w:rsid w:val="636B3669"/>
    <w:rsid w:val="63C61F48"/>
    <w:rsid w:val="63D96331"/>
    <w:rsid w:val="63F91B22"/>
    <w:rsid w:val="652228CE"/>
    <w:rsid w:val="65FE5E37"/>
    <w:rsid w:val="669C6219"/>
    <w:rsid w:val="66BF62B4"/>
    <w:rsid w:val="674471D6"/>
    <w:rsid w:val="67EA3F4D"/>
    <w:rsid w:val="68272A26"/>
    <w:rsid w:val="68617456"/>
    <w:rsid w:val="68D55683"/>
    <w:rsid w:val="68E764E8"/>
    <w:rsid w:val="691A21E0"/>
    <w:rsid w:val="69B511E1"/>
    <w:rsid w:val="6B4B386D"/>
    <w:rsid w:val="6BF0131E"/>
    <w:rsid w:val="6CFB56C2"/>
    <w:rsid w:val="6D805FB3"/>
    <w:rsid w:val="6F322CA0"/>
    <w:rsid w:val="6FF50E8A"/>
    <w:rsid w:val="724715BB"/>
    <w:rsid w:val="73161F8C"/>
    <w:rsid w:val="748C532D"/>
    <w:rsid w:val="757C03C9"/>
    <w:rsid w:val="79065F21"/>
    <w:rsid w:val="79492AC1"/>
    <w:rsid w:val="797B7DF8"/>
    <w:rsid w:val="7B430ECC"/>
    <w:rsid w:val="7FF81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421</Words>
  <Characters>2401</Characters>
  <Lines>20</Lines>
  <Paragraphs>5</Paragraphs>
  <TotalTime>55</TotalTime>
  <ScaleCrop>false</ScaleCrop>
  <LinksUpToDate>false</LinksUpToDate>
  <CharactersWithSpaces>2817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2019-09-19T05:04:00Z</dcterms:created>
  <dc:creator>China</dc:creator>
  <cp:lastModifiedBy>lenovo</cp:lastModifiedBy>
  <cp:lastPrinted>2019-09-19T06:21:00Z</cp:lastPrinted>
  <dcterms:modified xsi:type="dcterms:W3CDTF">2020-03-24T03:07:05Z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