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44"/>
          <w:szCs w:val="52"/>
        </w:rPr>
      </w:pPr>
      <w:r>
        <w:rPr>
          <w:rFonts w:hint="eastAsia"/>
          <w:b/>
          <w:bCs/>
          <w:sz w:val="44"/>
          <w:szCs w:val="52"/>
        </w:rPr>
        <w:t>纸上得来终觉浅 绝知此事要躬行</w:t>
      </w:r>
    </w:p>
    <w:p>
      <w:pPr>
        <w:spacing w:line="360" w:lineRule="auto"/>
        <w:jc w:val="right"/>
        <w:rPr>
          <w:b/>
          <w:bCs/>
          <w:sz w:val="28"/>
          <w:szCs w:val="36"/>
        </w:rPr>
      </w:pPr>
      <w:r>
        <w:rPr>
          <w:rFonts w:hint="eastAsia"/>
          <w:b/>
          <w:bCs/>
          <w:sz w:val="28"/>
          <w:szCs w:val="36"/>
          <w:lang w:eastAsia="zh-CN"/>
        </w:rPr>
        <w:t>——</w:t>
      </w:r>
      <w:r>
        <w:rPr>
          <w:rFonts w:hint="eastAsia"/>
          <w:b/>
          <w:bCs/>
          <w:sz w:val="28"/>
          <w:szCs w:val="36"/>
        </w:rPr>
        <w:t>常州市道德与法治教研活动暨道德与法治工作室第四次活动</w:t>
      </w:r>
    </w:p>
    <w:p>
      <w:pPr>
        <w:spacing w:line="360" w:lineRule="auto"/>
        <w:ind w:firstLine="420" w:firstLineChars="200"/>
      </w:pPr>
      <w:r>
        <w:rPr>
          <w:rFonts w:hint="eastAsia"/>
        </w:rPr>
        <w:t>道德融入生活，法治渗透教育。为了加强对新教材的理解，促进课程和教学发展，全面培养学生的道德与法治素养，1</w:t>
      </w:r>
      <w:r>
        <w:t>1</w:t>
      </w:r>
      <w:r>
        <w:rPr>
          <w:rFonts w:hint="eastAsia"/>
        </w:rPr>
        <w:t>月2</w:t>
      </w:r>
      <w:r>
        <w:t>0</w:t>
      </w:r>
      <w:r>
        <w:rPr>
          <w:rFonts w:hint="eastAsia"/>
        </w:rPr>
        <w:t>日上午，常州市道德与法治学科新教材培训暨徐静道德与法治工作室第四次活动在三井实验小学中央花园校区举行，来自常州各区的近2</w:t>
      </w:r>
      <w:r>
        <w:t>00</w:t>
      </w:r>
      <w:r>
        <w:rPr>
          <w:rFonts w:hint="eastAsia"/>
        </w:rPr>
        <w:t>名一线教师参加了此次活动。本次活动分为三个板块：课例展示、互动交流和专家点评。</w:t>
      </w:r>
    </w:p>
    <w:p>
      <w:pPr>
        <w:spacing w:line="360" w:lineRule="auto"/>
        <w:ind w:firstLine="420" w:firstLineChars="200"/>
        <w:rPr>
          <w:rFonts w:hint="eastAsia"/>
          <w:color w:val="FF0000"/>
        </w:rPr>
      </w:pPr>
      <w:r>
        <w:rPr>
          <w:rFonts w:hint="eastAsia"/>
          <w:color w:val="FF0000"/>
        </w:rPr>
        <w:t>（图1</w:t>
      </w:r>
      <w:r>
        <w:rPr>
          <w:color w:val="FF0000"/>
        </w:rPr>
        <w:t>6</w:t>
      </w:r>
      <w:r>
        <w:rPr>
          <w:rFonts w:hint="eastAsia"/>
          <w:color w:val="FF0000"/>
        </w:rPr>
        <w:t>）</w:t>
      </w:r>
    </w:p>
    <w:p>
      <w:pPr>
        <w:spacing w:line="360" w:lineRule="auto"/>
        <w:rPr>
          <w:b/>
          <w:bCs/>
        </w:rPr>
      </w:pPr>
      <w:r>
        <w:rPr>
          <w:rFonts w:hint="eastAsia"/>
          <w:b/>
          <w:bCs/>
          <w:lang w:val="en-US" w:eastAsia="zh-CN"/>
        </w:rPr>
        <w:t>一、</w:t>
      </w:r>
      <w:r>
        <w:rPr>
          <w:rFonts w:hint="eastAsia"/>
          <w:b/>
          <w:bCs/>
        </w:rPr>
        <w:t xml:space="preserve">实践出真知 </w:t>
      </w:r>
    </w:p>
    <w:p>
      <w:pPr>
        <w:widowControl/>
        <w:spacing w:line="360" w:lineRule="auto"/>
        <w:ind w:firstLine="420" w:firstLineChars="200"/>
        <w:jc w:val="left"/>
      </w:pPr>
      <w:r>
        <w:rPr>
          <w:rFonts w:hint="eastAsia"/>
        </w:rPr>
        <w:t>活动伊始，来自三井实验小学的徐静老师与西夏墅中心小学的梁议华老师带来了两节精彩的课例：《安全记心上》和《父母多爱我》。</w:t>
      </w:r>
    </w:p>
    <w:p>
      <w:pPr>
        <w:widowControl/>
        <w:spacing w:line="360" w:lineRule="auto"/>
        <w:ind w:firstLine="420" w:firstLineChars="200"/>
        <w:jc w:val="left"/>
      </w:pPr>
      <w:r>
        <w:rPr>
          <w:rFonts w:hint="eastAsia"/>
        </w:rPr>
        <w:t>徐老师通过创设“十岁成长礼”活动情境，以获得“安全通行证”为主线，学生在游中学，在做中悟，寻找身边的安全隐患，学习自护自救知识，学会智慧应对。整节课情趣盎然，在活动中习得安全技能。</w:t>
      </w:r>
    </w:p>
    <w:p>
      <w:pPr>
        <w:widowControl/>
        <w:spacing w:line="360" w:lineRule="auto"/>
        <w:ind w:firstLine="420" w:firstLineChars="200"/>
        <w:jc w:val="left"/>
        <w:rPr>
          <w:rFonts w:hint="eastAsia" w:eastAsia="宋体"/>
          <w:color w:val="FF0000"/>
          <w:lang w:eastAsia="zh-CN"/>
        </w:rPr>
      </w:pPr>
      <w:r>
        <w:rPr>
          <w:rFonts w:hint="eastAsia"/>
          <w:color w:val="FF0000"/>
          <w:lang w:eastAsia="zh-CN"/>
        </w:rPr>
        <w:t>（</w:t>
      </w:r>
      <w:r>
        <w:rPr>
          <w:rFonts w:hint="eastAsia"/>
          <w:color w:val="FF0000"/>
        </w:rPr>
        <w:t>图1、2、3</w:t>
      </w:r>
      <w:r>
        <w:rPr>
          <w:rFonts w:hint="eastAsia"/>
          <w:color w:val="FF0000"/>
          <w:lang w:eastAsia="zh-CN"/>
        </w:rPr>
        <w:t>）</w:t>
      </w:r>
    </w:p>
    <w:p>
      <w:pPr>
        <w:widowControl/>
        <w:spacing w:line="360" w:lineRule="auto"/>
        <w:ind w:firstLine="420" w:firstLineChars="200"/>
        <w:jc w:val="left"/>
      </w:pPr>
      <w:r>
        <w:rPr>
          <w:rFonts w:hint="eastAsia"/>
        </w:rPr>
        <w:t>梁老师以“父母多爱我”为情感基点，让学生从小事感悟点滴的爱，在分享中感触难忘的、特殊的爱，在情感提升中感恩伟大的爱。从点滴收获亲情，以诗篇感谢亲情。环环相扣，步步提升，将有形的爱与与无形的爱相融，整节课在爱意中自然推进。</w:t>
      </w:r>
    </w:p>
    <w:p>
      <w:pPr>
        <w:widowControl/>
        <w:spacing w:line="360" w:lineRule="auto"/>
        <w:ind w:firstLine="420" w:firstLineChars="200"/>
        <w:jc w:val="left"/>
        <w:rPr>
          <w:rFonts w:hint="eastAsia" w:eastAsia="宋体"/>
          <w:color w:val="FF0000"/>
          <w:lang w:eastAsia="zh-CN"/>
        </w:rPr>
      </w:pPr>
      <w:r>
        <w:rPr>
          <w:rFonts w:hint="eastAsia"/>
          <w:color w:val="FF0000"/>
          <w:lang w:eastAsia="zh-CN"/>
        </w:rPr>
        <w:t>（</w:t>
      </w:r>
      <w:r>
        <w:rPr>
          <w:rFonts w:hint="eastAsia"/>
          <w:color w:val="FF0000"/>
        </w:rPr>
        <w:t>图4、5、6</w:t>
      </w:r>
      <w:r>
        <w:rPr>
          <w:rFonts w:hint="eastAsia"/>
          <w:color w:val="FF0000"/>
          <w:lang w:eastAsia="zh-CN"/>
        </w:rPr>
        <w:t>）</w:t>
      </w:r>
    </w:p>
    <w:p>
      <w:pPr>
        <w:widowControl/>
        <w:spacing w:line="360" w:lineRule="auto"/>
        <w:jc w:val="left"/>
        <w:rPr>
          <w:b/>
          <w:bCs/>
        </w:rPr>
      </w:pPr>
      <w:r>
        <w:rPr>
          <w:rFonts w:hint="eastAsia"/>
          <w:b/>
          <w:bCs/>
          <w:lang w:val="en-US" w:eastAsia="zh-CN"/>
        </w:rPr>
        <w:t>二、</w:t>
      </w:r>
      <w:r>
        <w:rPr>
          <w:rFonts w:hint="eastAsia"/>
          <w:b/>
          <w:bCs/>
        </w:rPr>
        <w:t>煮酒论前路</w:t>
      </w:r>
    </w:p>
    <w:p>
      <w:pPr>
        <w:spacing w:line="360" w:lineRule="auto"/>
        <w:ind w:firstLine="420" w:firstLineChars="200"/>
      </w:pPr>
      <w:r>
        <w:rPr>
          <w:rFonts w:hint="eastAsia"/>
        </w:rPr>
        <w:t>课后，两位老师分别进行了说课，阐述了自己的教学设计理念，并进行了反思。</w:t>
      </w:r>
    </w:p>
    <w:p>
      <w:pPr>
        <w:spacing w:line="360" w:lineRule="auto"/>
        <w:ind w:firstLine="420" w:firstLineChars="200"/>
      </w:pPr>
      <w:r>
        <w:rPr>
          <w:rFonts w:hint="eastAsia"/>
        </w:rPr>
        <w:t>随后，各区的教师代表进行了评课，在智慧碰撞中探讨道法教学的新思路。老师们肯定了两位老师在教材解读、环节设置、主题提升等方面的诸多亮点，流程推进有条有理，情境创设有声有色。在课堂中明理，在生活中导行，这是道法课的应有之义。</w:t>
      </w:r>
    </w:p>
    <w:p>
      <w:pPr>
        <w:spacing w:line="360" w:lineRule="auto"/>
        <w:ind w:firstLine="420" w:firstLineChars="200"/>
      </w:pPr>
      <w:r>
        <w:t>一花独放不是春，百花齐放春满园。</w:t>
      </w:r>
      <w:r>
        <w:rPr>
          <w:rFonts w:hint="eastAsia"/>
        </w:rPr>
        <w:t>道法</w:t>
      </w:r>
      <w:r>
        <w:t>团队</w:t>
      </w:r>
      <w:r>
        <w:rPr>
          <w:rFonts w:hint="eastAsia"/>
        </w:rPr>
        <w:t>成员们的</w:t>
      </w:r>
      <w:r>
        <w:t>积极参与、热情</w:t>
      </w:r>
      <w:r>
        <w:rPr>
          <w:rFonts w:hint="eastAsia"/>
        </w:rPr>
        <w:t>分享</w:t>
      </w:r>
      <w:r>
        <w:t>，</w:t>
      </w:r>
      <w:r>
        <w:rPr>
          <w:rFonts w:hint="eastAsia"/>
        </w:rPr>
        <w:t>让全场老师</w:t>
      </w:r>
      <w:r>
        <w:t>感受到</w:t>
      </w:r>
      <w:r>
        <w:rPr>
          <w:rFonts w:hint="eastAsia"/>
        </w:rPr>
        <w:t>在</w:t>
      </w:r>
      <w:r>
        <w:t>小学道德与法治教育这片广袤的天空下，一群志同道合的教育人，在不倦耕耘的同时，正在收获着教育的感动与幸福。</w:t>
      </w:r>
    </w:p>
    <w:p>
      <w:pPr>
        <w:spacing w:line="360" w:lineRule="auto"/>
        <w:ind w:firstLine="420" w:firstLineChars="200"/>
        <w:rPr>
          <w:rFonts w:hint="eastAsia" w:eastAsia="宋体"/>
          <w:color w:val="FF0000"/>
          <w:lang w:eastAsia="zh-CN"/>
        </w:rPr>
      </w:pPr>
      <w:r>
        <w:rPr>
          <w:rFonts w:hint="eastAsia"/>
          <w:color w:val="FF0000"/>
          <w:lang w:eastAsia="zh-CN"/>
        </w:rPr>
        <w:t>（</w:t>
      </w:r>
      <w:r>
        <w:rPr>
          <w:rFonts w:hint="eastAsia"/>
          <w:color w:val="FF0000"/>
        </w:rPr>
        <w:t>图7、8、9、1</w:t>
      </w:r>
      <w:r>
        <w:rPr>
          <w:color w:val="FF0000"/>
        </w:rPr>
        <w:t>0</w:t>
      </w:r>
      <w:r>
        <w:rPr>
          <w:rFonts w:hint="eastAsia"/>
          <w:color w:val="FF0000"/>
        </w:rPr>
        <w:t>、1</w:t>
      </w:r>
      <w:r>
        <w:rPr>
          <w:color w:val="FF0000"/>
        </w:rPr>
        <w:t>1</w:t>
      </w:r>
      <w:r>
        <w:rPr>
          <w:rFonts w:hint="eastAsia"/>
          <w:color w:val="FF0000"/>
        </w:rPr>
        <w:t>、1</w:t>
      </w:r>
      <w:r>
        <w:rPr>
          <w:color w:val="FF0000"/>
        </w:rPr>
        <w:t>2</w:t>
      </w:r>
      <w:r>
        <w:rPr>
          <w:rFonts w:hint="eastAsia"/>
          <w:color w:val="FF0000"/>
        </w:rPr>
        <w:t>、1</w:t>
      </w:r>
      <w:r>
        <w:rPr>
          <w:color w:val="FF0000"/>
        </w:rPr>
        <w:t>3</w:t>
      </w:r>
      <w:r>
        <w:rPr>
          <w:rFonts w:hint="eastAsia"/>
          <w:color w:val="FF0000"/>
          <w:lang w:eastAsia="zh-CN"/>
        </w:rPr>
        <w:t>）</w:t>
      </w:r>
    </w:p>
    <w:p>
      <w:pPr>
        <w:widowControl/>
        <w:spacing w:line="360" w:lineRule="auto"/>
        <w:jc w:val="left"/>
        <w:rPr>
          <w:rFonts w:ascii="宋体" w:hAnsi="宋体" w:cs="宋体"/>
          <w:b/>
          <w:bCs/>
          <w:kern w:val="0"/>
          <w:sz w:val="24"/>
        </w:rPr>
      </w:pPr>
      <w:r>
        <w:rPr>
          <w:rFonts w:hint="eastAsia" w:ascii="宋体" w:hAnsi="宋体" w:cs="宋体"/>
          <w:b/>
          <w:bCs/>
          <w:color w:val="333333"/>
          <w:kern w:val="0"/>
          <w:szCs w:val="21"/>
          <w:shd w:val="clear" w:color="auto" w:fill="FFFFFF"/>
          <w:lang w:val="en-US" w:eastAsia="zh-CN"/>
        </w:rPr>
        <w:t>三、</w:t>
      </w:r>
      <w:bookmarkStart w:id="0" w:name="_GoBack"/>
      <w:bookmarkEnd w:id="0"/>
      <w:r>
        <w:rPr>
          <w:rFonts w:hint="eastAsia" w:ascii="宋体" w:hAnsi="宋体" w:cs="宋体"/>
          <w:b/>
          <w:bCs/>
          <w:color w:val="333333"/>
          <w:kern w:val="0"/>
          <w:szCs w:val="21"/>
          <w:shd w:val="clear" w:color="auto" w:fill="FFFFFF"/>
        </w:rPr>
        <w:t>更上一层楼</w:t>
      </w:r>
    </w:p>
    <w:p>
      <w:pPr>
        <w:widowControl/>
        <w:spacing w:line="360" w:lineRule="auto"/>
        <w:ind w:firstLine="420" w:firstLineChars="200"/>
        <w:jc w:val="left"/>
      </w:pPr>
      <w:r>
        <w:rPr>
          <w:rFonts w:hint="eastAsia"/>
        </w:rPr>
        <w:t>最后，常州市教育科学研究院戴慧老师做了高位引领。结合当前道德与法治的研究现状，戴老师分享了自己的一些心得。她指出目前的道法课实践以技能习得课、情感体验课居多，情感价值课以爱为主线，随着年龄的增长体验从低到高，一浪高过一浪。目前法治性课堂较少，戴老师也鼓励老师们在以后的教学中多探索多实践，让孩子认同并内化价值观，落实立德树人的根本目标。</w:t>
      </w:r>
    </w:p>
    <w:p>
      <w:pPr>
        <w:widowControl/>
        <w:spacing w:line="360" w:lineRule="auto"/>
        <w:ind w:firstLine="420" w:firstLineChars="200"/>
        <w:jc w:val="left"/>
        <w:rPr>
          <w:rFonts w:hint="eastAsia" w:eastAsia="宋体"/>
          <w:color w:val="FF0000"/>
          <w:lang w:eastAsia="zh-CN"/>
        </w:rPr>
      </w:pPr>
      <w:r>
        <w:rPr>
          <w:rFonts w:hint="eastAsia"/>
          <w:color w:val="FF0000"/>
          <w:lang w:eastAsia="zh-CN"/>
        </w:rPr>
        <w:t>（</w:t>
      </w:r>
      <w:r>
        <w:rPr>
          <w:rFonts w:hint="eastAsia"/>
          <w:color w:val="FF0000"/>
        </w:rPr>
        <w:t>图1</w:t>
      </w:r>
      <w:r>
        <w:rPr>
          <w:color w:val="FF0000"/>
        </w:rPr>
        <w:t>5</w:t>
      </w:r>
      <w:r>
        <w:rPr>
          <w:rFonts w:hint="eastAsia"/>
          <w:color w:val="FF0000"/>
        </w:rPr>
        <w:t>、1</w:t>
      </w:r>
      <w:r>
        <w:rPr>
          <w:color w:val="FF0000"/>
        </w:rPr>
        <w:t>6</w:t>
      </w:r>
      <w:r>
        <w:rPr>
          <w:rFonts w:hint="eastAsia"/>
          <w:color w:val="FF0000"/>
          <w:lang w:eastAsia="zh-CN"/>
        </w:rPr>
        <w:t>）</w:t>
      </w:r>
    </w:p>
    <w:p>
      <w:pPr>
        <w:spacing w:line="360" w:lineRule="auto"/>
        <w:ind w:firstLine="420" w:firstLineChars="200"/>
      </w:pPr>
      <w:r>
        <w:rPr>
          <w:rFonts w:hint="eastAsia"/>
        </w:rPr>
        <w:t>教而不研则浅，研而不教则空。此次活动圆满召开，不仅给予优秀教师自我展示的平台，也为我市道德与法治教师思维碰撞提供了契机，为接下来道德与法治学科的有序开展指明了方向。</w:t>
      </w:r>
      <w:r>
        <w:t>道德与法治课，是一门有思想、有温度、有深度、有趣味的课程，教师只有把握好这门课的灵魂和实质，才能真正让这门课照亮学生的心灵世界。</w:t>
      </w:r>
    </w:p>
    <w:p>
      <w:pPr>
        <w:spacing w:line="360" w:lineRule="auto"/>
        <w:ind w:firstLine="420" w:firstLineChars="200"/>
      </w:pPr>
    </w:p>
    <w:p>
      <w:pPr>
        <w:spacing w:line="360" w:lineRule="auto"/>
        <w:ind w:firstLine="360" w:firstLineChars="200"/>
        <w:jc w:val="right"/>
        <w:rPr>
          <w:rFonts w:hint="eastAsia"/>
          <w:color w:val="000000"/>
          <w:szCs w:val="21"/>
        </w:rPr>
      </w:pPr>
      <w:r>
        <w:rPr>
          <w:rFonts w:hint="eastAsia" w:ascii="MS Mincho" w:hAnsi="MS Mincho" w:eastAsia="MS Mincho" w:cs="MS Mincho"/>
          <w:color w:val="000000"/>
          <w:sz w:val="18"/>
          <w:szCs w:val="18"/>
        </w:rPr>
        <w:t>​</w:t>
      </w:r>
      <w:r>
        <w:rPr>
          <w:rFonts w:hint="eastAsia" w:ascii="MS Mincho" w:hAnsi="MS Mincho" w:cs="MS Mincho" w:eastAsiaTheme="minorEastAsia"/>
          <w:color w:val="000000"/>
          <w:szCs w:val="21"/>
        </w:rPr>
        <w:t xml:space="preserve"> </w:t>
      </w:r>
      <w:r>
        <w:rPr>
          <w:rFonts w:hint="eastAsia"/>
          <w:color w:val="000000"/>
          <w:szCs w:val="21"/>
        </w:rPr>
        <w:t xml:space="preserve">撰稿：李雯姝 </w:t>
      </w:r>
    </w:p>
    <w:p>
      <w:pPr>
        <w:spacing w:line="360" w:lineRule="auto"/>
        <w:ind w:firstLine="420" w:firstLineChars="200"/>
        <w:jc w:val="right"/>
        <w:rPr>
          <w:rFonts w:hint="eastAsia"/>
          <w:color w:val="000000"/>
          <w:szCs w:val="21"/>
        </w:rPr>
      </w:pPr>
      <w:r>
        <w:rPr>
          <w:rFonts w:hint="eastAsia"/>
          <w:color w:val="000000"/>
          <w:szCs w:val="21"/>
        </w:rPr>
        <w:t xml:space="preserve">摄影：李雯姝 </w:t>
      </w:r>
    </w:p>
    <w:p>
      <w:pPr>
        <w:spacing w:line="360" w:lineRule="auto"/>
        <w:ind w:firstLine="420" w:firstLineChars="200"/>
        <w:jc w:val="right"/>
        <w:rPr>
          <w:rFonts w:hint="eastAsia"/>
          <w:szCs w:val="21"/>
        </w:rPr>
      </w:pPr>
      <w:r>
        <w:rPr>
          <w:rFonts w:hint="eastAsia"/>
          <w:color w:val="000000"/>
          <w:szCs w:val="21"/>
        </w:rPr>
        <w:t>审核：徐</w:t>
      </w:r>
      <w:r>
        <w:rPr>
          <w:rFonts w:hint="eastAsia"/>
          <w:color w:val="000000"/>
          <w:szCs w:val="21"/>
          <w:lang w:val="en-US" w:eastAsia="zh-CN"/>
        </w:rPr>
        <w:t xml:space="preserve">  </w:t>
      </w:r>
      <w:r>
        <w:rPr>
          <w:rFonts w:hint="eastAsia"/>
          <w:color w:val="000000"/>
          <w:szCs w:val="21"/>
        </w:rPr>
        <w:t>静</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Times New Roman (正文 CS 字体)">
    <w:altName w:val="宋体"/>
    <w:panose1 w:val="00000000000000000000"/>
    <w:charset w:val="86"/>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6C"/>
    <w:rsid w:val="00031201"/>
    <w:rsid w:val="0005283B"/>
    <w:rsid w:val="00061942"/>
    <w:rsid w:val="00062E68"/>
    <w:rsid w:val="00083031"/>
    <w:rsid w:val="000C13F5"/>
    <w:rsid w:val="000F43A7"/>
    <w:rsid w:val="00122ADC"/>
    <w:rsid w:val="00161AF8"/>
    <w:rsid w:val="00166F15"/>
    <w:rsid w:val="001670C1"/>
    <w:rsid w:val="00183997"/>
    <w:rsid w:val="001A05CE"/>
    <w:rsid w:val="001A0E78"/>
    <w:rsid w:val="001C577B"/>
    <w:rsid w:val="001D0469"/>
    <w:rsid w:val="001D7AFE"/>
    <w:rsid w:val="002404A2"/>
    <w:rsid w:val="00246A0D"/>
    <w:rsid w:val="00257458"/>
    <w:rsid w:val="00262825"/>
    <w:rsid w:val="002A34CD"/>
    <w:rsid w:val="002B6354"/>
    <w:rsid w:val="002E0AEF"/>
    <w:rsid w:val="002E644A"/>
    <w:rsid w:val="00304FD3"/>
    <w:rsid w:val="00315A14"/>
    <w:rsid w:val="003230C0"/>
    <w:rsid w:val="003639E7"/>
    <w:rsid w:val="00364CAD"/>
    <w:rsid w:val="003D256C"/>
    <w:rsid w:val="003D2A8B"/>
    <w:rsid w:val="00400D9C"/>
    <w:rsid w:val="00410783"/>
    <w:rsid w:val="00410ABF"/>
    <w:rsid w:val="00421DD4"/>
    <w:rsid w:val="004252BB"/>
    <w:rsid w:val="00451CB5"/>
    <w:rsid w:val="00472598"/>
    <w:rsid w:val="004A5139"/>
    <w:rsid w:val="004A7D59"/>
    <w:rsid w:val="004D21ED"/>
    <w:rsid w:val="004F6C7C"/>
    <w:rsid w:val="00516832"/>
    <w:rsid w:val="00540EAF"/>
    <w:rsid w:val="0054734B"/>
    <w:rsid w:val="005531DF"/>
    <w:rsid w:val="005544F1"/>
    <w:rsid w:val="0056242B"/>
    <w:rsid w:val="00572DBC"/>
    <w:rsid w:val="005910DE"/>
    <w:rsid w:val="00612E35"/>
    <w:rsid w:val="00636762"/>
    <w:rsid w:val="00651A1C"/>
    <w:rsid w:val="00657FAC"/>
    <w:rsid w:val="0066610C"/>
    <w:rsid w:val="006827D2"/>
    <w:rsid w:val="006828E3"/>
    <w:rsid w:val="006F4E0B"/>
    <w:rsid w:val="00701425"/>
    <w:rsid w:val="00702D2C"/>
    <w:rsid w:val="007143F0"/>
    <w:rsid w:val="007456FD"/>
    <w:rsid w:val="00755E0C"/>
    <w:rsid w:val="00775505"/>
    <w:rsid w:val="00777812"/>
    <w:rsid w:val="007905F3"/>
    <w:rsid w:val="00793E99"/>
    <w:rsid w:val="00797870"/>
    <w:rsid w:val="007D4FEF"/>
    <w:rsid w:val="007D5952"/>
    <w:rsid w:val="00810245"/>
    <w:rsid w:val="00814417"/>
    <w:rsid w:val="00853974"/>
    <w:rsid w:val="00856D81"/>
    <w:rsid w:val="0087469A"/>
    <w:rsid w:val="00881BE0"/>
    <w:rsid w:val="008B0529"/>
    <w:rsid w:val="008C29F6"/>
    <w:rsid w:val="008E326E"/>
    <w:rsid w:val="008E7DCF"/>
    <w:rsid w:val="008F7F92"/>
    <w:rsid w:val="00934047"/>
    <w:rsid w:val="00934598"/>
    <w:rsid w:val="00940F25"/>
    <w:rsid w:val="00964B94"/>
    <w:rsid w:val="009744FA"/>
    <w:rsid w:val="009B547B"/>
    <w:rsid w:val="009C19E9"/>
    <w:rsid w:val="009C5090"/>
    <w:rsid w:val="009D0A55"/>
    <w:rsid w:val="00A04FFA"/>
    <w:rsid w:val="00A33506"/>
    <w:rsid w:val="00A53743"/>
    <w:rsid w:val="00A626CF"/>
    <w:rsid w:val="00A81E9A"/>
    <w:rsid w:val="00AA11B6"/>
    <w:rsid w:val="00AF086C"/>
    <w:rsid w:val="00B06B40"/>
    <w:rsid w:val="00B2030B"/>
    <w:rsid w:val="00B21262"/>
    <w:rsid w:val="00B231D4"/>
    <w:rsid w:val="00B24098"/>
    <w:rsid w:val="00B5043C"/>
    <w:rsid w:val="00B65179"/>
    <w:rsid w:val="00B867D5"/>
    <w:rsid w:val="00B96E3F"/>
    <w:rsid w:val="00BE3C99"/>
    <w:rsid w:val="00BE471A"/>
    <w:rsid w:val="00BF272B"/>
    <w:rsid w:val="00C02BA3"/>
    <w:rsid w:val="00C11E9B"/>
    <w:rsid w:val="00C5305B"/>
    <w:rsid w:val="00CB366C"/>
    <w:rsid w:val="00CB75C4"/>
    <w:rsid w:val="00CD455B"/>
    <w:rsid w:val="00D01D20"/>
    <w:rsid w:val="00D47973"/>
    <w:rsid w:val="00D61EB2"/>
    <w:rsid w:val="00D61EF8"/>
    <w:rsid w:val="00D7640A"/>
    <w:rsid w:val="00D87E77"/>
    <w:rsid w:val="00D92F17"/>
    <w:rsid w:val="00D93E3B"/>
    <w:rsid w:val="00DB5C54"/>
    <w:rsid w:val="00DF271F"/>
    <w:rsid w:val="00DF5BBC"/>
    <w:rsid w:val="00E01857"/>
    <w:rsid w:val="00E14583"/>
    <w:rsid w:val="00E15CBC"/>
    <w:rsid w:val="00E16015"/>
    <w:rsid w:val="00E20D60"/>
    <w:rsid w:val="00E30A48"/>
    <w:rsid w:val="00E352CA"/>
    <w:rsid w:val="00E376F4"/>
    <w:rsid w:val="00E37796"/>
    <w:rsid w:val="00E61C45"/>
    <w:rsid w:val="00E904CD"/>
    <w:rsid w:val="00EA00E3"/>
    <w:rsid w:val="00EA20A8"/>
    <w:rsid w:val="00EF159E"/>
    <w:rsid w:val="00F32B8F"/>
    <w:rsid w:val="00F33F56"/>
    <w:rsid w:val="00F404A0"/>
    <w:rsid w:val="00F51F3D"/>
    <w:rsid w:val="00F71681"/>
    <w:rsid w:val="00F75964"/>
    <w:rsid w:val="00F925EC"/>
    <w:rsid w:val="00FA373E"/>
    <w:rsid w:val="00FE764B"/>
    <w:rsid w:val="59941512"/>
    <w:rsid w:val="69CD3BCC"/>
    <w:rsid w:val="6C294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imes New Roman (正文 CS 字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Times New Roman (正文 CS 字体)" w:asciiTheme="minorHAnsi" w:hAnsiTheme="minorHAns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166</Words>
  <Characters>947</Characters>
  <Lines>7</Lines>
  <Paragraphs>2</Paragraphs>
  <TotalTime>22</TotalTime>
  <ScaleCrop>false</ScaleCrop>
  <LinksUpToDate>false</LinksUpToDate>
  <CharactersWithSpaces>1111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2019-11-20T13:25:00Z</dcterms:created>
  <dc:creator>颜 卿</dc:creator>
  <cp:lastModifiedBy>可可西里</cp:lastModifiedBy>
  <dcterms:modified xsi:type="dcterms:W3CDTF">2019-11-22T04:22:39Z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