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61"/>
        <w:tblW w:w="97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530"/>
        <w:gridCol w:w="2510"/>
        <w:gridCol w:w="1260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napToGrid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0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0</wp:posOffset>
                      </wp:positionV>
                      <wp:extent cx="6182360" cy="508000"/>
                      <wp:effectExtent l="0" t="0" r="8890" b="63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236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ECF4"/>
                              </a:solidFill>
                              <a:ln w="9525">
                                <a:noFill/>
                              </a:ln>
                            </wps:spPr>
                            <wps:bodyPr vert="eaVert" lIns="0" tIns="5080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8pt;margin-top:0pt;height:40pt;width:486.8pt;z-index:-251650048;mso-width-relative:page;mso-height-relative:page;" fillcolor="#CCECF4" filled="t" stroked="f" coordsize="21600,21600" o:allowincell="f" o:gfxdata="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DlM2n1gAAAAYBAAAPAAAAAAAAAAEAIAAAACIAAABkcnMvZG93bnJldi54bWxQSwECFAAU&#10;AAAACACHTuJAf7YnDroBAABQAwAADgAAAAAAAAABACAAAAAlAQAAZHJzL2Uyb0RvYy54bWxQSwUG&#10;AAAAAAYABgBZAQAAUQUAAAAA&#10;">
                      <v:fill on="t" focussize="0,0"/>
                      <v:stroke on="f"/>
                      <v:imagedata o:title=""/>
                      <o:lock v:ext="edit" aspectratio="f"/>
                      <v:textbox inset="0mm,4pt,0mm,0mm" style="layout-flow:vertical-ideographic;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活动主题</w:t>
            </w:r>
          </w:p>
        </w:tc>
        <w:tc>
          <w:tcPr>
            <w:tcW w:w="8100" w:type="dxa"/>
            <w:gridSpan w:val="4"/>
            <w:shd w:val="clear" w:color="auto" w:fill="auto"/>
            <w:vAlign w:val="center"/>
          </w:tcPr>
          <w:p>
            <w:pPr>
              <w:pStyle w:val="4"/>
              <w:ind w:left="342" w:leftChars="163" w:firstLine="2415" w:firstLineChars="1150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单元导学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习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目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标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活动环节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学程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6" w:hRule="atLeast"/>
        </w:trPr>
        <w:tc>
          <w:tcPr>
            <w:tcW w:w="1620" w:type="dxa"/>
            <w:shd w:val="clear" w:color="auto" w:fill="auto"/>
          </w:tcPr>
          <w:p>
            <w:pPr>
              <w:pStyle w:val="6"/>
              <w:spacing w:before="112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一、春天的消息</w:t>
            </w:r>
          </w:p>
        </w:tc>
        <w:tc>
          <w:tcPr>
            <w:tcW w:w="2530" w:type="dxa"/>
            <w:shd w:val="clear" w:color="auto" w:fill="auto"/>
          </w:tcPr>
          <w:p>
            <w:pPr>
              <w:pStyle w:val="7"/>
              <w:tabs>
                <w:tab w:val="left" w:pos="400"/>
              </w:tabs>
              <w:spacing w:line="320" w:lineRule="exact"/>
              <w:jc w:val="left"/>
              <w:rPr>
                <w:rStyle w:val="8"/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1.能有节奏地朗读儿童诗，会用多种方式（表演、绘画等）来演绎儿童诗，感受儿童诗的奇特。</w:t>
            </w:r>
          </w:p>
          <w:p>
            <w:pPr>
              <w:pStyle w:val="7"/>
              <w:tabs>
                <w:tab w:val="left" w:pos="400"/>
              </w:tabs>
              <w:spacing w:line="320" w:lineRule="exact"/>
              <w:jc w:val="left"/>
              <w:rPr>
                <w:rStyle w:val="8"/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2.能够结合图片，仔细观察，发挥想象，尝试着说一说、画一画、写一写自己想象到的春天的故事。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Style w:val="8"/>
                <w:rFonts w:hint="eastAsia" w:ascii="宋体" w:hAnsi="宋体"/>
                <w:color w:val="000000"/>
                <w:szCs w:val="21"/>
              </w:rPr>
              <w:t>3.能大胆地展示自己表现的关于“</w:t>
            </w:r>
            <w:r>
              <w:rPr>
                <w:rStyle w:val="8"/>
                <w:rFonts w:hint="eastAsia" w:ascii="宋体" w:hAnsi="宋体"/>
                <w:color w:val="000000"/>
                <w:szCs w:val="21"/>
                <w:lang w:eastAsia="zh-CN"/>
              </w:rPr>
              <w:t>春天</w:t>
            </w:r>
            <w:r>
              <w:rPr>
                <w:rStyle w:val="8"/>
                <w:rFonts w:hint="eastAsia" w:ascii="宋体" w:hAnsi="宋体"/>
                <w:color w:val="000000"/>
                <w:szCs w:val="21"/>
              </w:rPr>
              <w:t>”的故事。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4.在想象朗读中感受童诗的</w:t>
            </w:r>
          </w:p>
          <w:p>
            <w:pPr>
              <w:pStyle w:val="9"/>
              <w:tabs>
                <w:tab w:val="left" w:pos="0"/>
                <w:tab w:val="clear" w:pos="391"/>
              </w:tabs>
              <w:spacing w:after="142"/>
              <w:ind w:left="10" w:leftChars="5" w:firstLine="0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节奏，感受生活的美妙。</w:t>
            </w:r>
          </w:p>
        </w:tc>
        <w:tc>
          <w:tcPr>
            <w:tcW w:w="2510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1.趣味猜猜猜。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一起在故事中展开想象，感受童诗的好玩。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2.快乐吟童诗。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运用多种方式吟诵童诗童谣，在反复地朗诵、表演中感受童诗的音韵美。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3.快乐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画</w:t>
            </w:r>
            <w:r>
              <w:rPr>
                <w:rFonts w:hint="eastAsia" w:ascii="宋体" w:hAnsi="宋体"/>
                <w:color w:val="000000"/>
                <w:szCs w:val="21"/>
              </w:rPr>
              <w:t>童诗。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在想象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中学习用恰当的语言来口头表现故事，再是选择性地口头创作儿童诗或者用图画的形式记录自己的创作。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7"/>
              <w:spacing w:before="112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1—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节</w:t>
            </w:r>
          </w:p>
          <w:p>
            <w:pPr>
              <w:pStyle w:val="7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</w:tcPr>
          <w:p>
            <w:pPr>
              <w:pStyle w:val="5"/>
              <w:ind w:left="170" w:firstLine="0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1）从投入与专注上关注孩子的想象。。</w:t>
            </w:r>
          </w:p>
          <w:p>
            <w:pPr>
              <w:pStyle w:val="5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2）从孩子的创意朗读中点评孩子的阅读节奏。</w:t>
            </w:r>
          </w:p>
          <w:p>
            <w:pPr>
              <w:pStyle w:val="5"/>
              <w:ind w:left="170" w:firstLine="0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3）从童诗的形式，想象的奇妙评价孩子的作品。</w:t>
            </w:r>
          </w:p>
          <w:p>
            <w:pPr>
              <w:pStyle w:val="5"/>
              <w:ind w:left="170" w:firstLine="0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4）从阅读的方式评价孩子对童诗的感受能力。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0" w:hRule="atLeast"/>
        </w:trPr>
        <w:tc>
          <w:tcPr>
            <w:tcW w:w="1620" w:type="dxa"/>
            <w:shd w:val="clear" w:color="auto" w:fill="auto"/>
          </w:tcPr>
          <w:p>
            <w:pPr>
              <w:pStyle w:val="6"/>
              <w:tabs>
                <w:tab w:val="left" w:pos="45"/>
                <w:tab w:val="clear" w:pos="170"/>
                <w:tab w:val="clear" w:pos="499"/>
              </w:tabs>
              <w:spacing w:before="112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二、小草长啊长</w:t>
            </w:r>
          </w:p>
        </w:tc>
        <w:tc>
          <w:tcPr>
            <w:tcW w:w="2530" w:type="dxa"/>
            <w:shd w:val="clear" w:color="auto" w:fill="auto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（1）吟诵与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小草</w:t>
            </w:r>
            <w:r>
              <w:rPr>
                <w:rFonts w:hint="eastAsia" w:ascii="宋体" w:hAnsi="宋体"/>
                <w:color w:val="000000"/>
                <w:szCs w:val="21"/>
              </w:rPr>
              <w:t>有关的儿童诗，赏析诗人描写的同类儿童诗，感受儿童诗的奇特想象。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（2）结合图片，仔细观察，发挥想象，尝试着说一说写一写由自己观察想像到的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小草</w:t>
            </w:r>
            <w:r>
              <w:rPr>
                <w:rFonts w:hint="eastAsia" w:ascii="宋体" w:hAnsi="宋体"/>
                <w:color w:val="000000"/>
                <w:szCs w:val="21"/>
              </w:rPr>
              <w:t>的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故事，</w:t>
            </w:r>
            <w:r>
              <w:rPr>
                <w:rFonts w:hint="eastAsia" w:ascii="宋体" w:hAnsi="宋体"/>
                <w:color w:val="000000"/>
                <w:szCs w:val="21"/>
              </w:rPr>
              <w:t>力求内容新颖、想象奇特、语言清新。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（3）积累相关儿童诗，用自己喜欢的形式更好地感受这些儿童诗，并能把自己喜欢的儿童诗推荐给大家。</w:t>
            </w:r>
          </w:p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510" w:type="dxa"/>
            <w:shd w:val="clear" w:color="auto" w:fill="auto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活动一：快乐大猜想</w:t>
            </w: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在想象中感受到童诗奇特的想象。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活动二：快乐吟童诗。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在童诗童谣的快乐吟诵中拓宽想象的空间，为创作奠定基础。</w:t>
            </w: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活动三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>童诗练兵场。</w:t>
            </w: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根据图画展开想象，用富有童趣的语言来口头描述。</w:t>
            </w: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活动四：快乐背童诗。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积累一些名家的诗作丰富积累，拓宽思维，启迪想像，学习用多种感观多种形式来感受童诗鉴赏童诗。</w:t>
            </w:r>
          </w:p>
        </w:tc>
        <w:tc>
          <w:tcPr>
            <w:tcW w:w="1260" w:type="dxa"/>
            <w:shd w:val="clear" w:color="auto" w:fill="auto"/>
          </w:tcPr>
          <w:p>
            <w:pPr>
              <w:pStyle w:val="5"/>
              <w:spacing w:before="112"/>
              <w:ind w:left="170" w:firstLine="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1—3节</w:t>
            </w:r>
          </w:p>
        </w:tc>
        <w:tc>
          <w:tcPr>
            <w:tcW w:w="1800" w:type="dxa"/>
            <w:shd w:val="clear" w:color="auto" w:fill="auto"/>
          </w:tcPr>
          <w:p>
            <w:pPr>
              <w:pStyle w:val="5"/>
              <w:ind w:left="170" w:firstLine="0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（1）对学生想象的丰富奇特进行评价。</w:t>
            </w:r>
          </w:p>
          <w:p>
            <w:pPr>
              <w:pStyle w:val="5"/>
              <w:ind w:left="170" w:firstLine="0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（2）学生互相点积累童诗的数量与朗诵的节奏美。</w:t>
            </w:r>
          </w:p>
          <w:p>
            <w:pPr>
              <w:pStyle w:val="5"/>
              <w:ind w:left="170" w:firstLine="0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（3）学生创作童诗的不同方式，鼓励创新。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華康粗黑體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華康中黑體">
    <w:altName w:val="P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2E35"/>
    <w:rsid w:val="52762E35"/>
    <w:rsid w:val="66387346"/>
    <w:rsid w:val="6D535020"/>
    <w:rsid w:val="6E75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-表格小標"/>
    <w:basedOn w:val="5"/>
    <w:uiPriority w:val="0"/>
    <w:pPr>
      <w:jc w:val="center"/>
    </w:pPr>
    <w:rPr>
      <w:rFonts w:eastAsia="華康粗黑體"/>
      <w:position w:val="2"/>
    </w:rPr>
  </w:style>
  <w:style w:type="paragraph" w:customStyle="1" w:styleId="5">
    <w:name w:val="4-表格內文-0 L"/>
    <w:uiPriority w:val="0"/>
    <w:pPr>
      <w:widowControl w:val="0"/>
      <w:overflowPunct w:val="0"/>
      <w:adjustRightInd w:val="0"/>
      <w:snapToGrid w:val="0"/>
      <w:spacing w:after="0" w:line="300" w:lineRule="exact"/>
      <w:ind w:left="390" w:right="170" w:hanging="220"/>
    </w:pPr>
    <w:rPr>
      <w:rFonts w:ascii="Arial" w:hAnsi="Arial" w:eastAsia="華康中黑體" w:cs="Times New Roman"/>
      <w:snapToGrid w:val="0"/>
      <w:sz w:val="22"/>
      <w:szCs w:val="20"/>
      <w:lang w:val="en-US" w:eastAsia="zh-TW" w:bidi="ar-SA"/>
    </w:rPr>
  </w:style>
  <w:style w:type="paragraph" w:customStyle="1" w:styleId="6">
    <w:name w:val="4-表格內文-0"/>
    <w:uiPriority w:val="0"/>
    <w:pPr>
      <w:widowControl w:val="0"/>
      <w:tabs>
        <w:tab w:val="left" w:pos="170"/>
        <w:tab w:val="left" w:pos="499"/>
      </w:tabs>
      <w:overflowPunct w:val="0"/>
      <w:adjustRightInd w:val="0"/>
      <w:snapToGrid w:val="0"/>
      <w:spacing w:after="0" w:line="300" w:lineRule="exact"/>
      <w:ind w:left="499" w:right="170" w:hanging="499"/>
    </w:pPr>
    <w:rPr>
      <w:rFonts w:ascii="Arial" w:hAnsi="Arial" w:eastAsia="華康中黑體" w:cs="Times New Roman"/>
      <w:snapToGrid w:val="0"/>
      <w:sz w:val="22"/>
      <w:szCs w:val="20"/>
      <w:lang w:val="en-US" w:eastAsia="zh-TW" w:bidi="ar-SA"/>
    </w:rPr>
  </w:style>
  <w:style w:type="paragraph" w:customStyle="1" w:styleId="7">
    <w:name w:val="4-表格內文-中"/>
    <w:uiPriority w:val="0"/>
    <w:pPr>
      <w:widowControl w:val="0"/>
      <w:overflowPunct w:val="0"/>
      <w:adjustRightInd w:val="0"/>
      <w:snapToGrid w:val="0"/>
      <w:spacing w:after="0" w:line="300" w:lineRule="exact"/>
      <w:jc w:val="center"/>
    </w:pPr>
    <w:rPr>
      <w:rFonts w:ascii="Arial" w:hAnsi="Arial" w:eastAsia="華康中黑體" w:cs="Times New Roman"/>
      <w:snapToGrid w:val="0"/>
      <w:sz w:val="22"/>
      <w:szCs w:val="20"/>
      <w:lang w:val="en-US" w:eastAsia="zh-TW" w:bidi="ar-SA"/>
    </w:rPr>
  </w:style>
  <w:style w:type="character" w:customStyle="1" w:styleId="8">
    <w:name w:val="色字"/>
    <w:qFormat/>
    <w:uiPriority w:val="0"/>
    <w:rPr>
      <w:color w:val="406771"/>
      <w:vertAlign w:val="baseline"/>
    </w:rPr>
  </w:style>
  <w:style w:type="paragraph" w:customStyle="1" w:styleId="9">
    <w:name w:val="4-表格內文-1"/>
    <w:qFormat/>
    <w:uiPriority w:val="0"/>
    <w:pPr>
      <w:widowControl w:val="0"/>
      <w:tabs>
        <w:tab w:val="left" w:pos="170"/>
        <w:tab w:val="left" w:pos="391"/>
      </w:tabs>
      <w:overflowPunct w:val="0"/>
      <w:adjustRightInd w:val="0"/>
      <w:snapToGrid w:val="0"/>
      <w:spacing w:after="0" w:line="300" w:lineRule="exact"/>
      <w:ind w:left="391" w:right="170" w:hanging="391"/>
      <w:jc w:val="both"/>
    </w:pPr>
    <w:rPr>
      <w:rFonts w:ascii="Arial" w:hAnsi="Arial" w:eastAsia="華康中黑體" w:cs="Times New Roman"/>
      <w:snapToGrid w:val="0"/>
      <w:sz w:val="22"/>
      <w:szCs w:val="20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2020-03-22T08:15:00Z</dcterms:created>
  <dc:creator>小暖</dc:creator>
  <cp:lastModifiedBy>小暖</cp:lastModifiedBy>
  <dcterms:modified xsi:type="dcterms:W3CDTF">2020-03-22T08:20:11Z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