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3"/>
        <w:tblW w:w="10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262"/>
        <w:gridCol w:w="360"/>
        <w:gridCol w:w="1978"/>
        <w:gridCol w:w="720"/>
        <w:gridCol w:w="2518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 二 册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 二 单元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课题：2、我多想去看看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班级：一（1）班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338" w:type="dxa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执教者：周菁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6" w:hRule="atLeast"/>
        </w:trPr>
        <w:tc>
          <w:tcPr>
            <w:tcW w:w="1000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1.、认识“想、告”等12个生字和足字旁1个偏旁；会写“会、北”等6个字。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2.、正确、流利、有感情地朗读课文，积累短句，读好带有感叹号的句子。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3.、理解课文内容，体会“我”想去看看外面世界的强烈感情，激发学生对祖国山河的热爱之情。</w:t>
            </w:r>
          </w:p>
          <w:p>
            <w:pPr>
              <w:spacing w:line="340" w:lineRule="exact"/>
              <w:rPr>
                <w:bCs/>
                <w:sz w:val="24"/>
              </w:rPr>
            </w:pPr>
          </w:p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spacing w:line="340" w:lineRule="exact"/>
              <w:rPr>
                <w:rFonts w:ascii="Tahoma" w:hAnsi="Tahoma" w:cs="Tahoma"/>
                <w:b/>
                <w:kern w:val="0"/>
                <w:sz w:val="24"/>
              </w:rPr>
            </w:pPr>
            <w:r>
              <w:rPr>
                <w:rFonts w:hint="eastAsia" w:ascii="Tahoma" w:hAnsi="Tahoma" w:cs="Tahoma"/>
                <w:b/>
                <w:kern w:val="0"/>
                <w:sz w:val="24"/>
              </w:rPr>
              <w:t>1.教材分析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《我多想去看看》以第一人称的口吻，讲述新疆的孩子想到遥远的北京城去看天安门广场的升旗仪式，北京的孩子想去遥远的新疆看天山的雪莲，抒发了少年儿童向往了解外面世界的美好心愿。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全文有两个自然段，分别借两个孩子之口讲述。第1自然段是身处新疆的“我”从妈妈口中了解了北京，渴望去看看北京。第2自然段是身处北京的“我”从爸爸口中了解了新疆，产生了去看看新疆的愿望。课文配有两幅插图，分别对应文中的两个自然段。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我国幅员辽阔，作者选取了“北京”和“新疆”两个具有代表性的地域，旨在激发学生对祖国大好河山的向往和热爱之情。</w:t>
            </w:r>
          </w:p>
          <w:p>
            <w:pPr>
              <w:spacing w:line="340" w:lineRule="exact"/>
              <w:rPr>
                <w:b/>
                <w:sz w:val="24"/>
              </w:rPr>
            </w:pPr>
          </w:p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2.学生分析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  <w:r>
              <w:rPr>
                <w:rFonts w:hint="eastAsia" w:cs="宋体" w:asciiTheme="minorEastAsia" w:hAnsiTheme="minorEastAsia"/>
                <w:sz w:val="24"/>
              </w:rPr>
              <w:t>阅读教学应尊重学生在学习过程中的独特体验。每个孩子的生活经历不同，生活环境不同，所以每个孩子的语言表达，情感体验多有不同。很多孩子对天安门的升旗仪式和天山雪莲也许是陌生的，所以在教学中可以采用多媒体课件，让学生有身临其境的感觉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0000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一、创设情境，激情导入。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同学们，学校举行的升旗仪式，你能谈谈感受吗？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同学们，北京每天都有升旗仪式，你想去看看吗？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出示课题《我多想去看看》，指读，齐读。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出示“想”字，并教学生字“想”。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学生说一说升旗仪式的感受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学生看题目，认识“想”字。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预设：同学们，每个星期一，我们都要举行升旗仪式，你能谈谈感受吗？</w:t>
            </w:r>
            <w:r>
              <w:rPr>
                <w:sz w:val="24"/>
              </w:rPr>
              <w:t xml:space="preserve"> 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师：同学们，在我们的首都北京天安门广场上，每天我们的国旗都同太阳一同升起，那场面非常壮观。你们想去看看吗？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生：想。</w:t>
            </w:r>
          </w:p>
        </w:tc>
      </w:tr>
    </w:tbl>
    <w:p>
      <w:pPr>
        <w:tabs>
          <w:tab w:val="left" w:pos="660"/>
        </w:tabs>
        <w:rPr>
          <w:sz w:val="24"/>
        </w:rPr>
      </w:pPr>
    </w:p>
    <w:tbl>
      <w:tblPr>
        <w:tblStyle w:val="3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060"/>
        <w:gridCol w:w="270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二、初读课文，认识字词。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三、朗读课文，了解大意。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四、指导写字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播放升旗的录像。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你有什么想法？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请你们选择自己喜欢的方式大声的朗读课文，不会的地方多读几遍！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出示带拼音生字。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小朋友，谁能来当当小老师教一教大家呀？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出示不带拼音的汽车生字。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你们都会读这些生字了，现在谁能把汽车从山路开出去呢？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这些生字宝宝组成了词语，你还认识它们吗？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请学生带读词语。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出示课文第一自然段。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同学们，这些生字宝宝藏到了课文中，你能把它们放到课文中去读一读吗？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请你们同桌互相指读课文，看谁把生字宝宝读得最准确！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带着问题去读，北京城里有什么呢？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请小朋友来说说，这位妈妈告诉小朋友，北京城里有什么？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出示北京天安门的图片，介绍北京天安门。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再次详细教学生字“京”。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同学们，北京城里有一座雄伟的天安门，你们想看看吗？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出示天安门广场升旗仪式的照片。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同学们，多么壮观的升旗仪式啊，谁来读一读呢？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出示句子：</w:t>
            </w:r>
            <w:r>
              <w:rPr>
                <w:rFonts w:hint="eastAsia"/>
                <w:bCs/>
                <w:sz w:val="24"/>
              </w:rPr>
              <w:t>遥远的北京城，有一座雄伟的天安门，广场上的升旗仪式非常壮观。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同学们，这样壮观的升旗仪式，真让人激动啊！新疆的小朋友好想去看看，你能把他的心情读出来吗？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那他要怎么走出天山呢？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出示弯弯的小路图片，详细教学“路”。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同学们，沿着这些山路，把词语读准，你们就能到北京城了！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出示北京景点图片。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pStyle w:val="5"/>
              <w:widowControl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出示会写的6个生字，识记他们的读音：北、京、会、门、广、走。</w:t>
            </w:r>
          </w:p>
          <w:p>
            <w:pPr>
              <w:pStyle w:val="5"/>
              <w:widowControl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教师范写生字，重点强调：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北：右边起笔较高，第一笔竖。第三笔不是横而是提。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京：第二笔横稍长，“口”写得扁小，第六笔竖钩。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会：上面笔画舒展，盖下。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门：整个字写得稍宽一点。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广：第一笔点写在竖中线上，第三笔撇舒展。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走：第二笔是竖，第三笔横稍长写在横中线上。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1、圈出课后生字。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2、标出自然段。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学生拼读生字。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学生再次认读生字。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学生认读词语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齐读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同桌互相指读课文第一自然段。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读得时候思考：北京城里有什么？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学生了解北京是我国的首都，升旗仪式在天安门举行。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欣赏天安门升旗仪式的图片，说一说感想。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学生多次朗读，读出感情。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学生多次朗读，读出那种激动、渴望去看看的心情。’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学生找到句子：沿着弯弯的小路。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学生学习路，认识足字旁。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学生说句子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弯弯的（   ）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小溪、香蕉、小船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开火车读。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欣赏北京景点图片，感受北京的美景。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pStyle w:val="5"/>
              <w:widowControl/>
              <w:numPr>
                <w:ilvl w:val="0"/>
                <w:numId w:val="2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观察每个生字在田字格中的位置。</w:t>
            </w:r>
          </w:p>
          <w:p>
            <w:pPr>
              <w:pStyle w:val="5"/>
              <w:widowControl/>
              <w:numPr>
                <w:ilvl w:val="0"/>
                <w:numId w:val="2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学生临写生字。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师：我们一起观看这段升旗的录像，你有什么感想呢？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生：我觉得非常壮观，好想去看看。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师：有一位新疆的小朋友，他也非常想去北京看看升旗，下面让我们走进今天的课文一起去看看吧！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小朋友，请你们用自己喜欢的方式大声的朗读课文，不会的地方多读几遍，把课文读通顺。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师：小朋友，有几个生字宝宝从课文中跑了出来，你能准确的把它们拼出来吗？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相机教学生字。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师：这几位小老师可真厉害！把每一个生字都拼读的很准确。现在到你们大显身手了，谁能帮这位新疆的小朋友把汽车顺利的开出山呢？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学生认读生字。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师：你们都很聪明！我发现生字已经难不倒你们了，现在这些生字组成了词语，你们还能准确的读出来吗？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师：生字宝宝可调皮了，它们又藏到了课文中，请你和你的同桌互相指读课文，把生字宝宝更准确的读出来吧！读得时候想一想，北京城里有什么呢？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师：小朋友们，读完了课文的第一自然段，谁来说一说北京城里有什么呢？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生：北京城里有一座雄伟的天安门。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师：看了这样的升旗仪式，你有什么感想吗？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生：感觉好厉害。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师：是的啊，我们可以说非常壮观！谁来试着读一读这种壮观呢？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出示句子，请学生读。</w:t>
            </w:r>
            <w:r>
              <w:rPr>
                <w:sz w:val="24"/>
              </w:rPr>
              <w:t xml:space="preserve"> 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师;这么壮观的升旗仪式，新疆的那位小朋友已经按捺不住激动的心情了，她对妈妈说了什么呢？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出示句子，请学生读。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</w:t>
            </w:r>
            <w:r>
              <w:rPr>
                <w:rFonts w:hint="eastAsia"/>
                <w:bCs/>
                <w:sz w:val="24"/>
              </w:rPr>
              <w:t>小朋友们，你们也想去北京看看吗？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师：沿着弯弯的山路，把这些词都读准了，摘下星星，你就可以更加接近北京城了！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生读词语。</w:t>
            </w:r>
          </w:p>
          <w:p>
            <w:pPr>
              <w:tabs>
                <w:tab w:val="left" w:pos="660"/>
              </w:tabs>
              <w:spacing w:line="340" w:lineRule="exact"/>
              <w:rPr>
                <w:bCs/>
              </w:rPr>
            </w:pPr>
            <w:r>
              <w:rPr>
                <w:rFonts w:hint="eastAsia"/>
                <w:sz w:val="24"/>
              </w:rPr>
              <w:t>师：你们都读准了！现在一起</w:t>
            </w:r>
            <w:r>
              <w:rPr>
                <w:rFonts w:hint="eastAsia"/>
                <w:bCs/>
              </w:rPr>
              <w:t>让我们一起坐上特快列车到北京旅游吧！</w:t>
            </w:r>
          </w:p>
          <w:p>
            <w:pPr>
              <w:tabs>
                <w:tab w:val="left" w:pos="660"/>
              </w:tabs>
              <w:spacing w:line="340" w:lineRule="exact"/>
            </w:pPr>
            <w:r>
              <w:rPr>
                <w:rFonts w:hint="eastAsia"/>
                <w:bCs/>
              </w:rPr>
              <w:t>出示北京图片。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</w:trPr>
        <w:tc>
          <w:tcPr>
            <w:tcW w:w="1000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2、我多想去看看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京：北京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走：出走、走开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路：足字旁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</w:p>
        </w:tc>
      </w:tr>
    </w:tbl>
    <w:p>
      <w:pPr>
        <w:rPr>
          <w:rFonts w:ascii="黑体" w:eastAsia="黑体"/>
          <w:sz w:val="24"/>
        </w:rPr>
      </w:pPr>
    </w:p>
    <w:tbl>
      <w:tblPr>
        <w:tblStyle w:val="3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88"/>
        <w:gridCol w:w="3121"/>
        <w:gridCol w:w="2789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3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一、复习导入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二、朗读课文，体会感情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三、拓展延伸，培养感情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出示苹果树，小朋友们，谁想来摘摘苹果呢？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上节课我们学习了这些生字，现在请你们把自己认识的苹果宝宝摘下来吧！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小朋友，你们看，这是我们中国的地图，你能在地图上找到两位小朋友的家吗？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这两位小朋友的家隔得好远啊！住在新疆的小朋友想去北京看看，那住在北京的小朋友也想去新疆看看，让我们跟着他一起去看看新疆美丽的风光吧！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出示课文第二段。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请小朋友自由朗读。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这位小朋友的心情又是怎么样的？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谁来读一读？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这位小朋友要怎么走出北京去新疆呢？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学生找到句子：沿着宽宽的公路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让我们跟着这位小朋友一起去欣赏一下新疆的美景吧！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看了这些图片，你有什么感想呢？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那你们来观察这两句话有什么区别呢？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出示句子：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我多想去看看！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我想去看看。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你们能把这两句分别读一读吗？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谁再来把带有感叹号的那一句读一读？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读了这篇课文，你读懂了什么？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这两位小朋友想去新疆和北京看看，那你想去哪里看一看呢？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出示地图，让学生对着地图说一说自己想去的地方。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小朋友们，你们除了想去别的地方看看，你们还多想做什么呢？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让学生用“我多想</w:t>
            </w:r>
            <w:r>
              <w:rPr>
                <w:sz w:val="24"/>
              </w:rPr>
              <w:t>……</w:t>
            </w:r>
            <w:r>
              <w:rPr>
                <w:rFonts w:hint="eastAsia"/>
                <w:sz w:val="24"/>
              </w:rPr>
              <w:t>”说一句话。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开火车读。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学生看地图，在地图上找到北京和新疆。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学生自由朗读课文第二段。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学生多次读句子：我多想去看看，我多想去看看！体会感情。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学生欣赏图片。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学生体会两个句子的区别。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多名学生读句子，体会文中小朋友的心情。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学生有感情地朗读第二自然段。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齐读全文。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学生说说自己想去的地方。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学生尝试用“我多想</w:t>
            </w:r>
            <w:r>
              <w:rPr>
                <w:sz w:val="24"/>
              </w:rPr>
              <w:t>……</w:t>
            </w:r>
            <w:r>
              <w:rPr>
                <w:rFonts w:hint="eastAsia"/>
                <w:sz w:val="24"/>
              </w:rPr>
              <w:t>”说一句话。</w:t>
            </w: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预设：同学们，这是我们中国的地图，我们中国幅员辽阔，你们找一找这两位小朋友分别住在哪里呢？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学生到讲台指出找到的新疆和北京。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师：小朋友们，读了第二段，你感受到了新疆有哪些美景呢？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生1：新疆有美丽的天山。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生2：雪山上有洁白的雪莲。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师：那这位小朋友要怎么走出北京到新疆呢？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生：沿着宽宽的公路，就会走出北京。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师：新疆真的好美呀！你看到了什么？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生：美丽的天山，洁白的雪莲。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师：你还知道洁白的什么呢？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生1：洁白的羽毛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生2：洁白的云朵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生3：洁白的梨花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师：这两个句子都表达想去看看，可是有什么区别呢？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生1：一个是感叹号，一个是句号。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生2：一个感觉心情很着急，特别想去看，一个感觉没有那么想去看。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师：是的啊，有感叹号的句子，说明小朋友多么迫切的想去看看这些美景呀！你能读出来这种心情吗？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学生读。</w:t>
            </w:r>
          </w:p>
          <w:p>
            <w:pPr>
              <w:spacing w:line="3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                       我多想去看看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我多想去看看！</w:t>
            </w: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我想去看看。</w:t>
            </w: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我多想</w:t>
            </w:r>
            <w:r>
              <w:rPr>
                <w:sz w:val="24"/>
              </w:rPr>
              <w:t>……</w:t>
            </w:r>
          </w:p>
          <w:p>
            <w:pPr>
              <w:spacing w:line="340" w:lineRule="exact"/>
              <w:rPr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436B"/>
    <w:multiLevelType w:val="multilevel"/>
    <w:tmpl w:val="17AB43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EE1570"/>
    <w:multiLevelType w:val="multilevel"/>
    <w:tmpl w:val="44EE15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A4D5E4B"/>
    <w:rsid w:val="00000B84"/>
    <w:rsid w:val="000521E5"/>
    <w:rsid w:val="000D4AC7"/>
    <w:rsid w:val="00137B63"/>
    <w:rsid w:val="00245794"/>
    <w:rsid w:val="00256FF4"/>
    <w:rsid w:val="002F2E9B"/>
    <w:rsid w:val="002F5963"/>
    <w:rsid w:val="004808BD"/>
    <w:rsid w:val="005763BC"/>
    <w:rsid w:val="005969AC"/>
    <w:rsid w:val="005E161E"/>
    <w:rsid w:val="0074165A"/>
    <w:rsid w:val="007765E1"/>
    <w:rsid w:val="007A15A3"/>
    <w:rsid w:val="007B04A0"/>
    <w:rsid w:val="0084559A"/>
    <w:rsid w:val="00A573CF"/>
    <w:rsid w:val="00A955F8"/>
    <w:rsid w:val="00AA4F67"/>
    <w:rsid w:val="00C24DCE"/>
    <w:rsid w:val="00D1330D"/>
    <w:rsid w:val="00E86248"/>
    <w:rsid w:val="00EE4C0D"/>
    <w:rsid w:val="00F10E88"/>
    <w:rsid w:val="00F602B1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20835003"/>
    <w:rsid w:val="27CB4A54"/>
    <w:rsid w:val="28BA33C0"/>
    <w:rsid w:val="2A46060E"/>
    <w:rsid w:val="2AB430DA"/>
    <w:rsid w:val="2BD337FB"/>
    <w:rsid w:val="2E7C3370"/>
    <w:rsid w:val="2EBE1587"/>
    <w:rsid w:val="300F590A"/>
    <w:rsid w:val="30746646"/>
    <w:rsid w:val="30E728B1"/>
    <w:rsid w:val="32350CF8"/>
    <w:rsid w:val="3691381B"/>
    <w:rsid w:val="372A3EF8"/>
    <w:rsid w:val="376969B4"/>
    <w:rsid w:val="37A8483D"/>
    <w:rsid w:val="38955BCA"/>
    <w:rsid w:val="3A5A46B7"/>
    <w:rsid w:val="3B9264F4"/>
    <w:rsid w:val="3BAA39D9"/>
    <w:rsid w:val="3C2F29CF"/>
    <w:rsid w:val="3D270F1F"/>
    <w:rsid w:val="3D900A09"/>
    <w:rsid w:val="3E3E7128"/>
    <w:rsid w:val="3E4C4B2F"/>
    <w:rsid w:val="3F7D04AE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C83D64"/>
    <w:rsid w:val="4C234FF7"/>
    <w:rsid w:val="4C903647"/>
    <w:rsid w:val="4E220506"/>
    <w:rsid w:val="52001C4F"/>
    <w:rsid w:val="527E6494"/>
    <w:rsid w:val="5422333A"/>
    <w:rsid w:val="5506050E"/>
    <w:rsid w:val="55E73E8B"/>
    <w:rsid w:val="576B1C5B"/>
    <w:rsid w:val="579740A4"/>
    <w:rsid w:val="58EC7CCD"/>
    <w:rsid w:val="5955025E"/>
    <w:rsid w:val="5B2C4890"/>
    <w:rsid w:val="5B4703AF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BC50C72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654</Words>
  <Characters>3730</Characters>
  <Lines>31</Lines>
  <Paragraphs>8</Paragraphs>
  <TotalTime>0</TotalTime>
  <ScaleCrop>false</ScaleCrop>
  <LinksUpToDate>false</LinksUpToDate>
  <CharactersWithSpaces>4376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2018-03-05T10:29:00Z</dcterms:created>
  <dc:creator>桃楽希</dc:creator>
  <cp:lastModifiedBy>来时路</cp:lastModifiedBy>
  <cp:lastPrinted>2018-03-06T08:32:00Z</cp:lastPrinted>
  <dcterms:modified xsi:type="dcterms:W3CDTF">2020-03-22T06:59:10Z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