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敬畏生命 微班会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敬畏生命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敬畏自然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1.什么是新型冠状病毒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2.武汉华南海鲜市场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3.大众畜牧野味价目表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4.人与自然、宇宙的关系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珍爱生命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5.数据与人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6.王开岭《打捞悲剧中的“个”》分享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7.生命为重 人民为重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直面人性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8.视频《流感》节选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9.人性中的恶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10.人性中的善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家国情怀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</w:t>
      </w:r>
      <w:bookmarkStart w:id="0" w:name="_GoBack"/>
      <w:bookmarkEnd w:id="0"/>
      <w:r>
        <w:rPr>
          <w:rFonts w:hint="eastAsia"/>
          <w:lang w:val="en-US" w:eastAsia="zh-CN"/>
        </w:rPr>
        <w:t>你怎样，中国就怎样</w:t>
      </w:r>
    </w:p>
    <w:p>
      <w:pPr>
        <w:numPr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五、小结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BFA5"/>
    <w:multiLevelType w:val="singleLevel"/>
    <w:tmpl w:val="19ECBF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F5D65"/>
    <w:rsid w:val="015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2020-03-10T04:49:00Z</dcterms:created>
  <dc:creator>恭而安</dc:creator>
  <cp:lastModifiedBy>恭而安</cp:lastModifiedBy>
  <dcterms:modified xsi:type="dcterms:W3CDTF">2020-03-10T04:56:45Z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