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疫情下的责任与担当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2019年末，2020年初，我国突发一场新型冠状肺炎，当前形势下，为加强中小学生对疫情的认识和培养学生的责任与担当精神，特开展“疫情下的责任与担当”主题教育活动。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活动主题：疫情下的责任与担当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活动流程：一 介绍什么是新冠肺炎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二 如何预防新冠肺炎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 呼吁全体同学做好我防护，保护好自己就是对自己和他人的责任与担当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前期准备：疫情相关资料，ppt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32218"/>
    <w:rsid w:val="12595550"/>
    <w:rsid w:val="1EA709BF"/>
    <w:rsid w:val="22FB7621"/>
    <w:rsid w:val="2BAA0027"/>
    <w:rsid w:val="399C7671"/>
    <w:rsid w:val="44544AC8"/>
    <w:rsid w:val="4E330091"/>
    <w:rsid w:val="51243490"/>
    <w:rsid w:val="57362CC6"/>
    <w:rsid w:val="57564010"/>
    <w:rsid w:val="5AAF09AE"/>
    <w:rsid w:val="66432218"/>
    <w:rsid w:val="717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2020-03-10T08:06:00Z</dcterms:created>
  <dc:creator>E5-571G-50DA</dc:creator>
  <cp:lastModifiedBy>李晨玥</cp:lastModifiedBy>
  <dcterms:modified xsi:type="dcterms:W3CDTF">2020-03-10T08:30:24Z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