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rPr>
      </w:pPr>
      <w:r>
        <w:rPr>
          <w:rFonts w:hint="eastAsia"/>
          <w:sz w:val="24"/>
        </w:rPr>
        <w:t>“</w:t>
      </w:r>
      <w:r>
        <w:rPr>
          <w:rFonts w:hint="default"/>
          <w:sz w:val="24"/>
        </w:rPr>
        <w:t>科学抗疫 健康学习</w:t>
      </w:r>
      <w:r>
        <w:rPr>
          <w:rFonts w:hint="eastAsia"/>
          <w:sz w:val="24"/>
        </w:rPr>
        <w:t>”微</w:t>
      </w:r>
      <w:r>
        <w:rPr>
          <w:rFonts w:hint="default"/>
          <w:sz w:val="24"/>
        </w:rPr>
        <w:t>课教案</w:t>
      </w:r>
    </w:p>
    <w:p>
      <w:pPr>
        <w:autoSpaceDE w:val="0"/>
        <w:spacing w:line="360" w:lineRule="auto"/>
        <w:rPr>
          <w:b/>
          <w:bCs/>
          <w:sz w:val="24"/>
          <w:szCs w:val="24"/>
        </w:rPr>
      </w:pPr>
      <w:r>
        <w:rPr>
          <w:rFonts w:hint="eastAsia" w:ascii="宋体" w:hAnsi="宋体"/>
          <w:b/>
          <w:bCs/>
          <w:sz w:val="24"/>
          <w:szCs w:val="24"/>
        </w:rPr>
        <w:t>教学目标</w:t>
      </w:r>
      <w:r>
        <w:rPr>
          <w:rFonts w:hint="eastAsia"/>
          <w:b/>
          <w:bCs/>
          <w:sz w:val="24"/>
          <w:szCs w:val="24"/>
        </w:rPr>
        <w:t>:</w:t>
      </w:r>
    </w:p>
    <w:p>
      <w:pPr>
        <w:autoSpaceDE w:val="0"/>
        <w:spacing w:line="360" w:lineRule="auto"/>
        <w:rPr>
          <w:rFonts w:hint="eastAsia"/>
          <w:sz w:val="24"/>
          <w:szCs w:val="24"/>
        </w:rPr>
      </w:pPr>
      <w:r>
        <w:rPr>
          <w:rFonts w:hint="eastAsia" w:ascii="宋体" w:hAnsi="宋体"/>
          <w:sz w:val="24"/>
          <w:szCs w:val="24"/>
        </w:rPr>
        <w:t>与物理学科相关联，</w:t>
      </w:r>
      <w:r>
        <w:rPr>
          <w:rFonts w:hint="default" w:ascii="宋体" w:hAnsi="宋体"/>
          <w:sz w:val="24"/>
          <w:szCs w:val="24"/>
        </w:rPr>
        <w:t>围绕防疫知识，介绍家庭消毒各种方式的优劣。</w:t>
      </w:r>
    </w:p>
    <w:p>
      <w:pPr>
        <w:autoSpaceDE w:val="0"/>
        <w:spacing w:line="360" w:lineRule="auto"/>
        <w:rPr>
          <w:rFonts w:hint="eastAsia" w:ascii="宋体" w:hAnsi="宋体"/>
          <w:b/>
          <w:bCs/>
          <w:sz w:val="24"/>
          <w:szCs w:val="24"/>
        </w:rPr>
      </w:pPr>
      <w:r>
        <w:rPr>
          <w:rFonts w:hint="eastAsia" w:ascii="宋体" w:hAnsi="宋体"/>
          <w:b/>
          <w:bCs/>
          <w:sz w:val="24"/>
          <w:szCs w:val="24"/>
        </w:rPr>
        <w:t>教学设计：</w:t>
      </w:r>
    </w:p>
    <w:p>
      <w:pPr>
        <w:pStyle w:val="4"/>
        <w:numPr>
          <w:numId w:val="0"/>
        </w:numPr>
        <w:autoSpaceDE w:val="0"/>
        <w:spacing w:line="360" w:lineRule="auto"/>
        <w:ind w:leftChars="0"/>
        <w:rPr>
          <w:rFonts w:hint="eastAsia" w:ascii="宋体" w:hAnsi="宋体"/>
          <w:bCs/>
          <w:sz w:val="24"/>
          <w:szCs w:val="24"/>
        </w:rPr>
      </w:pPr>
      <w:r>
        <w:rPr>
          <w:rFonts w:hint="default" w:ascii="宋体" w:hAnsi="宋体"/>
          <w:bCs/>
          <w:sz w:val="24"/>
          <w:szCs w:val="24"/>
        </w:rPr>
        <w:t>1、</w:t>
      </w:r>
      <w:r>
        <w:rPr>
          <w:rFonts w:hint="eastAsia" w:ascii="宋体" w:hAnsi="宋体"/>
          <w:bCs/>
          <w:sz w:val="24"/>
          <w:szCs w:val="24"/>
        </w:rPr>
        <w:t>引入</w:t>
      </w:r>
    </w:p>
    <w:p>
      <w:pPr>
        <w:pStyle w:val="4"/>
        <w:numPr>
          <w:numId w:val="0"/>
        </w:numPr>
        <w:autoSpaceDE w:val="0"/>
        <w:spacing w:line="360" w:lineRule="auto"/>
        <w:ind w:leftChars="0" w:firstLine="480" w:firstLineChars="200"/>
        <w:rPr>
          <w:rFonts w:hint="default" w:ascii="宋体" w:hAnsi="宋体"/>
          <w:bCs/>
          <w:sz w:val="24"/>
          <w:szCs w:val="24"/>
        </w:rPr>
      </w:pPr>
      <w:r>
        <w:rPr>
          <w:rFonts w:hint="default" w:ascii="宋体" w:hAnsi="宋体"/>
          <w:bCs/>
          <w:sz w:val="24"/>
          <w:szCs w:val="24"/>
        </w:rPr>
        <w:t>在中国乃至全世界爆发的传染疾病中，每个人都在自己能力范围内对这次传染疾病的控制做出了自己的贡献，当我们在家中又有哪些方式进行防护呢？</w:t>
      </w:r>
    </w:p>
    <w:p>
      <w:pPr>
        <w:pStyle w:val="4"/>
        <w:numPr>
          <w:numId w:val="0"/>
        </w:numPr>
        <w:autoSpaceDE w:val="0"/>
        <w:spacing w:line="360" w:lineRule="auto"/>
        <w:rPr>
          <w:rFonts w:hint="default" w:ascii="宋体" w:hAnsi="宋体"/>
          <w:bCs/>
          <w:sz w:val="24"/>
          <w:szCs w:val="24"/>
        </w:rPr>
      </w:pPr>
      <w:r>
        <w:rPr>
          <w:rFonts w:hint="default" w:ascii="宋体" w:hAnsi="宋体"/>
          <w:bCs/>
          <w:sz w:val="24"/>
          <w:szCs w:val="24"/>
        </w:rPr>
        <w:t>2、介绍新型冠状肺炎病毒的性质由来以及易感人群</w:t>
      </w:r>
    </w:p>
    <w:p>
      <w:pPr>
        <w:pStyle w:val="4"/>
        <w:numPr>
          <w:numId w:val="0"/>
        </w:numPr>
        <w:autoSpaceDE w:val="0"/>
        <w:spacing w:line="360" w:lineRule="auto"/>
        <w:rPr>
          <w:rFonts w:hint="eastAsia" w:ascii="宋体" w:hAnsi="宋体"/>
          <w:bCs/>
          <w:sz w:val="24"/>
          <w:szCs w:val="24"/>
        </w:rPr>
      </w:pPr>
      <w:r>
        <w:rPr>
          <w:rFonts w:hint="default" w:ascii="宋体" w:hAnsi="宋体"/>
          <w:bCs/>
          <w:sz w:val="24"/>
          <w:szCs w:val="24"/>
        </w:rPr>
        <w:t>3、随着新冠状病毒肺炎确诊和疑似病例的不断增加，各个关于个人防护措施的建议纷纷出现。除了戴口罩、勤洗手等常见防护手段，家庭消毒的问题也受到了很大的关注。</w:t>
      </w:r>
    </w:p>
    <w:p>
      <w:pPr>
        <w:pStyle w:val="4"/>
        <w:numPr>
          <w:numId w:val="0"/>
        </w:numPr>
        <w:autoSpaceDE w:val="0"/>
        <w:spacing w:line="360" w:lineRule="auto"/>
        <w:ind w:leftChars="0"/>
        <w:rPr>
          <w:rFonts w:hint="default" w:ascii="宋体" w:hAnsi="宋体"/>
          <w:bCs/>
          <w:sz w:val="24"/>
          <w:szCs w:val="24"/>
        </w:rPr>
      </w:pPr>
      <w:r>
        <w:rPr>
          <w:rFonts w:hint="default" w:ascii="宋体" w:hAnsi="宋体"/>
          <w:bCs/>
          <w:sz w:val="24"/>
          <w:szCs w:val="24"/>
        </w:rPr>
        <w:t>4、最常见消毒方式----医用酒精</w:t>
      </w:r>
    </w:p>
    <w:p>
      <w:pPr>
        <w:pStyle w:val="4"/>
        <w:numPr>
          <w:numId w:val="0"/>
        </w:numPr>
        <w:autoSpaceDE w:val="0"/>
        <w:spacing w:line="360" w:lineRule="auto"/>
        <w:ind w:leftChars="0"/>
        <w:rPr>
          <w:rFonts w:hint="default" w:ascii="宋体" w:hAnsi="宋体"/>
          <w:bCs/>
          <w:sz w:val="24"/>
          <w:szCs w:val="24"/>
        </w:rPr>
      </w:pPr>
      <w:r>
        <w:rPr>
          <w:rFonts w:hint="default" w:ascii="宋体" w:hAnsi="宋体"/>
          <w:bCs/>
          <w:sz w:val="24"/>
          <w:szCs w:val="24"/>
        </w:rPr>
        <w:t xml:space="preserve">医用酒精特指的是浓度为75%的酒精。酒精可以让蛋白质变性，因此具备杀灭微生物的效果。然而，低浓度酒精的杀灭作用差，而高浓度酒精会让微生物表面的蛋白质过快凝固，酒精无法深入其中，效果较差。实际研究发现，浓度在75%附近的酒精，具有很强的杀灭效果。 </w:t>
      </w:r>
    </w:p>
    <w:p>
      <w:pPr>
        <w:pStyle w:val="4"/>
        <w:numPr>
          <w:numId w:val="0"/>
        </w:numPr>
        <w:autoSpaceDE w:val="0"/>
        <w:spacing w:line="360" w:lineRule="auto"/>
        <w:rPr>
          <w:rFonts w:hint="default" w:ascii="宋体" w:hAnsi="宋体"/>
          <w:bCs/>
          <w:sz w:val="24"/>
          <w:szCs w:val="24"/>
        </w:rPr>
      </w:pPr>
      <w:r>
        <w:rPr>
          <w:rFonts w:hint="default" w:ascii="宋体" w:hAnsi="宋体"/>
          <w:bCs/>
          <w:sz w:val="24"/>
          <w:szCs w:val="24"/>
        </w:rPr>
        <w:t>5、洗手液</w:t>
      </w:r>
    </w:p>
    <w:p>
      <w:pPr>
        <w:pStyle w:val="4"/>
        <w:numPr>
          <w:numId w:val="0"/>
        </w:numPr>
        <w:autoSpaceDE w:val="0"/>
        <w:spacing w:line="360" w:lineRule="auto"/>
        <w:rPr>
          <w:rFonts w:hint="default" w:ascii="宋体" w:hAnsi="宋体"/>
          <w:bCs/>
          <w:sz w:val="24"/>
          <w:szCs w:val="24"/>
        </w:rPr>
      </w:pPr>
      <w:r>
        <w:rPr>
          <w:rFonts w:hint="default" w:ascii="宋体" w:hAnsi="宋体"/>
          <w:bCs/>
          <w:sz w:val="24"/>
          <w:szCs w:val="24"/>
        </w:rPr>
        <w:t>使用洗手液或肥皂勤洗手、用流动的水洗手20秒以上，对于病毒传播的阻断有一定作用，可以与其他防护手段结合使用。洗手方法可参考有效预防肺炎，正确洗手和戴口罩。</w:t>
      </w:r>
    </w:p>
    <w:p>
      <w:pPr>
        <w:pStyle w:val="4"/>
        <w:numPr>
          <w:numId w:val="0"/>
        </w:numPr>
        <w:autoSpaceDE w:val="0"/>
        <w:spacing w:line="360" w:lineRule="auto"/>
        <w:rPr>
          <w:rFonts w:hint="default" w:ascii="宋体" w:hAnsi="宋体"/>
          <w:bCs/>
          <w:sz w:val="24"/>
          <w:szCs w:val="24"/>
        </w:rPr>
      </w:pPr>
      <w:r>
        <w:rPr>
          <w:rFonts w:hint="default" w:ascii="宋体" w:hAnsi="宋体"/>
          <w:bCs/>
          <w:sz w:val="24"/>
          <w:szCs w:val="24"/>
        </w:rPr>
        <w:t>6、消毒液</w:t>
      </w:r>
    </w:p>
    <w:p>
      <w:pPr>
        <w:pStyle w:val="4"/>
        <w:numPr>
          <w:numId w:val="0"/>
        </w:numPr>
        <w:autoSpaceDE w:val="0"/>
        <w:spacing w:line="360" w:lineRule="auto"/>
        <w:rPr>
          <w:rFonts w:hint="default" w:ascii="宋体" w:hAnsi="宋体"/>
          <w:bCs/>
          <w:sz w:val="24"/>
          <w:szCs w:val="24"/>
        </w:rPr>
      </w:pPr>
      <w:r>
        <w:rPr>
          <w:rFonts w:hint="default" w:ascii="宋体" w:hAnsi="宋体"/>
          <w:bCs/>
          <w:sz w:val="24"/>
          <w:szCs w:val="24"/>
        </w:rPr>
        <w:t>消毒液分为84消毒液和过氧乙酸消毒液，有点明显，但缺点也明显。</w:t>
      </w:r>
    </w:p>
    <w:p>
      <w:pPr>
        <w:pStyle w:val="4"/>
        <w:numPr>
          <w:numId w:val="0"/>
        </w:numPr>
        <w:autoSpaceDE w:val="0"/>
        <w:spacing w:line="360" w:lineRule="auto"/>
        <w:ind w:leftChars="0"/>
        <w:rPr>
          <w:rFonts w:hint="default" w:ascii="宋体" w:hAnsi="宋体"/>
          <w:bCs/>
          <w:sz w:val="24"/>
          <w:szCs w:val="24"/>
        </w:rPr>
      </w:pPr>
      <w:r>
        <w:rPr>
          <w:rFonts w:hint="default" w:ascii="宋体" w:hAnsi="宋体"/>
          <w:bCs/>
          <w:sz w:val="24"/>
          <w:szCs w:val="24"/>
        </w:rPr>
        <w:t>7、物理消杀方法</w:t>
      </w:r>
    </w:p>
    <w:p>
      <w:pPr>
        <w:pStyle w:val="4"/>
        <w:numPr>
          <w:numId w:val="0"/>
        </w:numPr>
        <w:autoSpaceDE w:val="0"/>
        <w:spacing w:line="360" w:lineRule="auto"/>
        <w:ind w:leftChars="0"/>
        <w:rPr>
          <w:rFonts w:hint="eastAsia" w:ascii="宋体" w:hAnsi="宋体"/>
          <w:bCs/>
          <w:sz w:val="24"/>
          <w:szCs w:val="24"/>
        </w:rPr>
      </w:pPr>
      <w:r>
        <w:rPr>
          <w:rFonts w:hint="default" w:ascii="宋体" w:hAnsi="宋体"/>
          <w:bCs/>
          <w:sz w:val="24"/>
          <w:szCs w:val="24"/>
        </w:rPr>
        <w:t>一般来说，物理消杀病毒的方法无外乎两种，一是用光，通常是紫外光；二是用热。绝大多数病毒对于紫外光与高温都是敏感的。</w:t>
      </w:r>
    </w:p>
    <w:p>
      <w:pPr>
        <w:pStyle w:val="4"/>
        <w:numPr>
          <w:numId w:val="0"/>
        </w:numPr>
        <w:autoSpaceDE w:val="0"/>
        <w:spacing w:line="360" w:lineRule="auto"/>
        <w:ind w:leftChars="0"/>
        <w:rPr>
          <w:rFonts w:hint="default" w:ascii="宋体" w:hAnsi="宋体"/>
          <w:bCs/>
          <w:sz w:val="24"/>
          <w:szCs w:val="24"/>
        </w:rPr>
      </w:pPr>
      <w:r>
        <w:rPr>
          <w:rFonts w:hint="default" w:ascii="宋体" w:hAnsi="宋体"/>
          <w:bCs/>
          <w:sz w:val="24"/>
          <w:szCs w:val="24"/>
        </w:rPr>
        <w:t>8、其他消毒方法</w:t>
      </w:r>
    </w:p>
    <w:p>
      <w:pPr>
        <w:pStyle w:val="4"/>
        <w:numPr>
          <w:numId w:val="0"/>
        </w:numPr>
        <w:autoSpaceDE w:val="0"/>
        <w:spacing w:line="360" w:lineRule="auto"/>
        <w:rPr>
          <w:rFonts w:hint="eastAsia" w:ascii="宋体" w:hAnsi="宋体"/>
          <w:bCs/>
          <w:sz w:val="24"/>
          <w:szCs w:val="24"/>
        </w:rPr>
      </w:pPr>
      <w:r>
        <w:rPr>
          <w:rFonts w:hint="eastAsia" w:ascii="宋体" w:hAnsi="宋体"/>
          <w:bCs/>
          <w:sz w:val="24"/>
          <w:szCs w:val="24"/>
        </w:rPr>
        <w:t xml:space="preserve">除了上述常见的一些消毒方法，还有很多物质或方法也都可以用于病毒的消杀，例如乙醚、氯仿等，也已被认定对新型的冠状病毒有效。 </w:t>
      </w:r>
    </w:p>
    <w:p>
      <w:pPr>
        <w:pStyle w:val="4"/>
        <w:numPr>
          <w:numId w:val="0"/>
        </w:numPr>
        <w:autoSpaceDE w:val="0"/>
        <w:spacing w:line="360" w:lineRule="auto"/>
        <w:rPr>
          <w:rFonts w:hint="default" w:ascii="宋体" w:hAnsi="宋体"/>
          <w:bCs/>
          <w:sz w:val="24"/>
          <w:szCs w:val="24"/>
        </w:rPr>
      </w:pPr>
      <w:r>
        <w:rPr>
          <w:rFonts w:hint="default" w:ascii="宋体" w:hAnsi="宋体"/>
          <w:bCs/>
          <w:sz w:val="24"/>
          <w:szCs w:val="24"/>
        </w:rPr>
        <w:t>9、总结</w:t>
      </w:r>
      <w:bookmarkStart w:id="0" w:name="_GoBack"/>
      <w:bookmarkEnd w:id="0"/>
    </w:p>
    <w:p>
      <w:pPr>
        <w:pStyle w:val="4"/>
        <w:numPr>
          <w:numId w:val="0"/>
        </w:numPr>
        <w:autoSpaceDE w:val="0"/>
        <w:spacing w:line="360" w:lineRule="auto"/>
        <w:rPr>
          <w:rFonts w:hint="eastAsia" w:ascii="宋体" w:hAnsi="宋体"/>
          <w:bCs/>
          <w:sz w:val="24"/>
          <w:szCs w:val="24"/>
        </w:rPr>
      </w:pPr>
      <w:r>
        <w:rPr>
          <w:rFonts w:hint="eastAsia" w:ascii="宋体" w:hAnsi="宋体"/>
          <w:bCs/>
          <w:sz w:val="24"/>
          <w:szCs w:val="24"/>
        </w:rPr>
        <w:t>疫情暴发表明，由于人类对自然价值的片面认识，从而酿成了生命悲剧的恶果。在抗击疫情的斗争中，我们只有明确或揭示自然的内在价值，并正确处理好自然的内在价值同工具价值的联系，才能自觉树立人与自然共生的价值理念，从而真正战胜疫情，实现人与自然的和谐共赢。</w:t>
      </w:r>
    </w:p>
    <w:p>
      <w:pPr>
        <w:pStyle w:val="4"/>
        <w:autoSpaceDE w:val="0"/>
        <w:spacing w:line="360" w:lineRule="auto"/>
        <w:ind w:left="360" w:firstLine="0" w:firstLineChars="0"/>
        <w:rPr>
          <w:rFonts w:hint="eastAsia" w:ascii="宋体" w:hAnsi="宋体"/>
          <w:bCs/>
          <w:sz w:val="24"/>
          <w:szCs w:val="24"/>
        </w:rPr>
      </w:pPr>
    </w:p>
    <w:p>
      <w:pPr>
        <w:autoSpaceDE w:val="0"/>
        <w:rPr>
          <w:rFonts w:hint="eastAsia"/>
          <w:b/>
          <w:bCs/>
          <w:sz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宋体-简"/>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微软雅黑">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53B216"/>
    <w:rsid w:val="FE53B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Office_2.0.1.3256_F1E327BC-269C-435d-A152-05C5408002CA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2020-03-10T16:17:00Z</dcterms:created>
  <dc:creator>mingbo</dc:creator>
  <cp:lastModifiedBy>mingbo</cp:lastModifiedBy>
  <dcterms:modified xsi:type="dcterms:W3CDTF">2020-03-10T16:52:08Z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2052-2.0.1.3256</vt:lpwstr>
  </property>
</Properties>
</file>