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DCD4A" w14:textId="77777777" w:rsidR="00D7754E" w:rsidRDefault="00D7754E" w:rsidP="00D7754E">
      <w:pPr>
        <w:ind w:firstLineChars="1050" w:firstLine="3360"/>
        <w:rPr>
          <w:rFonts w:ascii="方正黑体简体" w:eastAsia="方正黑体简体"/>
          <w:sz w:val="32"/>
          <w:szCs w:val="32"/>
        </w:rPr>
      </w:pPr>
      <w:r>
        <w:rPr>
          <w:rFonts w:ascii="方正黑体简体" w:eastAsia="方正黑体简体" w:hint="eastAsia"/>
          <w:sz w:val="32"/>
          <w:szCs w:val="32"/>
        </w:rPr>
        <w:t>固本丰茎，行稳致远</w:t>
      </w:r>
    </w:p>
    <w:p w14:paraId="451E0045" w14:textId="77777777" w:rsidR="00FC48DC" w:rsidRDefault="00D7754E" w:rsidP="00FC48DC">
      <w:pPr>
        <w:ind w:firstLineChars="1050" w:firstLine="3360"/>
        <w:rPr>
          <w:rFonts w:ascii="方正黑体简体" w:eastAsia="方正黑体简体"/>
          <w:szCs w:val="21"/>
        </w:rPr>
      </w:pPr>
      <w:r>
        <w:rPr>
          <w:rFonts w:ascii="方正黑体简体" w:eastAsia="方正黑体简体" w:hint="eastAsia"/>
          <w:sz w:val="32"/>
          <w:szCs w:val="32"/>
        </w:rPr>
        <w:t xml:space="preserve"> </w:t>
      </w:r>
      <w:r>
        <w:rPr>
          <w:rFonts w:ascii="方正黑体简体" w:eastAsia="方正黑体简体"/>
          <w:sz w:val="32"/>
          <w:szCs w:val="32"/>
        </w:rPr>
        <w:t xml:space="preserve">        </w:t>
      </w:r>
      <w:r w:rsidRPr="007C75CA">
        <w:rPr>
          <w:rFonts w:ascii="方正黑体简体" w:eastAsia="方正黑体简体"/>
          <w:szCs w:val="21"/>
        </w:rPr>
        <w:t xml:space="preserve"> </w:t>
      </w:r>
      <w:r w:rsidRPr="007C75CA">
        <w:rPr>
          <w:rFonts w:ascii="方正黑体简体" w:eastAsia="方正黑体简体" w:hint="eastAsia"/>
          <w:szCs w:val="21"/>
        </w:rPr>
        <w:t>---</w:t>
      </w:r>
      <w:r w:rsidRPr="007C75CA">
        <w:rPr>
          <w:rFonts w:ascii="方正黑体简体" w:eastAsia="方正黑体简体"/>
          <w:szCs w:val="21"/>
        </w:rPr>
        <w:t xml:space="preserve"> </w:t>
      </w:r>
      <w:r w:rsidRPr="007C75CA">
        <w:rPr>
          <w:rFonts w:ascii="方正黑体简体" w:eastAsia="方正黑体简体" w:hint="eastAsia"/>
          <w:szCs w:val="21"/>
        </w:rPr>
        <w:t>2019-2020学年第二学期二</w:t>
      </w:r>
      <w:r>
        <w:rPr>
          <w:rFonts w:ascii="方正黑体简体" w:eastAsia="方正黑体简体" w:hint="eastAsia"/>
          <w:szCs w:val="21"/>
        </w:rPr>
        <w:t>数</w:t>
      </w:r>
      <w:r w:rsidRPr="007C75CA">
        <w:rPr>
          <w:rFonts w:ascii="方正黑体简体" w:eastAsia="方正黑体简体" w:hint="eastAsia"/>
          <w:szCs w:val="21"/>
        </w:rPr>
        <w:t>教研组计划</w:t>
      </w:r>
    </w:p>
    <w:p w14:paraId="67270198" w14:textId="6BD77E87" w:rsidR="00FC48DC" w:rsidRPr="00FC48DC" w:rsidRDefault="00FC48DC" w:rsidP="00FC48DC">
      <w:pPr>
        <w:ind w:firstLineChars="200" w:firstLine="480"/>
        <w:rPr>
          <w:rFonts w:ascii="方正黑体简体" w:eastAsia="方正黑体简体"/>
          <w:sz w:val="24"/>
        </w:rPr>
      </w:pPr>
      <w:r w:rsidRPr="00FC48DC">
        <w:rPr>
          <w:rFonts w:ascii="方正黑体简体" w:eastAsia="方正黑体简体" w:hint="eastAsia"/>
          <w:sz w:val="24"/>
        </w:rPr>
        <w:t>我将从以下几方面进行二数的计划交流</w:t>
      </w:r>
    </w:p>
    <w:p w14:paraId="13AB66B3" w14:textId="7ABA390C" w:rsidR="00F85D99" w:rsidRPr="00D7754E" w:rsidRDefault="00D7754E" w:rsidP="00D7754E">
      <w:pPr>
        <w:ind w:firstLineChars="1250" w:firstLine="3000"/>
        <w:rPr>
          <w:rFonts w:ascii="方正黑体简体" w:eastAsia="方正黑体简体"/>
          <w:sz w:val="24"/>
        </w:rPr>
      </w:pPr>
      <w:r w:rsidRPr="007C75CA">
        <w:rPr>
          <w:rFonts w:ascii="方正黑体简体" w:eastAsia="方正黑体简体" w:hint="eastAsia"/>
          <w:sz w:val="24"/>
        </w:rPr>
        <w:t>本教研组教师概况及组内活动分工</w:t>
      </w:r>
    </w:p>
    <w:tbl>
      <w:tblPr>
        <w:tblW w:w="9478" w:type="dxa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3"/>
        <w:gridCol w:w="858"/>
        <w:gridCol w:w="958"/>
        <w:gridCol w:w="751"/>
        <w:gridCol w:w="851"/>
        <w:gridCol w:w="1562"/>
        <w:gridCol w:w="3265"/>
      </w:tblGrid>
      <w:tr w:rsidR="00D7754E" w:rsidRPr="00D7754E" w14:paraId="5CB4CF6E" w14:textId="77777777" w:rsidTr="00D7754E">
        <w:trPr>
          <w:trHeight w:val="453"/>
        </w:trPr>
        <w:tc>
          <w:tcPr>
            <w:tcW w:w="1233" w:type="dxa"/>
          </w:tcPr>
          <w:p w14:paraId="389256D8" w14:textId="77777777" w:rsidR="00D7754E" w:rsidRPr="00D7754E" w:rsidRDefault="00D7754E" w:rsidP="00D7754E">
            <w:pPr>
              <w:ind w:firstLineChars="50" w:firstLine="120"/>
              <w:rPr>
                <w:rFonts w:ascii="宋体" w:hAnsi="宋体"/>
                <w:sz w:val="24"/>
                <w:szCs w:val="20"/>
              </w:rPr>
            </w:pPr>
            <w:r w:rsidRPr="00D7754E">
              <w:rPr>
                <w:rFonts w:ascii="宋体" w:hAnsi="宋体" w:hint="eastAsia"/>
                <w:sz w:val="24"/>
                <w:szCs w:val="20"/>
              </w:rPr>
              <w:t>姓 名</w:t>
            </w:r>
          </w:p>
        </w:tc>
        <w:tc>
          <w:tcPr>
            <w:tcW w:w="858" w:type="dxa"/>
          </w:tcPr>
          <w:p w14:paraId="611A7B07" w14:textId="77777777" w:rsidR="00D7754E" w:rsidRPr="00D7754E" w:rsidRDefault="00D7754E" w:rsidP="00D7754E">
            <w:pPr>
              <w:rPr>
                <w:rFonts w:ascii="宋体" w:hAnsi="宋体"/>
                <w:sz w:val="24"/>
                <w:szCs w:val="20"/>
              </w:rPr>
            </w:pPr>
            <w:r w:rsidRPr="00D7754E">
              <w:rPr>
                <w:rFonts w:ascii="宋体" w:hAnsi="宋体" w:hint="eastAsia"/>
                <w:sz w:val="24"/>
                <w:szCs w:val="20"/>
              </w:rPr>
              <w:t>性别</w:t>
            </w:r>
          </w:p>
        </w:tc>
        <w:tc>
          <w:tcPr>
            <w:tcW w:w="958" w:type="dxa"/>
          </w:tcPr>
          <w:p w14:paraId="4FEE9E39" w14:textId="77777777" w:rsidR="00D7754E" w:rsidRPr="00D7754E" w:rsidRDefault="00D7754E" w:rsidP="00D7754E">
            <w:pPr>
              <w:rPr>
                <w:rFonts w:ascii="宋体" w:hAnsi="宋体"/>
                <w:sz w:val="24"/>
                <w:szCs w:val="20"/>
              </w:rPr>
            </w:pPr>
            <w:r w:rsidRPr="00D7754E">
              <w:rPr>
                <w:rFonts w:ascii="宋体" w:hAnsi="宋体" w:hint="eastAsia"/>
                <w:sz w:val="24"/>
                <w:szCs w:val="20"/>
              </w:rPr>
              <w:t>年龄</w:t>
            </w:r>
          </w:p>
        </w:tc>
        <w:tc>
          <w:tcPr>
            <w:tcW w:w="751" w:type="dxa"/>
          </w:tcPr>
          <w:p w14:paraId="1038D304" w14:textId="77777777" w:rsidR="00D7754E" w:rsidRPr="00D7754E" w:rsidRDefault="00D7754E" w:rsidP="00D7754E">
            <w:pPr>
              <w:rPr>
                <w:rFonts w:ascii="宋体" w:hAnsi="宋体"/>
                <w:sz w:val="24"/>
                <w:szCs w:val="20"/>
              </w:rPr>
            </w:pPr>
            <w:r w:rsidRPr="00D7754E">
              <w:rPr>
                <w:rFonts w:ascii="宋体" w:hAnsi="宋体" w:hint="eastAsia"/>
                <w:sz w:val="24"/>
                <w:szCs w:val="20"/>
              </w:rPr>
              <w:t>教龄</w:t>
            </w:r>
          </w:p>
        </w:tc>
        <w:tc>
          <w:tcPr>
            <w:tcW w:w="851" w:type="dxa"/>
          </w:tcPr>
          <w:p w14:paraId="6F03FFEA" w14:textId="77777777" w:rsidR="00D7754E" w:rsidRPr="00D7754E" w:rsidRDefault="00D7754E" w:rsidP="00D7754E">
            <w:pPr>
              <w:rPr>
                <w:rFonts w:ascii="宋体" w:hAnsi="宋体"/>
                <w:sz w:val="24"/>
                <w:szCs w:val="20"/>
              </w:rPr>
            </w:pPr>
            <w:r w:rsidRPr="00D7754E">
              <w:rPr>
                <w:rFonts w:ascii="宋体" w:hAnsi="宋体" w:hint="eastAsia"/>
                <w:sz w:val="24"/>
                <w:szCs w:val="20"/>
              </w:rPr>
              <w:t>学历</w:t>
            </w:r>
          </w:p>
        </w:tc>
        <w:tc>
          <w:tcPr>
            <w:tcW w:w="1562" w:type="dxa"/>
          </w:tcPr>
          <w:p w14:paraId="077DAE72" w14:textId="77777777" w:rsidR="00D7754E" w:rsidRPr="00D7754E" w:rsidRDefault="00D7754E" w:rsidP="00D7754E">
            <w:pPr>
              <w:rPr>
                <w:rFonts w:ascii="宋体" w:hAnsi="宋体"/>
                <w:sz w:val="24"/>
                <w:szCs w:val="20"/>
              </w:rPr>
            </w:pPr>
            <w:r w:rsidRPr="00D7754E">
              <w:rPr>
                <w:rFonts w:ascii="宋体" w:hAnsi="宋体" w:hint="eastAsia"/>
                <w:sz w:val="24"/>
                <w:szCs w:val="20"/>
              </w:rPr>
              <w:t>职称</w:t>
            </w:r>
          </w:p>
        </w:tc>
        <w:tc>
          <w:tcPr>
            <w:tcW w:w="3265" w:type="dxa"/>
          </w:tcPr>
          <w:p w14:paraId="7B99F765" w14:textId="77777777" w:rsidR="00D7754E" w:rsidRPr="00D7754E" w:rsidRDefault="00D7754E" w:rsidP="00D7754E">
            <w:pPr>
              <w:ind w:firstLineChars="250" w:firstLine="600"/>
              <w:rPr>
                <w:rFonts w:ascii="宋体" w:hAnsi="宋体"/>
                <w:sz w:val="24"/>
                <w:szCs w:val="20"/>
              </w:rPr>
            </w:pPr>
            <w:r w:rsidRPr="00D7754E">
              <w:rPr>
                <w:rFonts w:ascii="宋体" w:hAnsi="宋体" w:hint="eastAsia"/>
                <w:sz w:val="24"/>
                <w:szCs w:val="20"/>
              </w:rPr>
              <w:t>组内具体分工</w:t>
            </w:r>
          </w:p>
        </w:tc>
      </w:tr>
      <w:tr w:rsidR="00D7754E" w:rsidRPr="00D7754E" w14:paraId="6EBC640C" w14:textId="77777777" w:rsidTr="00D7754E">
        <w:trPr>
          <w:trHeight w:val="453"/>
        </w:trPr>
        <w:tc>
          <w:tcPr>
            <w:tcW w:w="1233" w:type="dxa"/>
          </w:tcPr>
          <w:p w14:paraId="1F86A4FA" w14:textId="77777777" w:rsidR="00D7754E" w:rsidRPr="00D7754E" w:rsidRDefault="00D7754E" w:rsidP="00D7754E">
            <w:pPr>
              <w:rPr>
                <w:rFonts w:ascii="宋体" w:hAnsi="宋体"/>
                <w:sz w:val="24"/>
                <w:szCs w:val="20"/>
              </w:rPr>
            </w:pPr>
            <w:r w:rsidRPr="00D7754E">
              <w:rPr>
                <w:rFonts w:ascii="宋体" w:hAnsi="宋体" w:hint="eastAsia"/>
                <w:sz w:val="24"/>
                <w:szCs w:val="20"/>
              </w:rPr>
              <w:t>荆亚琴</w:t>
            </w:r>
          </w:p>
        </w:tc>
        <w:tc>
          <w:tcPr>
            <w:tcW w:w="858" w:type="dxa"/>
          </w:tcPr>
          <w:p w14:paraId="0B73C186" w14:textId="77777777" w:rsidR="00D7754E" w:rsidRPr="00D7754E" w:rsidRDefault="00D7754E" w:rsidP="00D7754E">
            <w:pPr>
              <w:rPr>
                <w:rFonts w:ascii="宋体" w:hAnsi="宋体"/>
                <w:sz w:val="24"/>
                <w:szCs w:val="20"/>
              </w:rPr>
            </w:pPr>
            <w:r w:rsidRPr="00D7754E">
              <w:rPr>
                <w:rFonts w:ascii="宋体" w:hAnsi="宋体" w:hint="eastAsia"/>
                <w:sz w:val="24"/>
                <w:szCs w:val="20"/>
              </w:rPr>
              <w:t>女</w:t>
            </w:r>
          </w:p>
        </w:tc>
        <w:tc>
          <w:tcPr>
            <w:tcW w:w="958" w:type="dxa"/>
          </w:tcPr>
          <w:p w14:paraId="72D3D5B8" w14:textId="77777777" w:rsidR="00D7754E" w:rsidRPr="00D7754E" w:rsidRDefault="00D7754E" w:rsidP="00D7754E">
            <w:pPr>
              <w:rPr>
                <w:rFonts w:ascii="宋体" w:hAnsi="宋体"/>
                <w:sz w:val="24"/>
                <w:szCs w:val="20"/>
              </w:rPr>
            </w:pPr>
            <w:r w:rsidRPr="00D7754E">
              <w:rPr>
                <w:rFonts w:ascii="宋体" w:hAnsi="宋体" w:hint="eastAsia"/>
                <w:sz w:val="24"/>
                <w:szCs w:val="20"/>
              </w:rPr>
              <w:t>36</w:t>
            </w:r>
          </w:p>
        </w:tc>
        <w:tc>
          <w:tcPr>
            <w:tcW w:w="751" w:type="dxa"/>
          </w:tcPr>
          <w:p w14:paraId="43BADBD8" w14:textId="77777777" w:rsidR="00D7754E" w:rsidRPr="00D7754E" w:rsidRDefault="00D7754E" w:rsidP="00D7754E">
            <w:pPr>
              <w:rPr>
                <w:rFonts w:ascii="宋体" w:hAnsi="宋体"/>
                <w:sz w:val="24"/>
                <w:szCs w:val="20"/>
              </w:rPr>
            </w:pPr>
            <w:r w:rsidRPr="00D7754E">
              <w:rPr>
                <w:rFonts w:ascii="宋体" w:hAnsi="宋体" w:hint="eastAsia"/>
                <w:sz w:val="24"/>
                <w:szCs w:val="20"/>
              </w:rPr>
              <w:t>16</w:t>
            </w:r>
          </w:p>
        </w:tc>
        <w:tc>
          <w:tcPr>
            <w:tcW w:w="851" w:type="dxa"/>
          </w:tcPr>
          <w:p w14:paraId="7290CBCD" w14:textId="77777777" w:rsidR="00D7754E" w:rsidRPr="00D7754E" w:rsidRDefault="00D7754E" w:rsidP="00D7754E">
            <w:pPr>
              <w:rPr>
                <w:rFonts w:ascii="宋体" w:hAnsi="宋体"/>
                <w:sz w:val="24"/>
                <w:szCs w:val="20"/>
              </w:rPr>
            </w:pPr>
            <w:r w:rsidRPr="00D7754E">
              <w:rPr>
                <w:rFonts w:ascii="宋体" w:hAnsi="宋体" w:hint="eastAsia"/>
                <w:sz w:val="24"/>
                <w:szCs w:val="20"/>
              </w:rPr>
              <w:t>本科</w:t>
            </w:r>
          </w:p>
        </w:tc>
        <w:tc>
          <w:tcPr>
            <w:tcW w:w="1562" w:type="dxa"/>
          </w:tcPr>
          <w:p w14:paraId="37E76B9D" w14:textId="77777777" w:rsidR="00D7754E" w:rsidRPr="00D7754E" w:rsidRDefault="00D7754E" w:rsidP="00D7754E">
            <w:pPr>
              <w:rPr>
                <w:rFonts w:ascii="宋体" w:hAnsi="宋体"/>
                <w:sz w:val="24"/>
                <w:szCs w:val="20"/>
              </w:rPr>
            </w:pPr>
            <w:r w:rsidRPr="00D7754E">
              <w:rPr>
                <w:rFonts w:ascii="宋体" w:hAnsi="宋体" w:hint="eastAsia"/>
                <w:sz w:val="24"/>
                <w:szCs w:val="20"/>
              </w:rPr>
              <w:t>小高</w:t>
            </w:r>
          </w:p>
        </w:tc>
        <w:tc>
          <w:tcPr>
            <w:tcW w:w="3265" w:type="dxa"/>
          </w:tcPr>
          <w:p w14:paraId="44182E7E" w14:textId="740981E5" w:rsidR="00D7754E" w:rsidRPr="00D7754E" w:rsidRDefault="00D7754E" w:rsidP="00D7754E"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整理资料 教学研讨</w:t>
            </w:r>
          </w:p>
        </w:tc>
      </w:tr>
      <w:tr w:rsidR="00D7754E" w:rsidRPr="00D7754E" w14:paraId="5665F6E9" w14:textId="77777777" w:rsidTr="00D7754E">
        <w:trPr>
          <w:trHeight w:val="453"/>
        </w:trPr>
        <w:tc>
          <w:tcPr>
            <w:tcW w:w="1233" w:type="dxa"/>
          </w:tcPr>
          <w:p w14:paraId="4C571D1D" w14:textId="77777777" w:rsidR="00D7754E" w:rsidRPr="00D7754E" w:rsidRDefault="00D7754E" w:rsidP="00D7754E">
            <w:pPr>
              <w:rPr>
                <w:rFonts w:ascii="宋体" w:hAnsi="宋体"/>
                <w:sz w:val="24"/>
                <w:szCs w:val="20"/>
              </w:rPr>
            </w:pPr>
            <w:r w:rsidRPr="00D7754E">
              <w:rPr>
                <w:rFonts w:ascii="宋体" w:hAnsi="宋体" w:hint="eastAsia"/>
                <w:sz w:val="24"/>
                <w:szCs w:val="20"/>
              </w:rPr>
              <w:t>孙秀娟</w:t>
            </w:r>
          </w:p>
        </w:tc>
        <w:tc>
          <w:tcPr>
            <w:tcW w:w="858" w:type="dxa"/>
          </w:tcPr>
          <w:p w14:paraId="4504CC02" w14:textId="77777777" w:rsidR="00D7754E" w:rsidRPr="00D7754E" w:rsidRDefault="00D7754E" w:rsidP="00D7754E">
            <w:pPr>
              <w:rPr>
                <w:rFonts w:ascii="宋体" w:hAnsi="宋体"/>
                <w:sz w:val="24"/>
                <w:szCs w:val="20"/>
              </w:rPr>
            </w:pPr>
            <w:r w:rsidRPr="00D7754E">
              <w:rPr>
                <w:rFonts w:ascii="宋体" w:hAnsi="宋体" w:hint="eastAsia"/>
                <w:sz w:val="24"/>
                <w:szCs w:val="20"/>
              </w:rPr>
              <w:t>女</w:t>
            </w:r>
          </w:p>
        </w:tc>
        <w:tc>
          <w:tcPr>
            <w:tcW w:w="958" w:type="dxa"/>
          </w:tcPr>
          <w:p w14:paraId="641346D6" w14:textId="77777777" w:rsidR="00D7754E" w:rsidRPr="00D7754E" w:rsidRDefault="00D7754E" w:rsidP="00D7754E">
            <w:pPr>
              <w:rPr>
                <w:rFonts w:ascii="宋体" w:hAnsi="宋体"/>
                <w:sz w:val="24"/>
                <w:szCs w:val="20"/>
              </w:rPr>
            </w:pPr>
            <w:r w:rsidRPr="00D7754E">
              <w:rPr>
                <w:rFonts w:ascii="宋体" w:hAnsi="宋体" w:hint="eastAsia"/>
                <w:sz w:val="24"/>
                <w:szCs w:val="20"/>
              </w:rPr>
              <w:t>32</w:t>
            </w:r>
          </w:p>
        </w:tc>
        <w:tc>
          <w:tcPr>
            <w:tcW w:w="751" w:type="dxa"/>
          </w:tcPr>
          <w:p w14:paraId="52915EFA" w14:textId="77777777" w:rsidR="00D7754E" w:rsidRPr="00D7754E" w:rsidRDefault="00D7754E" w:rsidP="00D7754E">
            <w:pPr>
              <w:rPr>
                <w:rFonts w:ascii="宋体" w:hAnsi="宋体"/>
                <w:sz w:val="24"/>
                <w:szCs w:val="20"/>
              </w:rPr>
            </w:pPr>
            <w:r w:rsidRPr="00D7754E">
              <w:rPr>
                <w:rFonts w:ascii="宋体" w:hAnsi="宋体" w:hint="eastAsia"/>
                <w:sz w:val="24"/>
                <w:szCs w:val="20"/>
              </w:rPr>
              <w:t>3</w:t>
            </w:r>
          </w:p>
        </w:tc>
        <w:tc>
          <w:tcPr>
            <w:tcW w:w="851" w:type="dxa"/>
          </w:tcPr>
          <w:p w14:paraId="2DF5717E" w14:textId="77777777" w:rsidR="00D7754E" w:rsidRPr="00D7754E" w:rsidRDefault="00D7754E" w:rsidP="00D7754E">
            <w:pPr>
              <w:rPr>
                <w:rFonts w:ascii="宋体" w:hAnsi="宋体"/>
                <w:sz w:val="24"/>
                <w:szCs w:val="20"/>
              </w:rPr>
            </w:pPr>
            <w:r w:rsidRPr="00D7754E">
              <w:rPr>
                <w:rFonts w:ascii="宋体" w:hAnsi="宋体" w:hint="eastAsia"/>
                <w:sz w:val="24"/>
                <w:szCs w:val="20"/>
              </w:rPr>
              <w:t>本科</w:t>
            </w:r>
          </w:p>
        </w:tc>
        <w:tc>
          <w:tcPr>
            <w:tcW w:w="1562" w:type="dxa"/>
          </w:tcPr>
          <w:p w14:paraId="3C0FABFE" w14:textId="77777777" w:rsidR="00D7754E" w:rsidRPr="00D7754E" w:rsidRDefault="00D7754E" w:rsidP="00D7754E">
            <w:pPr>
              <w:rPr>
                <w:rFonts w:ascii="宋体" w:hAnsi="宋体"/>
                <w:sz w:val="24"/>
                <w:szCs w:val="20"/>
              </w:rPr>
            </w:pPr>
            <w:r w:rsidRPr="00D7754E">
              <w:rPr>
                <w:rFonts w:ascii="宋体" w:hAnsi="宋体" w:hint="eastAsia"/>
                <w:sz w:val="24"/>
                <w:szCs w:val="20"/>
              </w:rPr>
              <w:t>中小学二级</w:t>
            </w:r>
          </w:p>
        </w:tc>
        <w:tc>
          <w:tcPr>
            <w:tcW w:w="3265" w:type="dxa"/>
          </w:tcPr>
          <w:p w14:paraId="4045F21C" w14:textId="6B26FBDE" w:rsidR="00D7754E" w:rsidRPr="00D7754E" w:rsidRDefault="00D7754E" w:rsidP="00D7754E"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课题研究 教学研讨</w:t>
            </w:r>
          </w:p>
        </w:tc>
      </w:tr>
      <w:tr w:rsidR="00D7754E" w:rsidRPr="00D7754E" w14:paraId="5422C9E2" w14:textId="77777777" w:rsidTr="00D7754E">
        <w:trPr>
          <w:trHeight w:val="432"/>
        </w:trPr>
        <w:tc>
          <w:tcPr>
            <w:tcW w:w="1233" w:type="dxa"/>
          </w:tcPr>
          <w:p w14:paraId="20BE2136" w14:textId="77777777" w:rsidR="00D7754E" w:rsidRPr="00D7754E" w:rsidRDefault="00D7754E" w:rsidP="00D7754E">
            <w:pPr>
              <w:rPr>
                <w:rFonts w:ascii="宋体" w:hAnsi="宋体"/>
                <w:sz w:val="24"/>
                <w:szCs w:val="20"/>
              </w:rPr>
            </w:pPr>
            <w:r w:rsidRPr="00D7754E">
              <w:rPr>
                <w:rFonts w:ascii="宋体" w:hAnsi="宋体" w:hint="eastAsia"/>
                <w:sz w:val="24"/>
                <w:szCs w:val="20"/>
              </w:rPr>
              <w:t>何玲洁</w:t>
            </w:r>
          </w:p>
        </w:tc>
        <w:tc>
          <w:tcPr>
            <w:tcW w:w="858" w:type="dxa"/>
          </w:tcPr>
          <w:p w14:paraId="390CE2EB" w14:textId="77777777" w:rsidR="00D7754E" w:rsidRPr="00D7754E" w:rsidRDefault="00D7754E" w:rsidP="00D7754E">
            <w:pPr>
              <w:rPr>
                <w:rFonts w:ascii="宋体" w:hAnsi="宋体"/>
                <w:sz w:val="24"/>
                <w:szCs w:val="20"/>
              </w:rPr>
            </w:pPr>
            <w:r w:rsidRPr="00D7754E">
              <w:rPr>
                <w:rFonts w:ascii="宋体" w:hAnsi="宋体" w:hint="eastAsia"/>
                <w:sz w:val="24"/>
                <w:szCs w:val="20"/>
              </w:rPr>
              <w:t>女</w:t>
            </w:r>
          </w:p>
        </w:tc>
        <w:tc>
          <w:tcPr>
            <w:tcW w:w="958" w:type="dxa"/>
          </w:tcPr>
          <w:p w14:paraId="3E6A2418" w14:textId="77777777" w:rsidR="00D7754E" w:rsidRPr="00D7754E" w:rsidRDefault="00D7754E" w:rsidP="00D7754E">
            <w:pPr>
              <w:rPr>
                <w:rFonts w:ascii="宋体" w:hAnsi="宋体"/>
                <w:sz w:val="24"/>
                <w:szCs w:val="20"/>
              </w:rPr>
            </w:pPr>
            <w:r w:rsidRPr="00D7754E">
              <w:rPr>
                <w:rFonts w:ascii="宋体" w:hAnsi="宋体" w:hint="eastAsia"/>
                <w:sz w:val="24"/>
                <w:szCs w:val="20"/>
              </w:rPr>
              <w:t>26</w:t>
            </w:r>
          </w:p>
        </w:tc>
        <w:tc>
          <w:tcPr>
            <w:tcW w:w="751" w:type="dxa"/>
          </w:tcPr>
          <w:p w14:paraId="08F77494" w14:textId="77777777" w:rsidR="00D7754E" w:rsidRPr="00D7754E" w:rsidRDefault="00D7754E" w:rsidP="00D7754E">
            <w:pPr>
              <w:rPr>
                <w:rFonts w:ascii="宋体" w:hAnsi="宋体"/>
                <w:sz w:val="24"/>
                <w:szCs w:val="20"/>
              </w:rPr>
            </w:pPr>
            <w:r w:rsidRPr="00D7754E">
              <w:rPr>
                <w:rFonts w:ascii="宋体" w:hAnsi="宋体" w:hint="eastAsia"/>
                <w:sz w:val="24"/>
                <w:szCs w:val="20"/>
              </w:rPr>
              <w:t>3</w:t>
            </w:r>
          </w:p>
        </w:tc>
        <w:tc>
          <w:tcPr>
            <w:tcW w:w="851" w:type="dxa"/>
          </w:tcPr>
          <w:p w14:paraId="18400CA9" w14:textId="77777777" w:rsidR="00D7754E" w:rsidRPr="00D7754E" w:rsidRDefault="00D7754E" w:rsidP="00D7754E">
            <w:pPr>
              <w:rPr>
                <w:rFonts w:ascii="宋体" w:hAnsi="宋体"/>
                <w:sz w:val="24"/>
                <w:szCs w:val="20"/>
              </w:rPr>
            </w:pPr>
            <w:r w:rsidRPr="00D7754E">
              <w:rPr>
                <w:rFonts w:ascii="宋体" w:hAnsi="宋体" w:hint="eastAsia"/>
                <w:sz w:val="24"/>
                <w:szCs w:val="20"/>
              </w:rPr>
              <w:t>本科</w:t>
            </w:r>
          </w:p>
        </w:tc>
        <w:tc>
          <w:tcPr>
            <w:tcW w:w="1562" w:type="dxa"/>
          </w:tcPr>
          <w:p w14:paraId="6C328064" w14:textId="77777777" w:rsidR="00D7754E" w:rsidRPr="00D7754E" w:rsidRDefault="00D7754E" w:rsidP="00D7754E">
            <w:pPr>
              <w:rPr>
                <w:rFonts w:ascii="宋体" w:hAnsi="宋体"/>
                <w:sz w:val="24"/>
                <w:szCs w:val="20"/>
              </w:rPr>
            </w:pPr>
            <w:r w:rsidRPr="00D7754E">
              <w:rPr>
                <w:rFonts w:ascii="宋体" w:hAnsi="宋体" w:hint="eastAsia"/>
                <w:sz w:val="24"/>
                <w:szCs w:val="20"/>
              </w:rPr>
              <w:t>中小学二级</w:t>
            </w:r>
          </w:p>
        </w:tc>
        <w:tc>
          <w:tcPr>
            <w:tcW w:w="3265" w:type="dxa"/>
          </w:tcPr>
          <w:p w14:paraId="687463BA" w14:textId="51996816" w:rsidR="00D7754E" w:rsidRPr="00D7754E" w:rsidRDefault="00D7754E" w:rsidP="00D7754E">
            <w:pPr>
              <w:rPr>
                <w:rFonts w:ascii="宋体" w:hAnsi="宋体"/>
                <w:sz w:val="24"/>
                <w:szCs w:val="20"/>
              </w:rPr>
            </w:pPr>
            <w:r w:rsidRPr="00D7754E">
              <w:rPr>
                <w:rFonts w:ascii="宋体" w:hAnsi="宋体" w:hint="eastAsia"/>
                <w:sz w:val="24"/>
                <w:szCs w:val="20"/>
              </w:rPr>
              <w:t>组织策划</w:t>
            </w:r>
            <w:r>
              <w:rPr>
                <w:rFonts w:ascii="宋体" w:hAnsi="宋体" w:hint="eastAsia"/>
                <w:sz w:val="24"/>
                <w:szCs w:val="20"/>
              </w:rPr>
              <w:t>、</w:t>
            </w:r>
            <w:r w:rsidRPr="00D7754E">
              <w:rPr>
                <w:rFonts w:ascii="宋体" w:hAnsi="宋体" w:hint="eastAsia"/>
                <w:sz w:val="24"/>
                <w:szCs w:val="20"/>
              </w:rPr>
              <w:t>资料收集整理</w:t>
            </w:r>
          </w:p>
        </w:tc>
      </w:tr>
      <w:tr w:rsidR="00D7754E" w:rsidRPr="00D7754E" w14:paraId="03996199" w14:textId="77777777" w:rsidTr="00D7754E">
        <w:trPr>
          <w:trHeight w:val="475"/>
        </w:trPr>
        <w:tc>
          <w:tcPr>
            <w:tcW w:w="1233" w:type="dxa"/>
          </w:tcPr>
          <w:p w14:paraId="55A7D1D8" w14:textId="77777777" w:rsidR="00D7754E" w:rsidRPr="00D7754E" w:rsidRDefault="00D7754E" w:rsidP="00D7754E">
            <w:pPr>
              <w:rPr>
                <w:rFonts w:ascii="宋体" w:hAnsi="宋体"/>
                <w:sz w:val="24"/>
                <w:szCs w:val="20"/>
              </w:rPr>
            </w:pPr>
            <w:r w:rsidRPr="00D7754E">
              <w:rPr>
                <w:rFonts w:ascii="宋体" w:hAnsi="宋体" w:hint="eastAsia"/>
                <w:sz w:val="24"/>
                <w:szCs w:val="20"/>
              </w:rPr>
              <w:t>王妍</w:t>
            </w:r>
          </w:p>
        </w:tc>
        <w:tc>
          <w:tcPr>
            <w:tcW w:w="858" w:type="dxa"/>
          </w:tcPr>
          <w:p w14:paraId="222A3725" w14:textId="77777777" w:rsidR="00D7754E" w:rsidRPr="00D7754E" w:rsidRDefault="00D7754E" w:rsidP="00D7754E">
            <w:pPr>
              <w:rPr>
                <w:rFonts w:ascii="宋体" w:hAnsi="宋体"/>
                <w:sz w:val="24"/>
                <w:szCs w:val="20"/>
              </w:rPr>
            </w:pPr>
            <w:r w:rsidRPr="00D7754E">
              <w:rPr>
                <w:rFonts w:ascii="宋体" w:hAnsi="宋体" w:hint="eastAsia"/>
                <w:sz w:val="24"/>
                <w:szCs w:val="20"/>
              </w:rPr>
              <w:t>女</w:t>
            </w:r>
          </w:p>
        </w:tc>
        <w:tc>
          <w:tcPr>
            <w:tcW w:w="958" w:type="dxa"/>
          </w:tcPr>
          <w:p w14:paraId="48923A97" w14:textId="77777777" w:rsidR="00D7754E" w:rsidRPr="00D7754E" w:rsidRDefault="00D7754E" w:rsidP="00D7754E">
            <w:pPr>
              <w:rPr>
                <w:rFonts w:ascii="宋体" w:hAnsi="宋体"/>
                <w:sz w:val="24"/>
                <w:szCs w:val="20"/>
              </w:rPr>
            </w:pPr>
            <w:r w:rsidRPr="00D7754E">
              <w:rPr>
                <w:rFonts w:ascii="宋体" w:hAnsi="宋体" w:hint="eastAsia"/>
                <w:sz w:val="24"/>
                <w:szCs w:val="20"/>
              </w:rPr>
              <w:t>26</w:t>
            </w:r>
          </w:p>
        </w:tc>
        <w:tc>
          <w:tcPr>
            <w:tcW w:w="751" w:type="dxa"/>
          </w:tcPr>
          <w:p w14:paraId="2CDE9CE1" w14:textId="77777777" w:rsidR="00D7754E" w:rsidRPr="00D7754E" w:rsidRDefault="00D7754E" w:rsidP="00D7754E">
            <w:pPr>
              <w:rPr>
                <w:rFonts w:ascii="宋体" w:hAnsi="宋体"/>
                <w:sz w:val="24"/>
                <w:szCs w:val="20"/>
              </w:rPr>
            </w:pPr>
            <w:r w:rsidRPr="00D7754E">
              <w:rPr>
                <w:rFonts w:ascii="宋体" w:hAnsi="宋体" w:hint="eastAsia"/>
                <w:sz w:val="24"/>
                <w:szCs w:val="20"/>
              </w:rPr>
              <w:t>2</w:t>
            </w:r>
          </w:p>
        </w:tc>
        <w:tc>
          <w:tcPr>
            <w:tcW w:w="851" w:type="dxa"/>
          </w:tcPr>
          <w:p w14:paraId="73353E66" w14:textId="77777777" w:rsidR="00D7754E" w:rsidRPr="00D7754E" w:rsidRDefault="00D7754E" w:rsidP="00D7754E">
            <w:pPr>
              <w:rPr>
                <w:rFonts w:ascii="宋体" w:hAnsi="宋体"/>
                <w:sz w:val="24"/>
                <w:szCs w:val="20"/>
              </w:rPr>
            </w:pPr>
            <w:r w:rsidRPr="00D7754E">
              <w:rPr>
                <w:rFonts w:ascii="宋体" w:hAnsi="宋体" w:hint="eastAsia"/>
                <w:sz w:val="24"/>
                <w:szCs w:val="20"/>
              </w:rPr>
              <w:t>本科</w:t>
            </w:r>
          </w:p>
        </w:tc>
        <w:tc>
          <w:tcPr>
            <w:tcW w:w="1562" w:type="dxa"/>
          </w:tcPr>
          <w:p w14:paraId="5CA7C703" w14:textId="77777777" w:rsidR="00D7754E" w:rsidRPr="00D7754E" w:rsidRDefault="00D7754E" w:rsidP="00D7754E">
            <w:pPr>
              <w:rPr>
                <w:rFonts w:ascii="宋体" w:hAnsi="宋体"/>
                <w:sz w:val="24"/>
                <w:szCs w:val="20"/>
              </w:rPr>
            </w:pPr>
            <w:r w:rsidRPr="00D7754E">
              <w:rPr>
                <w:rFonts w:ascii="宋体" w:hAnsi="宋体" w:hint="eastAsia"/>
                <w:sz w:val="24"/>
                <w:szCs w:val="20"/>
              </w:rPr>
              <w:t>中小学二级</w:t>
            </w:r>
          </w:p>
        </w:tc>
        <w:tc>
          <w:tcPr>
            <w:tcW w:w="3265" w:type="dxa"/>
          </w:tcPr>
          <w:p w14:paraId="2B8AB6F3" w14:textId="1A76FC6E" w:rsidR="00D7754E" w:rsidRPr="00D7754E" w:rsidRDefault="00D7754E" w:rsidP="00D7754E">
            <w:pPr>
              <w:rPr>
                <w:rFonts w:ascii="宋体" w:hAnsi="宋体"/>
                <w:sz w:val="24"/>
                <w:szCs w:val="20"/>
              </w:rPr>
            </w:pPr>
            <w:r w:rsidRPr="00D7754E">
              <w:rPr>
                <w:rFonts w:ascii="宋体" w:hAnsi="宋体" w:hint="eastAsia"/>
                <w:sz w:val="24"/>
                <w:szCs w:val="20"/>
              </w:rPr>
              <w:t>拍照、教研简报</w:t>
            </w:r>
            <w:r>
              <w:rPr>
                <w:rFonts w:ascii="宋体" w:hAnsi="宋体" w:hint="eastAsia"/>
                <w:sz w:val="24"/>
                <w:szCs w:val="20"/>
              </w:rPr>
              <w:t>、教学研讨</w:t>
            </w:r>
          </w:p>
        </w:tc>
      </w:tr>
    </w:tbl>
    <w:p w14:paraId="58937495" w14:textId="61BA609E" w:rsidR="00C85B8D" w:rsidRDefault="00D7754E" w:rsidP="003A5ADF">
      <w:pPr>
        <w:ind w:firstLineChars="200" w:firstLine="56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二</w:t>
      </w:r>
      <w:r w:rsidRPr="00177DDD">
        <w:rPr>
          <w:rFonts w:asciiTheme="minorEastAsia" w:hAnsiTheme="minorEastAsia" w:hint="eastAsia"/>
          <w:sz w:val="28"/>
        </w:rPr>
        <w:t>年级数学教研组</w:t>
      </w:r>
      <w:r>
        <w:rPr>
          <w:rFonts w:asciiTheme="minorEastAsia" w:hAnsiTheme="minorEastAsia" w:hint="eastAsia"/>
          <w:sz w:val="28"/>
        </w:rPr>
        <w:t>有</w:t>
      </w:r>
      <w:r>
        <w:rPr>
          <w:rFonts w:asciiTheme="minorEastAsia" w:hAnsiTheme="minorEastAsia" w:hint="eastAsia"/>
          <w:sz w:val="28"/>
        </w:rPr>
        <w:t>4</w:t>
      </w:r>
      <w:r>
        <w:rPr>
          <w:rFonts w:asciiTheme="minorEastAsia" w:hAnsiTheme="minorEastAsia" w:hint="eastAsia"/>
          <w:sz w:val="28"/>
        </w:rPr>
        <w:t>人</w:t>
      </w:r>
      <w:r w:rsidRPr="00177DDD">
        <w:rPr>
          <w:rFonts w:asciiTheme="minorEastAsia" w:hAnsiTheme="minorEastAsia" w:hint="eastAsia"/>
          <w:sz w:val="28"/>
        </w:rPr>
        <w:t>，这是一支年轻</w:t>
      </w:r>
      <w:r w:rsidRPr="00177DDD">
        <w:rPr>
          <w:rFonts w:asciiTheme="minorEastAsia" w:hAnsiTheme="minorEastAsia" w:hint="eastAsia"/>
          <w:sz w:val="28"/>
        </w:rPr>
        <w:t xml:space="preserve"> </w:t>
      </w:r>
      <w:r w:rsidRPr="00177DDD">
        <w:rPr>
          <w:rFonts w:asciiTheme="minorEastAsia" w:hAnsiTheme="minorEastAsia" w:hint="eastAsia"/>
          <w:sz w:val="28"/>
        </w:rPr>
        <w:t>有干劲的队伍</w:t>
      </w:r>
      <w:r w:rsidR="00C85B8D">
        <w:rPr>
          <w:rFonts w:asciiTheme="minorEastAsia" w:hAnsiTheme="minorEastAsia" w:hint="eastAsia"/>
          <w:sz w:val="28"/>
        </w:rPr>
        <w:t>。</w:t>
      </w:r>
    </w:p>
    <w:p w14:paraId="33B60A80" w14:textId="77777777" w:rsidR="003A5ADF" w:rsidRPr="003A5ADF" w:rsidRDefault="003A5ADF" w:rsidP="003A5ADF">
      <w:pPr>
        <w:ind w:firstLineChars="200" w:firstLine="560"/>
        <w:rPr>
          <w:rFonts w:asciiTheme="minorEastAsia" w:hAnsiTheme="minorEastAsia"/>
          <w:b/>
          <w:bCs/>
          <w:sz w:val="28"/>
        </w:rPr>
      </w:pPr>
      <w:r w:rsidRPr="003A5ADF">
        <w:rPr>
          <w:rFonts w:asciiTheme="minorEastAsia" w:hAnsiTheme="minorEastAsia" w:hint="eastAsia"/>
          <w:sz w:val="28"/>
        </w:rPr>
        <w:t>一、</w:t>
      </w:r>
      <w:r w:rsidRPr="003A5ADF">
        <w:rPr>
          <w:rFonts w:asciiTheme="minorEastAsia" w:hAnsiTheme="minorEastAsia" w:hint="eastAsia"/>
          <w:b/>
          <w:bCs/>
          <w:sz w:val="28"/>
        </w:rPr>
        <w:t>现状分析</w:t>
      </w:r>
    </w:p>
    <w:p w14:paraId="46197C98" w14:textId="69BD8DCA" w:rsidR="003A5ADF" w:rsidRDefault="003A5ADF" w:rsidP="003A5ADF">
      <w:pPr>
        <w:ind w:firstLineChars="200" w:firstLine="560"/>
        <w:rPr>
          <w:rFonts w:asciiTheme="minorEastAsia" w:hAnsiTheme="minorEastAsia"/>
          <w:sz w:val="28"/>
        </w:rPr>
      </w:pPr>
      <w:r w:rsidRPr="003A5ADF">
        <w:rPr>
          <w:rFonts w:asciiTheme="minorEastAsia" w:hAnsiTheme="minorEastAsia" w:hint="eastAsia"/>
          <w:sz w:val="28"/>
        </w:rPr>
        <w:t>1</w:t>
      </w:r>
      <w:r w:rsidRPr="003A5ADF">
        <w:rPr>
          <w:rFonts w:asciiTheme="minorEastAsia" w:hAnsiTheme="minorEastAsia" w:hint="eastAsia"/>
          <w:sz w:val="28"/>
        </w:rPr>
        <w:t>、组员情况分析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"/>
        <w:gridCol w:w="8881"/>
      </w:tblGrid>
      <w:tr w:rsidR="004B177E" w:rsidRPr="004B177E" w14:paraId="77BFCFE2" w14:textId="77777777" w:rsidTr="00D63E9E">
        <w:trPr>
          <w:trHeight w:val="340"/>
          <w:jc w:val="center"/>
        </w:trPr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C04B9" w14:textId="77777777" w:rsidR="004B177E" w:rsidRPr="004B177E" w:rsidRDefault="004B177E" w:rsidP="004B177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B177E">
              <w:rPr>
                <w:rFonts w:ascii="宋体" w:hAnsi="宋体" w:cs="宋体" w:hint="eastAsia"/>
                <w:color w:val="000000"/>
                <w:kern w:val="0"/>
                <w:sz w:val="24"/>
              </w:rPr>
              <w:t>优势</w:t>
            </w:r>
          </w:p>
          <w:p w14:paraId="571E1342" w14:textId="77777777" w:rsidR="004B177E" w:rsidRPr="004B177E" w:rsidRDefault="004B177E" w:rsidP="004B177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B177E">
              <w:rPr>
                <w:rFonts w:ascii="宋体" w:hAnsi="宋体" w:cs="宋体" w:hint="eastAsia"/>
                <w:color w:val="000000"/>
                <w:kern w:val="0"/>
                <w:sz w:val="24"/>
              </w:rPr>
              <w:t>分析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9A1A9" w14:textId="58E4EE19" w:rsidR="003A5ADF" w:rsidRPr="008F0389" w:rsidRDefault="003A5ADF" w:rsidP="003A5ADF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3C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首先</w:t>
            </w:r>
            <w:r w:rsidRPr="008F0389">
              <w:rPr>
                <w:rFonts w:ascii="宋体" w:hAnsi="宋体" w:cs="宋体" w:hint="eastAsia"/>
                <w:kern w:val="0"/>
                <w:sz w:val="28"/>
                <w:szCs w:val="28"/>
              </w:rPr>
              <w:t>：我们年龄结构优势强，有教龄长、教学经验丰富的荆亚琴老师，蓄势待发的何玲洁、王妍、孙秀娟老师,形成了骨干教师引领，青年教师后劲足的结构。经过了半学期二年级的数学教学，每个教师都能熟悉年段教学要求、清晰教学目标,熟悉课堂教学环节和具有独立备课能力。</w:t>
            </w:r>
          </w:p>
          <w:p w14:paraId="1C655D7A" w14:textId="52A34E10" w:rsidR="004B177E" w:rsidRPr="003A5ADF" w:rsidRDefault="003A5ADF" w:rsidP="003A5ADF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E03C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其次</w:t>
            </w:r>
            <w:r w:rsidRPr="008F0389">
              <w:rPr>
                <w:rFonts w:ascii="宋体" w:hAnsi="宋体" w:cs="宋体" w:hint="eastAsia"/>
                <w:kern w:val="0"/>
                <w:sz w:val="28"/>
                <w:szCs w:val="28"/>
              </w:rPr>
              <w:t>：</w:t>
            </w:r>
            <w:r w:rsidR="004B177E" w:rsidRPr="008F0389">
              <w:rPr>
                <w:rFonts w:ascii="宋体" w:hAnsi="宋体" w:cs="宋体" w:hint="eastAsia"/>
                <w:kern w:val="0"/>
                <w:sz w:val="28"/>
                <w:szCs w:val="28"/>
              </w:rPr>
              <w:t>继续延续和传承了</w:t>
            </w:r>
            <w:r w:rsidR="004B177E" w:rsidRPr="008F0389">
              <w:rPr>
                <w:rFonts w:hint="eastAsia"/>
                <w:sz w:val="28"/>
                <w:szCs w:val="28"/>
              </w:rPr>
              <w:t>教研组内的组织网络，每位成员对于自己的分工工作都有了一定的经验。组内教师凝聚力强，</w:t>
            </w:r>
            <w:r w:rsidR="004B177E" w:rsidRPr="008F0389">
              <w:rPr>
                <w:rFonts w:ascii="宋体" w:hAnsi="宋体" w:cs="宋体" w:hint="eastAsia"/>
                <w:kern w:val="0"/>
                <w:sz w:val="28"/>
                <w:szCs w:val="28"/>
              </w:rPr>
              <w:t>集思广益、群策群力，充分发挥每位教师的潜能。</w:t>
            </w:r>
            <w:r w:rsidRPr="008F038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整体来看，也存在一些问题：</w:t>
            </w:r>
          </w:p>
        </w:tc>
      </w:tr>
      <w:tr w:rsidR="004B177E" w:rsidRPr="004B177E" w14:paraId="7ECA4FEC" w14:textId="77777777" w:rsidTr="00D63E9E">
        <w:trPr>
          <w:trHeight w:val="340"/>
          <w:jc w:val="center"/>
        </w:trPr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704A5" w14:textId="77777777" w:rsidR="004B177E" w:rsidRPr="004B177E" w:rsidRDefault="004B177E" w:rsidP="004B177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B177E">
              <w:rPr>
                <w:rFonts w:ascii="宋体" w:hAnsi="宋体" w:cs="宋体" w:hint="eastAsia"/>
                <w:color w:val="000000"/>
                <w:kern w:val="0"/>
                <w:sz w:val="24"/>
              </w:rPr>
              <w:t>问题</w:t>
            </w:r>
          </w:p>
          <w:p w14:paraId="0099E505" w14:textId="77777777" w:rsidR="004B177E" w:rsidRPr="004B177E" w:rsidRDefault="004B177E" w:rsidP="004B177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B177E">
              <w:rPr>
                <w:rFonts w:ascii="宋体" w:hAnsi="宋体" w:cs="宋体" w:hint="eastAsia"/>
                <w:color w:val="000000"/>
                <w:kern w:val="0"/>
                <w:sz w:val="24"/>
              </w:rPr>
              <w:t>剖析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39156" w14:textId="6230C1B6" w:rsidR="004B177E" w:rsidRPr="008F0389" w:rsidRDefault="004B177E" w:rsidP="004B177E">
            <w:pPr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F0389">
              <w:rPr>
                <w:rFonts w:ascii="宋体" w:hAnsi="宋体" w:cs="宋体" w:hint="eastAsia"/>
                <w:kern w:val="0"/>
                <w:sz w:val="28"/>
                <w:szCs w:val="28"/>
              </w:rPr>
              <w:t>1、除了</w:t>
            </w:r>
            <w:r w:rsidR="003A5ADF" w:rsidRPr="008F0389">
              <w:rPr>
                <w:rFonts w:ascii="宋体" w:hAnsi="宋体" w:cs="宋体" w:hint="eastAsia"/>
                <w:kern w:val="0"/>
                <w:sz w:val="28"/>
                <w:szCs w:val="28"/>
              </w:rPr>
              <w:t>荆亚琴</w:t>
            </w:r>
            <w:r w:rsidRPr="008F0389">
              <w:rPr>
                <w:rFonts w:ascii="宋体" w:hAnsi="宋体" w:cs="宋体" w:hint="eastAsia"/>
                <w:kern w:val="0"/>
                <w:sz w:val="28"/>
                <w:szCs w:val="28"/>
              </w:rPr>
              <w:t>老师有教学二年级</w:t>
            </w:r>
            <w:r w:rsidR="003A5ADF" w:rsidRPr="008F0389">
              <w:rPr>
                <w:rFonts w:ascii="宋体" w:hAnsi="宋体" w:cs="宋体" w:hint="eastAsia"/>
                <w:kern w:val="0"/>
                <w:sz w:val="28"/>
                <w:szCs w:val="28"/>
              </w:rPr>
              <w:t>数学</w:t>
            </w:r>
            <w:r w:rsidRPr="008F0389">
              <w:rPr>
                <w:rFonts w:ascii="宋体" w:hAnsi="宋体" w:cs="宋体" w:hint="eastAsia"/>
                <w:kern w:val="0"/>
                <w:sz w:val="28"/>
                <w:szCs w:val="28"/>
              </w:rPr>
              <w:t>的经验，其余教师对于</w:t>
            </w:r>
            <w:r w:rsidR="003A5ADF" w:rsidRPr="008F0389">
              <w:rPr>
                <w:rFonts w:ascii="宋体" w:hAnsi="宋体" w:cs="宋体" w:hint="eastAsia"/>
                <w:kern w:val="0"/>
                <w:sz w:val="28"/>
                <w:szCs w:val="28"/>
              </w:rPr>
              <w:t>二数</w:t>
            </w:r>
            <w:r w:rsidRPr="008F0389">
              <w:rPr>
                <w:rFonts w:ascii="宋体" w:hAnsi="宋体" w:cs="宋体" w:hint="eastAsia"/>
                <w:kern w:val="0"/>
                <w:sz w:val="28"/>
                <w:szCs w:val="28"/>
              </w:rPr>
              <w:t>教材的整体年段目标和单元之间的序列推进，学生学习的</w:t>
            </w:r>
            <w:r w:rsidR="003A5ADF" w:rsidRPr="008F0389">
              <w:rPr>
                <w:rFonts w:ascii="宋体" w:hAnsi="宋体" w:cs="宋体" w:hint="eastAsia"/>
                <w:kern w:val="0"/>
                <w:sz w:val="28"/>
                <w:szCs w:val="28"/>
              </w:rPr>
              <w:t>数学</w:t>
            </w:r>
            <w:r w:rsidRPr="008F0389">
              <w:rPr>
                <w:rFonts w:ascii="宋体" w:hAnsi="宋体" w:cs="宋体" w:hint="eastAsia"/>
                <w:kern w:val="0"/>
                <w:sz w:val="28"/>
                <w:szCs w:val="28"/>
              </w:rPr>
              <w:t>要素，心中缺乏清晰明确的认识，还需要不断的学习和培训获得。</w:t>
            </w:r>
          </w:p>
          <w:p w14:paraId="5D1B63A3" w14:textId="3AFA6D61" w:rsidR="004B177E" w:rsidRPr="004B177E" w:rsidRDefault="004B177E" w:rsidP="004B177E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 w:rsidRPr="008F0389">
              <w:rPr>
                <w:rFonts w:ascii="宋体" w:hAnsi="宋体" w:cs="宋体" w:hint="eastAsia"/>
                <w:kern w:val="0"/>
                <w:sz w:val="28"/>
                <w:szCs w:val="28"/>
              </w:rPr>
              <w:t>2、教师发展内生力不够，整体比较欠缺理性的思考能力，对教学的整体策划、育人价值的挖掘和转化能力有待加强。</w:t>
            </w:r>
            <w:r w:rsidR="003A5ADF" w:rsidRPr="008F0389">
              <w:rPr>
                <w:rFonts w:ascii="宋体" w:hAnsi="宋体" w:cs="宋体" w:hint="eastAsia"/>
                <w:kern w:val="0"/>
                <w:sz w:val="28"/>
                <w:szCs w:val="28"/>
              </w:rPr>
              <w:t>此外</w:t>
            </w:r>
            <w:r w:rsidRPr="008F0389">
              <w:rPr>
                <w:rFonts w:hint="eastAsia"/>
                <w:sz w:val="28"/>
                <w:szCs w:val="28"/>
              </w:rPr>
              <w:t>撰写论文，参与课题研究的科研意识与能力仍需增强、提高。</w:t>
            </w:r>
          </w:p>
        </w:tc>
      </w:tr>
    </w:tbl>
    <w:p w14:paraId="2132C268" w14:textId="77777777" w:rsidR="003A5ADF" w:rsidRPr="003A5ADF" w:rsidRDefault="003A5ADF" w:rsidP="003A5ADF">
      <w:pPr>
        <w:spacing w:line="400" w:lineRule="exact"/>
        <w:ind w:firstLineChars="100" w:firstLine="280"/>
        <w:rPr>
          <w:bCs/>
          <w:sz w:val="28"/>
          <w:szCs w:val="28"/>
        </w:rPr>
      </w:pPr>
      <w:r w:rsidRPr="003A5ADF">
        <w:rPr>
          <w:rFonts w:hint="eastAsia"/>
          <w:bCs/>
          <w:sz w:val="28"/>
          <w:szCs w:val="28"/>
        </w:rPr>
        <w:t>2</w:t>
      </w:r>
      <w:r w:rsidRPr="003A5ADF">
        <w:rPr>
          <w:rFonts w:hint="eastAsia"/>
          <w:bCs/>
          <w:sz w:val="28"/>
          <w:szCs w:val="28"/>
        </w:rPr>
        <w:t>、学科发展现状分析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9177"/>
      </w:tblGrid>
      <w:tr w:rsidR="003A5ADF" w14:paraId="7E1C150B" w14:textId="77777777" w:rsidTr="00A77A8B">
        <w:trPr>
          <w:cantSplit/>
          <w:trHeight w:val="95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C62E" w14:textId="77777777" w:rsidR="003A5ADF" w:rsidRDefault="003A5ADF" w:rsidP="00D63E9E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现状分析</w:t>
            </w:r>
          </w:p>
        </w:tc>
        <w:tc>
          <w:tcPr>
            <w:tcW w:w="9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CD76" w14:textId="62C6F822" w:rsidR="008F0389" w:rsidRPr="008F0389" w:rsidRDefault="006639E2" w:rsidP="008F0389">
            <w:pPr>
              <w:numPr>
                <w:ilvl w:val="0"/>
                <w:numId w:val="3"/>
              </w:numPr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学生方面：</w:t>
            </w:r>
            <w:r w:rsidR="003A5ADF">
              <w:rPr>
                <w:rFonts w:ascii="宋体" w:hAnsi="宋体" w:cs="宋体" w:hint="eastAsia"/>
                <w:kern w:val="0"/>
                <w:sz w:val="24"/>
              </w:rPr>
              <w:t>二年级下学期，学生学习的独立性和自我学习力较二上有了提高，</w:t>
            </w:r>
            <w:r w:rsidR="008F0389" w:rsidRPr="008F0389">
              <w:rPr>
                <w:rFonts w:ascii="宋体" w:hAnsi="宋体" w:cs="宋体" w:hint="eastAsia"/>
                <w:kern w:val="0"/>
                <w:sz w:val="24"/>
              </w:rPr>
              <w:t>学生在课堂中的数学语言表达完整性、条理性方面有进步，但生生间有差异，老师的针对性指导还需进一步加强。教学中我们还是需要把学生能力的培养作为持续关注的要点。</w:t>
            </w:r>
          </w:p>
          <w:p w14:paraId="377AD3CC" w14:textId="56B3AFCD" w:rsidR="003A5ADF" w:rsidRPr="000F0A73" w:rsidRDefault="006639E2" w:rsidP="000F0A73">
            <w:pPr>
              <w:numPr>
                <w:ilvl w:val="0"/>
                <w:numId w:val="3"/>
              </w:numPr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活动方面：</w:t>
            </w:r>
            <w:r w:rsidR="008F0389" w:rsidRPr="008F0389">
              <w:rPr>
                <w:rFonts w:ascii="宋体" w:hAnsi="宋体" w:cs="宋体" w:hint="eastAsia"/>
                <w:kern w:val="0"/>
                <w:sz w:val="24"/>
              </w:rPr>
              <w:t>如何将学生学科关键能力的培养有效融入校本活动、午间项目活动还需要教师对各年段目标进行深度解读，形成相应的运算能力细目表并设计相关的有效练习作为辅助。</w:t>
            </w:r>
          </w:p>
        </w:tc>
      </w:tr>
    </w:tbl>
    <w:p w14:paraId="32A39551" w14:textId="77777777" w:rsidR="000F0A73" w:rsidRDefault="000F0A73" w:rsidP="000F0A73">
      <w:pPr>
        <w:spacing w:line="400" w:lineRule="exact"/>
        <w:ind w:left="1124" w:hangingChars="400" w:hanging="1124"/>
        <w:jc w:val="left"/>
        <w:rPr>
          <w:b/>
          <w:sz w:val="28"/>
          <w:szCs w:val="28"/>
        </w:rPr>
      </w:pPr>
    </w:p>
    <w:p w14:paraId="0751DDFE" w14:textId="0BC228CA" w:rsidR="000F0A73" w:rsidRPr="000F0A73" w:rsidRDefault="000F0A73" w:rsidP="00896874">
      <w:pPr>
        <w:spacing w:line="360" w:lineRule="auto"/>
        <w:ind w:left="1124" w:hangingChars="400" w:hanging="1124"/>
        <w:jc w:val="left"/>
        <w:rPr>
          <w:b/>
          <w:sz w:val="28"/>
          <w:szCs w:val="28"/>
        </w:rPr>
      </w:pPr>
      <w:r w:rsidRPr="000F0A73">
        <w:rPr>
          <w:rFonts w:hint="eastAsia"/>
          <w:b/>
          <w:sz w:val="28"/>
          <w:szCs w:val="28"/>
        </w:rPr>
        <w:t>二</w:t>
      </w:r>
      <w:r>
        <w:rPr>
          <w:rFonts w:hint="eastAsia"/>
          <w:b/>
          <w:sz w:val="28"/>
          <w:szCs w:val="28"/>
        </w:rPr>
        <w:t>、</w:t>
      </w:r>
      <w:r w:rsidRPr="000F0A73">
        <w:rPr>
          <w:rFonts w:hint="eastAsia"/>
          <w:b/>
          <w:sz w:val="28"/>
          <w:szCs w:val="28"/>
        </w:rPr>
        <w:t>发展目标：</w:t>
      </w:r>
    </w:p>
    <w:p w14:paraId="42005FC4" w14:textId="77777777" w:rsidR="00C04E4A" w:rsidRPr="00A77A8B" w:rsidRDefault="006C7B25" w:rsidP="00C04E4A">
      <w:pPr>
        <w:spacing w:line="360" w:lineRule="auto"/>
        <w:jc w:val="left"/>
        <w:rPr>
          <w:rFonts w:ascii="宋体" w:hAnsi="宋体"/>
          <w:color w:val="000000" w:themeColor="text1"/>
          <w:sz w:val="28"/>
          <w:szCs w:val="28"/>
        </w:rPr>
      </w:pPr>
      <w:r w:rsidRPr="00A77A8B">
        <w:rPr>
          <w:rFonts w:hint="eastAsia"/>
          <w:color w:val="000000" w:themeColor="text1"/>
          <w:sz w:val="28"/>
          <w:szCs w:val="28"/>
        </w:rPr>
        <w:t>1</w:t>
      </w:r>
      <w:r w:rsidR="00C04E4A" w:rsidRPr="00A77A8B">
        <w:rPr>
          <w:rFonts w:ascii="宋体" w:hAnsi="宋体" w:hint="eastAsia"/>
          <w:color w:val="000000" w:themeColor="text1"/>
          <w:sz w:val="28"/>
          <w:szCs w:val="28"/>
        </w:rPr>
        <w:t>教师发展</w:t>
      </w:r>
      <w:r w:rsidR="00C04E4A" w:rsidRPr="00A77A8B">
        <w:rPr>
          <w:rFonts w:ascii="宋体" w:hAnsi="宋体"/>
          <w:color w:val="000000" w:themeColor="text1"/>
          <w:sz w:val="28"/>
          <w:szCs w:val="28"/>
        </w:rPr>
        <w:t>—</w:t>
      </w:r>
      <w:r w:rsidR="00C04E4A" w:rsidRPr="00A77A8B">
        <w:rPr>
          <w:rFonts w:ascii="宋体" w:hAnsi="宋体" w:hint="eastAsia"/>
          <w:color w:val="000000" w:themeColor="text1"/>
          <w:sz w:val="28"/>
          <w:szCs w:val="28"/>
        </w:rPr>
        <w:t>助燃成长提优质</w:t>
      </w:r>
    </w:p>
    <w:p w14:paraId="2366A6EA" w14:textId="77777777" w:rsidR="00C04E4A" w:rsidRPr="000F0A73" w:rsidRDefault="00C04E4A" w:rsidP="00C04E4A">
      <w:pPr>
        <w:spacing w:line="360" w:lineRule="auto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0F0A73">
        <w:rPr>
          <w:rFonts w:ascii="宋体" w:hAnsi="宋体" w:hint="eastAsia"/>
          <w:color w:val="000000" w:themeColor="text1"/>
          <w:sz w:val="28"/>
          <w:szCs w:val="28"/>
        </w:rPr>
        <w:t>充分利用“弘雅杯”校区级教师基本功竞赛、</w:t>
      </w:r>
      <w:r>
        <w:rPr>
          <w:rFonts w:ascii="宋体" w:hAnsi="宋体" w:hint="eastAsia"/>
          <w:color w:val="000000" w:themeColor="text1"/>
          <w:sz w:val="28"/>
          <w:szCs w:val="28"/>
        </w:rPr>
        <w:t>评优课活动、联校专题教研活动</w:t>
      </w:r>
      <w:r w:rsidRPr="000F0A73">
        <w:rPr>
          <w:rFonts w:ascii="宋体" w:hAnsi="宋体" w:hint="eastAsia"/>
          <w:color w:val="000000" w:themeColor="text1"/>
          <w:sz w:val="28"/>
          <w:szCs w:val="28"/>
        </w:rPr>
        <w:t>等平台促进教师成长，以赛带训，引领教师专业成长。</w:t>
      </w:r>
    </w:p>
    <w:p w14:paraId="30042786" w14:textId="77777777" w:rsidR="00C04E4A" w:rsidRPr="00A77A8B" w:rsidRDefault="000F0A73" w:rsidP="00C04E4A">
      <w:pPr>
        <w:spacing w:line="360" w:lineRule="auto"/>
        <w:rPr>
          <w:rFonts w:ascii="宋体" w:hAnsi="宋体"/>
          <w:color w:val="000000" w:themeColor="text1"/>
          <w:sz w:val="28"/>
          <w:szCs w:val="28"/>
        </w:rPr>
      </w:pPr>
      <w:r w:rsidRPr="00A77A8B">
        <w:rPr>
          <w:rFonts w:ascii="宋体" w:hAnsi="宋体" w:hint="eastAsia"/>
          <w:color w:val="000000" w:themeColor="text1"/>
          <w:sz w:val="28"/>
          <w:szCs w:val="28"/>
        </w:rPr>
        <w:t>2</w:t>
      </w:r>
      <w:r w:rsidR="00C04E4A" w:rsidRPr="000F0A73">
        <w:rPr>
          <w:color w:val="000000" w:themeColor="text1"/>
          <w:sz w:val="28"/>
          <w:szCs w:val="28"/>
        </w:rPr>
        <w:t xml:space="preserve"> </w:t>
      </w:r>
      <w:r w:rsidR="00C04E4A" w:rsidRPr="00A77A8B">
        <w:rPr>
          <w:rFonts w:hint="eastAsia"/>
          <w:color w:val="000000" w:themeColor="text1"/>
          <w:sz w:val="28"/>
          <w:szCs w:val="28"/>
        </w:rPr>
        <w:t>课题发展—深度思考寻突破</w:t>
      </w:r>
    </w:p>
    <w:p w14:paraId="0A8045DC" w14:textId="0C00C504" w:rsidR="000F0A73" w:rsidRPr="00C04E4A" w:rsidRDefault="00C04E4A" w:rsidP="00C04E4A">
      <w:pPr>
        <w:spacing w:line="360" w:lineRule="auto"/>
        <w:ind w:firstLineChars="200" w:firstLine="560"/>
        <w:jc w:val="left"/>
        <w:rPr>
          <w:rFonts w:ascii="宋体" w:hAnsi="宋体"/>
          <w:color w:val="000000" w:themeColor="text1"/>
          <w:sz w:val="28"/>
          <w:szCs w:val="28"/>
        </w:rPr>
      </w:pPr>
      <w:r w:rsidRPr="001D7CE4">
        <w:rPr>
          <w:rFonts w:ascii="宋体" w:hAnsi="宋体" w:hint="eastAsia"/>
          <w:color w:val="000000" w:themeColor="text1"/>
          <w:sz w:val="28"/>
          <w:szCs w:val="28"/>
        </w:rPr>
        <w:t>延续以板书设计为抓手的</w:t>
      </w:r>
      <w:r w:rsidRPr="000F0A73">
        <w:rPr>
          <w:rFonts w:ascii="宋体" w:hAnsi="宋体" w:hint="eastAsia"/>
          <w:color w:val="000000" w:themeColor="text1"/>
          <w:sz w:val="28"/>
          <w:szCs w:val="28"/>
        </w:rPr>
        <w:t>微课题进行边实践边探索开发，形成人人有课题、人人有研究。</w:t>
      </w:r>
    </w:p>
    <w:p w14:paraId="3D7E2BDA" w14:textId="77777777" w:rsidR="00C04E4A" w:rsidRPr="00A77A8B" w:rsidRDefault="000F0A73" w:rsidP="00C04E4A">
      <w:pPr>
        <w:spacing w:line="360" w:lineRule="auto"/>
        <w:jc w:val="left"/>
        <w:rPr>
          <w:color w:val="000000" w:themeColor="text1"/>
          <w:sz w:val="28"/>
          <w:szCs w:val="28"/>
        </w:rPr>
      </w:pPr>
      <w:r w:rsidRPr="00A77A8B">
        <w:rPr>
          <w:rFonts w:ascii="宋体" w:hAnsi="宋体" w:hint="eastAsia"/>
          <w:color w:val="000000" w:themeColor="text1"/>
          <w:sz w:val="28"/>
          <w:szCs w:val="28"/>
        </w:rPr>
        <w:t>3</w:t>
      </w:r>
      <w:r w:rsidR="00C04E4A" w:rsidRPr="00A77A8B">
        <w:rPr>
          <w:rFonts w:hint="eastAsia"/>
          <w:color w:val="000000" w:themeColor="text1"/>
          <w:sz w:val="28"/>
          <w:szCs w:val="28"/>
        </w:rPr>
        <w:t>学生发展</w:t>
      </w:r>
      <w:r w:rsidR="00C04E4A" w:rsidRPr="00A77A8B">
        <w:rPr>
          <w:color w:val="000000" w:themeColor="text1"/>
          <w:sz w:val="28"/>
          <w:szCs w:val="28"/>
        </w:rPr>
        <w:t>—</w:t>
      </w:r>
      <w:r w:rsidR="00C04E4A" w:rsidRPr="00A77A8B">
        <w:rPr>
          <w:rFonts w:hint="eastAsia"/>
          <w:color w:val="000000" w:themeColor="text1"/>
          <w:sz w:val="28"/>
          <w:szCs w:val="28"/>
        </w:rPr>
        <w:t>素养提升增实效</w:t>
      </w:r>
    </w:p>
    <w:p w14:paraId="2C650D55" w14:textId="77777777" w:rsidR="00C04E4A" w:rsidRPr="00C04E4A" w:rsidRDefault="00C04E4A" w:rsidP="00C04E4A">
      <w:pPr>
        <w:spacing w:line="360" w:lineRule="auto"/>
        <w:ind w:firstLineChars="200" w:firstLine="56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以</w:t>
      </w:r>
      <w:r w:rsidRPr="006C7B25">
        <w:rPr>
          <w:rFonts w:hint="eastAsia"/>
          <w:color w:val="000000" w:themeColor="text1"/>
          <w:sz w:val="28"/>
          <w:szCs w:val="28"/>
        </w:rPr>
        <w:t>“学生诗意成长”为追求，不断落实形成新常规，促进学生学科关键能力的提升</w:t>
      </w:r>
      <w:r>
        <w:rPr>
          <w:rFonts w:hint="eastAsia"/>
          <w:color w:val="000000" w:themeColor="text1"/>
          <w:sz w:val="28"/>
          <w:szCs w:val="28"/>
        </w:rPr>
        <w:t>。</w:t>
      </w:r>
      <w:r w:rsidRPr="000F0A73">
        <w:rPr>
          <w:rFonts w:hint="eastAsia"/>
          <w:color w:val="000000" w:themeColor="text1"/>
          <w:sz w:val="28"/>
          <w:szCs w:val="28"/>
        </w:rPr>
        <w:t>明确二下学生发展提升目标点，注重方法渗透。依托月考核、</w:t>
      </w:r>
      <w:r>
        <w:rPr>
          <w:rFonts w:hint="eastAsia"/>
          <w:color w:val="000000" w:themeColor="text1"/>
          <w:sz w:val="28"/>
          <w:szCs w:val="28"/>
        </w:rPr>
        <w:t>数学</w:t>
      </w:r>
      <w:r w:rsidRPr="000F0A73">
        <w:rPr>
          <w:rFonts w:hint="eastAsia"/>
          <w:color w:val="000000" w:themeColor="text1"/>
          <w:sz w:val="28"/>
          <w:szCs w:val="28"/>
        </w:rPr>
        <w:t>学科素养序列，缩小班级之间的学业质量差距。</w:t>
      </w:r>
      <w:r w:rsidRPr="000F0A73">
        <w:rPr>
          <w:color w:val="000000" w:themeColor="text1"/>
          <w:sz w:val="28"/>
          <w:szCs w:val="28"/>
        </w:rPr>
        <w:t xml:space="preserve"> </w:t>
      </w:r>
    </w:p>
    <w:p w14:paraId="6E0281E7" w14:textId="77777777" w:rsidR="00896874" w:rsidRPr="001D7CE4" w:rsidRDefault="00896874" w:rsidP="001D7CE4">
      <w:pPr>
        <w:spacing w:line="400" w:lineRule="exact"/>
        <w:jc w:val="left"/>
        <w:rPr>
          <w:b/>
          <w:sz w:val="28"/>
          <w:szCs w:val="28"/>
        </w:rPr>
      </w:pPr>
    </w:p>
    <w:p w14:paraId="566121A6" w14:textId="55EC86F6" w:rsidR="00896874" w:rsidRDefault="00896874" w:rsidP="00896874">
      <w:pPr>
        <w:spacing w:line="400" w:lineRule="exact"/>
        <w:ind w:left="1124" w:hangingChars="400" w:hanging="1124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三、本学期得重点事件</w:t>
      </w:r>
    </w:p>
    <w:p w14:paraId="1F4EBCF4" w14:textId="7DF3395C" w:rsidR="004B177E" w:rsidRDefault="001D7CE4" w:rsidP="001D7CE4">
      <w:pPr>
        <w:rPr>
          <w:rFonts w:ascii="宋体" w:hAnsi="宋体"/>
          <w:sz w:val="28"/>
          <w:szCs w:val="36"/>
        </w:rPr>
      </w:pPr>
      <w:r>
        <w:rPr>
          <w:rFonts w:ascii="宋体" w:hAnsi="宋体" w:hint="eastAsia"/>
          <w:sz w:val="28"/>
          <w:szCs w:val="36"/>
        </w:rPr>
        <w:t>1、</w:t>
      </w:r>
      <w:r w:rsidRPr="001D7CE4">
        <w:rPr>
          <w:rFonts w:ascii="宋体" w:hAnsi="宋体" w:hint="eastAsia"/>
          <w:sz w:val="28"/>
          <w:szCs w:val="36"/>
        </w:rPr>
        <w:t>积极备战</w:t>
      </w:r>
      <w:r>
        <w:rPr>
          <w:rFonts w:ascii="宋体" w:hAnsi="宋体" w:hint="eastAsia"/>
          <w:sz w:val="28"/>
          <w:szCs w:val="36"/>
        </w:rPr>
        <w:t>校区级</w:t>
      </w:r>
      <w:r w:rsidRPr="001D7CE4">
        <w:rPr>
          <w:rFonts w:ascii="宋体" w:hAnsi="宋体" w:hint="eastAsia"/>
          <w:sz w:val="28"/>
          <w:szCs w:val="36"/>
        </w:rPr>
        <w:t>基本功比赛</w:t>
      </w:r>
      <w:r>
        <w:rPr>
          <w:rFonts w:ascii="宋体" w:hAnsi="宋体" w:hint="eastAsia"/>
          <w:sz w:val="28"/>
          <w:szCs w:val="36"/>
        </w:rPr>
        <w:t>及评优课活动，</w:t>
      </w:r>
      <w:r w:rsidRPr="001D7CE4">
        <w:rPr>
          <w:rFonts w:ascii="宋体" w:hAnsi="宋体" w:hint="eastAsia"/>
          <w:sz w:val="28"/>
          <w:szCs w:val="36"/>
        </w:rPr>
        <w:t>严训实练，争取有突破，赛中提升专业发展能力。</w:t>
      </w:r>
    </w:p>
    <w:p w14:paraId="055CFD55" w14:textId="3CD72FBF" w:rsidR="001D7CE4" w:rsidRPr="001D7CE4" w:rsidRDefault="001D7CE4" w:rsidP="001D7CE4">
      <w:pPr>
        <w:rPr>
          <w:rFonts w:ascii="宋体" w:hAnsi="宋体"/>
          <w:sz w:val="28"/>
          <w:szCs w:val="36"/>
        </w:rPr>
      </w:pPr>
      <w:r>
        <w:rPr>
          <w:rFonts w:ascii="宋体" w:hAnsi="宋体" w:hint="eastAsia"/>
          <w:sz w:val="28"/>
          <w:szCs w:val="36"/>
        </w:rPr>
        <w:t>2、</w:t>
      </w:r>
      <w:r w:rsidRPr="001D7CE4">
        <w:rPr>
          <w:rFonts w:ascii="宋体" w:hAnsi="宋体" w:hint="eastAsia"/>
          <w:sz w:val="28"/>
          <w:szCs w:val="36"/>
        </w:rPr>
        <w:t>积极参加联合教研活动、鼓励组内老师在本组内进行两-三种课型的研究</w:t>
      </w:r>
      <w:r>
        <w:rPr>
          <w:rFonts w:ascii="宋体" w:hAnsi="宋体" w:hint="eastAsia"/>
          <w:sz w:val="28"/>
          <w:szCs w:val="36"/>
        </w:rPr>
        <w:t>，同时</w:t>
      </w:r>
      <w:r w:rsidRPr="001D7CE4">
        <w:rPr>
          <w:rFonts w:ascii="宋体" w:hAnsi="宋体" w:hint="eastAsia"/>
          <w:sz w:val="28"/>
          <w:szCs w:val="36"/>
        </w:rPr>
        <w:t>结合教研活动和月调研分层推进学生常规、教师常规的培养。</w:t>
      </w:r>
    </w:p>
    <w:p w14:paraId="063313CB" w14:textId="34213D3C" w:rsidR="001D7CE4" w:rsidRPr="001D7CE4" w:rsidRDefault="001D7CE4" w:rsidP="001D7CE4">
      <w:pPr>
        <w:rPr>
          <w:rFonts w:ascii="宋体" w:hAnsi="宋体"/>
          <w:sz w:val="28"/>
          <w:szCs w:val="36"/>
        </w:rPr>
      </w:pPr>
      <w:r>
        <w:rPr>
          <w:rFonts w:ascii="宋体" w:hAnsi="宋体" w:hint="eastAsia"/>
          <w:sz w:val="28"/>
          <w:szCs w:val="36"/>
        </w:rPr>
        <w:t>3、</w:t>
      </w:r>
      <w:r w:rsidR="00A77A8B">
        <w:rPr>
          <w:rFonts w:ascii="宋体" w:hAnsi="宋体" w:hint="eastAsia"/>
          <w:sz w:val="28"/>
          <w:szCs w:val="36"/>
        </w:rPr>
        <w:t>在课堂实践中不断完善对“板书”的思考，同时对于二年级数学绘本进行</w:t>
      </w:r>
      <w:r w:rsidR="00281141">
        <w:rPr>
          <w:rFonts w:ascii="宋体" w:hAnsi="宋体" w:hint="eastAsia"/>
          <w:sz w:val="28"/>
          <w:szCs w:val="36"/>
        </w:rPr>
        <w:t>开发与研究</w:t>
      </w:r>
      <w:r w:rsidR="00A77A8B">
        <w:rPr>
          <w:rFonts w:ascii="宋体" w:hAnsi="宋体" w:hint="eastAsia"/>
          <w:sz w:val="28"/>
          <w:szCs w:val="36"/>
        </w:rPr>
        <w:t>，</w:t>
      </w:r>
      <w:r w:rsidR="00A77A8B" w:rsidRPr="00A77A8B">
        <w:rPr>
          <w:rFonts w:ascii="宋体" w:hAnsi="宋体" w:hint="eastAsia"/>
          <w:sz w:val="28"/>
          <w:szCs w:val="36"/>
        </w:rPr>
        <w:t>争取在年底形成有序化、有推进的教学成果</w:t>
      </w:r>
    </w:p>
    <w:p w14:paraId="222C96DA" w14:textId="3F906135" w:rsidR="001D7CE4" w:rsidRPr="001D7CE4" w:rsidRDefault="00A77A8B" w:rsidP="00C85B8D">
      <w:pPr>
        <w:ind w:firstLineChars="200" w:firstLine="560"/>
        <w:rPr>
          <w:rFonts w:ascii="宋体" w:hAnsi="宋体"/>
          <w:sz w:val="28"/>
          <w:szCs w:val="36"/>
        </w:rPr>
      </w:pPr>
      <w:r>
        <w:rPr>
          <w:rFonts w:ascii="宋体" w:hAnsi="宋体" w:hint="eastAsia"/>
          <w:sz w:val="28"/>
          <w:szCs w:val="36"/>
        </w:rPr>
        <w:t>结合以上目标及重点事件，实施策略有以下几点：</w:t>
      </w:r>
    </w:p>
    <w:p w14:paraId="64C21133" w14:textId="7AEA50E3" w:rsidR="001D7CE4" w:rsidRPr="00A77A8B" w:rsidRDefault="00A77A8B" w:rsidP="00A77A8B">
      <w:pPr>
        <w:rPr>
          <w:rFonts w:ascii="宋体" w:hAnsi="宋体"/>
          <w:b/>
          <w:bCs/>
          <w:sz w:val="28"/>
          <w:szCs w:val="36"/>
        </w:rPr>
      </w:pPr>
      <w:r w:rsidRPr="00A77A8B">
        <w:rPr>
          <w:rFonts w:ascii="宋体" w:hAnsi="宋体" w:hint="eastAsia"/>
          <w:b/>
          <w:bCs/>
          <w:sz w:val="28"/>
          <w:szCs w:val="36"/>
        </w:rPr>
        <w:t>四、实施策略</w:t>
      </w:r>
    </w:p>
    <w:p w14:paraId="11FE5ADA" w14:textId="51AA7145" w:rsidR="001D7CE4" w:rsidRDefault="00FC32E1" w:rsidP="00FC32E1">
      <w:pPr>
        <w:rPr>
          <w:rFonts w:ascii="宋体" w:hAnsi="宋体"/>
          <w:sz w:val="28"/>
          <w:szCs w:val="36"/>
        </w:rPr>
      </w:pPr>
      <w:r w:rsidRPr="00FC32E1">
        <w:rPr>
          <w:rFonts w:ascii="宋体" w:hAnsi="宋体" w:hint="eastAsia"/>
          <w:sz w:val="28"/>
          <w:szCs w:val="36"/>
        </w:rPr>
        <w:lastRenderedPageBreak/>
        <w:t>（一）</w:t>
      </w:r>
      <w:r w:rsidR="001B5DDA" w:rsidRPr="001B5DDA">
        <w:rPr>
          <w:rFonts w:ascii="宋体" w:hAnsi="宋体" w:hint="eastAsia"/>
          <w:sz w:val="28"/>
          <w:szCs w:val="36"/>
        </w:rPr>
        <w:t>理论学习厚底蓄能，提升教师发展自觉</w:t>
      </w:r>
    </w:p>
    <w:p w14:paraId="167086BD" w14:textId="4537272F" w:rsidR="00C63EE2" w:rsidRDefault="00C63EE2" w:rsidP="005D1542">
      <w:pPr>
        <w:ind w:firstLineChars="300" w:firstLine="840"/>
        <w:rPr>
          <w:rFonts w:ascii="宋体" w:hAnsi="宋体"/>
          <w:sz w:val="28"/>
          <w:szCs w:val="36"/>
        </w:rPr>
      </w:pPr>
      <w:r>
        <w:rPr>
          <w:rFonts w:ascii="宋体" w:hAnsi="宋体" w:hint="eastAsia"/>
          <w:sz w:val="28"/>
          <w:szCs w:val="36"/>
        </w:rPr>
        <w:t>组织本组</w:t>
      </w:r>
      <w:r w:rsidRPr="00C63EE2">
        <w:rPr>
          <w:rFonts w:ascii="宋体" w:hAnsi="宋体" w:hint="eastAsia"/>
          <w:sz w:val="28"/>
          <w:szCs w:val="36"/>
        </w:rPr>
        <w:t>教师以《教材的专业化解读》《中小学数学教学课型研究》为主要阅读书目，进行案例式学习</w:t>
      </w:r>
      <w:r>
        <w:rPr>
          <w:rFonts w:ascii="宋体" w:hAnsi="宋体" w:hint="eastAsia"/>
          <w:sz w:val="28"/>
          <w:szCs w:val="36"/>
        </w:rPr>
        <w:t>。</w:t>
      </w:r>
      <w:r>
        <w:rPr>
          <w:rFonts w:ascii="宋体" w:hAnsi="宋体"/>
          <w:sz w:val="28"/>
          <w:szCs w:val="36"/>
        </w:rPr>
        <w:t xml:space="preserve"> </w:t>
      </w:r>
      <w:r>
        <w:rPr>
          <w:rFonts w:ascii="宋体" w:hAnsi="宋体" w:hint="eastAsia"/>
          <w:sz w:val="28"/>
          <w:szCs w:val="36"/>
        </w:rPr>
        <w:t>本学期</w:t>
      </w:r>
      <w:r w:rsidR="00827FFB">
        <w:rPr>
          <w:rFonts w:ascii="宋体" w:hAnsi="宋体" w:hint="eastAsia"/>
          <w:sz w:val="28"/>
          <w:szCs w:val="36"/>
        </w:rPr>
        <w:t>将</w:t>
      </w:r>
      <w:r>
        <w:rPr>
          <w:rFonts w:ascii="宋体" w:hAnsi="宋体" w:hint="eastAsia"/>
          <w:sz w:val="28"/>
          <w:szCs w:val="36"/>
        </w:rPr>
        <w:t>会</w:t>
      </w:r>
      <w:r w:rsidR="005D1542" w:rsidRPr="00C63EE2">
        <w:rPr>
          <w:rFonts w:ascii="宋体" w:hAnsi="宋体" w:hint="eastAsia"/>
          <w:sz w:val="28"/>
          <w:szCs w:val="36"/>
        </w:rPr>
        <w:t>在QQ群</w:t>
      </w:r>
      <w:r w:rsidR="00827FFB">
        <w:rPr>
          <w:rFonts w:ascii="宋体" w:hAnsi="宋体" w:hint="eastAsia"/>
          <w:sz w:val="28"/>
          <w:szCs w:val="36"/>
        </w:rPr>
        <w:t xml:space="preserve"> 或</w:t>
      </w:r>
      <w:r w:rsidR="005D1542" w:rsidRPr="00C63EE2">
        <w:rPr>
          <w:rFonts w:ascii="宋体" w:hAnsi="宋体" w:hint="eastAsia"/>
          <w:sz w:val="28"/>
          <w:szCs w:val="36"/>
        </w:rPr>
        <w:t>集体备课</w:t>
      </w:r>
      <w:r w:rsidR="00827FFB">
        <w:rPr>
          <w:rFonts w:ascii="宋体" w:hAnsi="宋体" w:hint="eastAsia"/>
          <w:sz w:val="28"/>
          <w:szCs w:val="36"/>
        </w:rPr>
        <w:t xml:space="preserve"> </w:t>
      </w:r>
      <w:r w:rsidR="005D1542">
        <w:rPr>
          <w:rFonts w:ascii="宋体" w:hAnsi="宋体" w:hint="eastAsia"/>
          <w:sz w:val="28"/>
          <w:szCs w:val="36"/>
        </w:rPr>
        <w:t>或</w:t>
      </w:r>
      <w:r w:rsidR="005D1542" w:rsidRPr="00C63EE2">
        <w:rPr>
          <w:rFonts w:ascii="宋体" w:hAnsi="宋体" w:hint="eastAsia"/>
          <w:sz w:val="28"/>
          <w:szCs w:val="36"/>
        </w:rPr>
        <w:t>教研组活动中</w:t>
      </w:r>
      <w:r>
        <w:rPr>
          <w:rFonts w:ascii="宋体" w:hAnsi="宋体" w:hint="eastAsia"/>
          <w:sz w:val="28"/>
          <w:szCs w:val="36"/>
        </w:rPr>
        <w:t>进行</w:t>
      </w:r>
      <w:r w:rsidRPr="00C63EE2">
        <w:rPr>
          <w:rFonts w:ascii="宋体" w:hAnsi="宋体" w:hint="eastAsia"/>
          <w:sz w:val="28"/>
          <w:szCs w:val="36"/>
        </w:rPr>
        <w:t>“每周一分享”</w:t>
      </w:r>
      <w:r>
        <w:rPr>
          <w:rFonts w:ascii="宋体" w:hAnsi="宋体" w:hint="eastAsia"/>
          <w:sz w:val="28"/>
          <w:szCs w:val="36"/>
        </w:rPr>
        <w:t>的打卡</w:t>
      </w:r>
      <w:r w:rsidRPr="00C63EE2">
        <w:rPr>
          <w:rFonts w:ascii="宋体" w:hAnsi="宋体" w:hint="eastAsia"/>
          <w:sz w:val="28"/>
          <w:szCs w:val="36"/>
        </w:rPr>
        <w:t>活动，</w:t>
      </w:r>
      <w:r w:rsidR="005D1542">
        <w:rPr>
          <w:rFonts w:ascii="宋体" w:hAnsi="宋体" w:hint="eastAsia"/>
          <w:sz w:val="28"/>
          <w:szCs w:val="36"/>
        </w:rPr>
        <w:t>结合数学学科组安排，做好每月一类课型一解读的读书分享，</w:t>
      </w:r>
      <w:r w:rsidRPr="00C63EE2">
        <w:rPr>
          <w:rFonts w:ascii="宋体" w:hAnsi="宋体" w:hint="eastAsia"/>
          <w:sz w:val="28"/>
          <w:szCs w:val="36"/>
        </w:rPr>
        <w:t>强调理论与实践相结合。</w:t>
      </w:r>
      <w:r w:rsidR="00827FFB">
        <w:rPr>
          <w:rFonts w:ascii="宋体" w:hAnsi="宋体" w:hint="eastAsia"/>
          <w:sz w:val="28"/>
          <w:szCs w:val="36"/>
        </w:rPr>
        <w:t>同时</w:t>
      </w:r>
      <w:r w:rsidR="00827FFB" w:rsidRPr="00827FFB">
        <w:rPr>
          <w:rFonts w:ascii="宋体" w:hAnsi="宋体" w:hint="eastAsia"/>
          <w:sz w:val="28"/>
          <w:szCs w:val="36"/>
        </w:rPr>
        <w:t>鼓励组内教师每学期</w:t>
      </w:r>
      <w:r w:rsidR="000A0E76">
        <w:rPr>
          <w:rFonts w:ascii="宋体" w:hAnsi="宋体" w:hint="eastAsia"/>
          <w:sz w:val="28"/>
          <w:szCs w:val="36"/>
        </w:rPr>
        <w:t>撰写</w:t>
      </w:r>
      <w:r w:rsidR="00827FFB" w:rsidRPr="00827FFB">
        <w:rPr>
          <w:rFonts w:ascii="宋体" w:hAnsi="宋体" w:hint="eastAsia"/>
          <w:sz w:val="28"/>
          <w:szCs w:val="36"/>
        </w:rPr>
        <w:t>至少</w:t>
      </w:r>
      <w:r w:rsidR="000A0E76" w:rsidRPr="000A0E76">
        <w:rPr>
          <w:rFonts w:ascii="宋体" w:hAnsi="宋体" w:hint="eastAsia"/>
          <w:sz w:val="28"/>
          <w:szCs w:val="36"/>
        </w:rPr>
        <w:t>一篇与本专业有关的文章</w:t>
      </w:r>
      <w:r w:rsidR="000A0E76">
        <w:rPr>
          <w:rFonts w:ascii="宋体" w:hAnsi="宋体" w:hint="eastAsia"/>
          <w:sz w:val="28"/>
          <w:szCs w:val="36"/>
        </w:rPr>
        <w:t>，</w:t>
      </w:r>
      <w:r w:rsidR="00827FFB" w:rsidRPr="00827FFB">
        <w:rPr>
          <w:rFonts w:ascii="宋体" w:hAnsi="宋体" w:hint="eastAsia"/>
          <w:sz w:val="28"/>
          <w:szCs w:val="36"/>
        </w:rPr>
        <w:t>积极参加校内外优秀论文评比活动，</w:t>
      </w:r>
      <w:r w:rsidR="000A0E76">
        <w:rPr>
          <w:rFonts w:ascii="宋体" w:hAnsi="宋体" w:hint="eastAsia"/>
          <w:sz w:val="28"/>
          <w:szCs w:val="36"/>
        </w:rPr>
        <w:t>特别是</w:t>
      </w:r>
      <w:r w:rsidR="000A0E76" w:rsidRPr="000A0E76">
        <w:rPr>
          <w:rFonts w:ascii="宋体" w:hAnsi="宋体" w:hint="eastAsia"/>
          <w:sz w:val="28"/>
          <w:szCs w:val="36"/>
        </w:rPr>
        <w:t>蓝天杯的教学设计和论文评比</w:t>
      </w:r>
      <w:r w:rsidR="000A0E76">
        <w:rPr>
          <w:rFonts w:ascii="宋体" w:hAnsi="宋体" w:hint="eastAsia"/>
          <w:sz w:val="28"/>
          <w:szCs w:val="36"/>
        </w:rPr>
        <w:t>，</w:t>
      </w:r>
      <w:r w:rsidR="00827FFB" w:rsidRPr="00827FFB">
        <w:rPr>
          <w:rFonts w:ascii="宋体" w:hAnsi="宋体" w:hint="eastAsia"/>
          <w:sz w:val="28"/>
          <w:szCs w:val="36"/>
        </w:rPr>
        <w:t>使理论更好地指导实践。其次抓住机会，鼓励老师多外出听课学习，</w:t>
      </w:r>
      <w:r w:rsidR="000A0E76">
        <w:rPr>
          <w:rFonts w:ascii="宋体" w:hAnsi="宋体" w:hint="eastAsia"/>
          <w:sz w:val="28"/>
          <w:szCs w:val="36"/>
        </w:rPr>
        <w:t>尝试每</w:t>
      </w:r>
      <w:r w:rsidR="004D0EE0">
        <w:rPr>
          <w:rFonts w:ascii="宋体" w:hAnsi="宋体" w:hint="eastAsia"/>
          <w:sz w:val="28"/>
          <w:szCs w:val="36"/>
        </w:rPr>
        <w:t>月</w:t>
      </w:r>
      <w:r w:rsidR="000A0E76">
        <w:rPr>
          <w:rFonts w:ascii="宋体" w:hAnsi="宋体" w:hint="eastAsia"/>
          <w:sz w:val="28"/>
          <w:szCs w:val="36"/>
        </w:rPr>
        <w:t>一次的网上优课学习，并进行</w:t>
      </w:r>
      <w:r w:rsidR="00827FFB" w:rsidRPr="00827FFB">
        <w:rPr>
          <w:rFonts w:ascii="宋体" w:hAnsi="宋体" w:hint="eastAsia"/>
          <w:sz w:val="28"/>
          <w:szCs w:val="36"/>
        </w:rPr>
        <w:t>组内</w:t>
      </w:r>
      <w:r w:rsidR="004D0EE0">
        <w:rPr>
          <w:rFonts w:ascii="宋体" w:hAnsi="宋体" w:hint="eastAsia"/>
          <w:sz w:val="28"/>
          <w:szCs w:val="36"/>
        </w:rPr>
        <w:t>评课</w:t>
      </w:r>
      <w:r w:rsidR="000A0E76">
        <w:rPr>
          <w:rFonts w:ascii="宋体" w:hAnsi="宋体" w:hint="eastAsia"/>
          <w:sz w:val="28"/>
          <w:szCs w:val="36"/>
        </w:rPr>
        <w:t>交流</w:t>
      </w:r>
      <w:r w:rsidR="00827FFB" w:rsidRPr="00827FFB">
        <w:rPr>
          <w:rFonts w:ascii="宋体" w:hAnsi="宋体" w:hint="eastAsia"/>
          <w:sz w:val="28"/>
          <w:szCs w:val="36"/>
        </w:rPr>
        <w:t>。</w:t>
      </w:r>
    </w:p>
    <w:p w14:paraId="3E0FD2C3" w14:textId="6799FE87" w:rsidR="00C63EE2" w:rsidRDefault="004D0EE0" w:rsidP="004D0EE0">
      <w:pPr>
        <w:rPr>
          <w:rFonts w:ascii="宋体" w:hAnsi="宋体"/>
          <w:sz w:val="28"/>
          <w:szCs w:val="36"/>
        </w:rPr>
      </w:pPr>
      <w:r>
        <w:rPr>
          <w:rFonts w:ascii="宋体" w:hAnsi="宋体" w:hint="eastAsia"/>
          <w:sz w:val="28"/>
          <w:szCs w:val="36"/>
        </w:rPr>
        <w:t>（二）</w:t>
      </w:r>
      <w:r w:rsidR="00383E3A" w:rsidRPr="004D0EE0">
        <w:rPr>
          <w:rFonts w:ascii="宋体" w:hAnsi="宋体" w:hint="eastAsia"/>
          <w:sz w:val="28"/>
          <w:szCs w:val="36"/>
        </w:rPr>
        <w:t>教学研究</w:t>
      </w:r>
      <w:r w:rsidRPr="004D0EE0">
        <w:rPr>
          <w:rFonts w:ascii="宋体" w:hAnsi="宋体" w:hint="eastAsia"/>
          <w:sz w:val="28"/>
          <w:szCs w:val="36"/>
        </w:rPr>
        <w:t>扎实推进，落实有效练习设计</w:t>
      </w:r>
    </w:p>
    <w:p w14:paraId="5AF90242" w14:textId="1DD87A84" w:rsidR="00CD63C3" w:rsidRDefault="00281141" w:rsidP="00CD63C3">
      <w:pPr>
        <w:ind w:firstLineChars="200" w:firstLine="560"/>
        <w:rPr>
          <w:rFonts w:ascii="宋体" w:hAnsi="宋体"/>
          <w:sz w:val="28"/>
          <w:szCs w:val="36"/>
        </w:rPr>
      </w:pPr>
      <w:r w:rsidRPr="00281141">
        <w:rPr>
          <w:rFonts w:ascii="宋体" w:hAnsi="宋体" w:hint="eastAsia"/>
          <w:sz w:val="28"/>
          <w:szCs w:val="36"/>
        </w:rPr>
        <w:t>本学期，我们将利用组内集体备课时间进行专题研究：首先，合理利用已有文本资源，对二下教学内容以专题的形式进行单元目标体系、知识结构、校本拓展、典型习题等的梳理，做到内容的清晰化和结构化，特别是习题、错题、教学策略等环节尽量来源于平时的课堂生成，在平时教学中不断完善</w:t>
      </w:r>
      <w:r>
        <w:rPr>
          <w:rFonts w:ascii="宋体" w:hAnsi="宋体" w:hint="eastAsia"/>
          <w:sz w:val="28"/>
          <w:szCs w:val="36"/>
        </w:rPr>
        <w:t>。对于教学中的出现的重难点、错题尝试以绘本的形式进行开发与研究</w:t>
      </w:r>
      <w:r w:rsidRPr="00281141">
        <w:rPr>
          <w:rFonts w:ascii="宋体" w:hAnsi="宋体" w:hint="eastAsia"/>
          <w:sz w:val="28"/>
          <w:szCs w:val="36"/>
        </w:rPr>
        <w:t>；其次、结合二年级课标，整体理解两种课型：“形概念”、</w:t>
      </w:r>
      <w:r>
        <w:rPr>
          <w:rFonts w:ascii="宋体" w:hAnsi="宋体" w:hint="eastAsia"/>
          <w:sz w:val="28"/>
          <w:szCs w:val="36"/>
        </w:rPr>
        <w:t>“</w:t>
      </w:r>
      <w:r w:rsidRPr="00281141">
        <w:rPr>
          <w:rFonts w:ascii="宋体" w:hAnsi="宋体" w:hint="eastAsia"/>
          <w:sz w:val="28"/>
          <w:szCs w:val="36"/>
        </w:rPr>
        <w:t>统计与概率”特别是</w:t>
      </w:r>
      <w:r>
        <w:rPr>
          <w:rFonts w:ascii="宋体" w:hAnsi="宋体" w:hint="eastAsia"/>
          <w:sz w:val="28"/>
          <w:szCs w:val="36"/>
        </w:rPr>
        <w:t>形</w:t>
      </w:r>
      <w:r w:rsidRPr="00281141">
        <w:rPr>
          <w:rFonts w:ascii="宋体" w:hAnsi="宋体" w:hint="eastAsia"/>
          <w:sz w:val="28"/>
          <w:szCs w:val="36"/>
        </w:rPr>
        <w:t>概念教学，梳理已研究过的课型，结合本班级学生情况，老师</w:t>
      </w:r>
      <w:r>
        <w:rPr>
          <w:rFonts w:ascii="宋体" w:hAnsi="宋体" w:hint="eastAsia"/>
          <w:sz w:val="28"/>
          <w:szCs w:val="36"/>
        </w:rPr>
        <w:t>们</w:t>
      </w:r>
      <w:r w:rsidRPr="00281141">
        <w:rPr>
          <w:rFonts w:ascii="宋体" w:hAnsi="宋体" w:hint="eastAsia"/>
          <w:sz w:val="28"/>
          <w:szCs w:val="36"/>
        </w:rPr>
        <w:t>进行合理地先模仿后创造性的实践，并及时以文本的形式做好反思与总结。对没有研究过的练习专题，有经验的老师可以试水，争取在组内取得突破性的进展，同样形成具体案例供大家讨论和学习。再次，本学期，继续基于教材，对原有练习进行补充完善，我们将重点关注有效练习设计中的一周一练，每周围绕教学内容对学生进行学科关键能力过关，形成一周练笔电子稿，期中、期末复习时用于辅助资源并适当调整与完善，到学期末，形成文本集保存下来。</w:t>
      </w:r>
    </w:p>
    <w:p w14:paraId="04CE0453" w14:textId="45286AA6" w:rsidR="00383E3A" w:rsidRDefault="00383E3A" w:rsidP="00383E3A">
      <w:pPr>
        <w:rPr>
          <w:rFonts w:ascii="宋体" w:hAnsi="宋体"/>
          <w:sz w:val="28"/>
          <w:szCs w:val="36"/>
        </w:rPr>
      </w:pPr>
      <w:r>
        <w:rPr>
          <w:rFonts w:ascii="宋体" w:hAnsi="宋体" w:hint="eastAsia"/>
          <w:sz w:val="28"/>
          <w:szCs w:val="36"/>
        </w:rPr>
        <w:t>（三）</w:t>
      </w:r>
      <w:r w:rsidRPr="00383E3A">
        <w:rPr>
          <w:rFonts w:ascii="宋体" w:hAnsi="宋体" w:hint="eastAsia"/>
          <w:sz w:val="28"/>
          <w:szCs w:val="36"/>
        </w:rPr>
        <w:t>课题</w:t>
      </w:r>
      <w:r>
        <w:rPr>
          <w:rFonts w:ascii="宋体" w:hAnsi="宋体" w:hint="eastAsia"/>
          <w:sz w:val="28"/>
          <w:szCs w:val="36"/>
        </w:rPr>
        <w:t>思考有序推进</w:t>
      </w:r>
      <w:r w:rsidRPr="00383E3A">
        <w:rPr>
          <w:rFonts w:ascii="宋体" w:hAnsi="宋体" w:hint="eastAsia"/>
          <w:sz w:val="28"/>
          <w:szCs w:val="36"/>
        </w:rPr>
        <w:t>，促进师生共成长</w:t>
      </w:r>
    </w:p>
    <w:p w14:paraId="3A9046EF" w14:textId="14960E29" w:rsidR="00383E3A" w:rsidRDefault="00383E3A" w:rsidP="00383E3A">
      <w:pPr>
        <w:ind w:firstLineChars="200" w:firstLine="560"/>
        <w:rPr>
          <w:rFonts w:ascii="宋体" w:hAnsi="宋体"/>
          <w:sz w:val="28"/>
          <w:szCs w:val="36"/>
        </w:rPr>
      </w:pPr>
      <w:r>
        <w:rPr>
          <w:rFonts w:ascii="宋体" w:hAnsi="宋体" w:hint="eastAsia"/>
          <w:sz w:val="28"/>
          <w:szCs w:val="36"/>
        </w:rPr>
        <w:t>本学期我们将</w:t>
      </w:r>
      <w:r w:rsidRPr="00383E3A">
        <w:rPr>
          <w:rFonts w:ascii="宋体" w:hAnsi="宋体" w:hint="eastAsia"/>
          <w:sz w:val="28"/>
          <w:szCs w:val="36"/>
        </w:rPr>
        <w:t>在</w:t>
      </w:r>
      <w:r>
        <w:rPr>
          <w:rFonts w:ascii="宋体" w:hAnsi="宋体" w:hint="eastAsia"/>
          <w:sz w:val="28"/>
          <w:szCs w:val="36"/>
        </w:rPr>
        <w:t>教学</w:t>
      </w:r>
      <w:r w:rsidRPr="00383E3A">
        <w:rPr>
          <w:rFonts w:ascii="宋体" w:hAnsi="宋体" w:hint="eastAsia"/>
          <w:sz w:val="28"/>
          <w:szCs w:val="36"/>
        </w:rPr>
        <w:t>实践中</w:t>
      </w:r>
      <w:r>
        <w:rPr>
          <w:rFonts w:ascii="宋体" w:hAnsi="宋体" w:hint="eastAsia"/>
          <w:sz w:val="28"/>
          <w:szCs w:val="36"/>
        </w:rPr>
        <w:t>把</w:t>
      </w:r>
      <w:r w:rsidRPr="00383E3A">
        <w:rPr>
          <w:rFonts w:ascii="宋体" w:hAnsi="宋体" w:hint="eastAsia"/>
          <w:sz w:val="28"/>
          <w:szCs w:val="36"/>
        </w:rPr>
        <w:t>对“板书”的思考</w:t>
      </w:r>
      <w:r>
        <w:rPr>
          <w:rFonts w:ascii="宋体" w:hAnsi="宋体" w:hint="eastAsia"/>
          <w:sz w:val="28"/>
          <w:szCs w:val="36"/>
        </w:rPr>
        <w:t>落于实处，坚持做到每天板书一解说（说设计想法），每周板书一梳理（</w:t>
      </w:r>
      <w:r w:rsidRPr="00383E3A">
        <w:rPr>
          <w:rFonts w:ascii="宋体" w:hAnsi="宋体" w:hint="eastAsia"/>
          <w:sz w:val="28"/>
          <w:szCs w:val="36"/>
        </w:rPr>
        <w:t>同一课型、不同课型的板书结构分类</w:t>
      </w:r>
      <w:r w:rsidR="005E4644">
        <w:rPr>
          <w:rFonts w:ascii="宋体" w:hAnsi="宋体" w:hint="eastAsia"/>
          <w:sz w:val="28"/>
          <w:szCs w:val="36"/>
        </w:rPr>
        <w:t>），并整理成</w:t>
      </w:r>
      <w:r w:rsidR="005E4644">
        <w:rPr>
          <w:rFonts w:ascii="宋体" w:hAnsi="宋体" w:hint="eastAsia"/>
          <w:sz w:val="28"/>
          <w:szCs w:val="36"/>
        </w:rPr>
        <w:lastRenderedPageBreak/>
        <w:t>文字稿，相信</w:t>
      </w:r>
      <w:r w:rsidR="005E4644" w:rsidRPr="005E4644">
        <w:rPr>
          <w:rFonts w:ascii="宋体" w:hAnsi="宋体" w:hint="eastAsia"/>
          <w:sz w:val="28"/>
          <w:szCs w:val="36"/>
        </w:rPr>
        <w:t>在整个研究过程中，无论是理论上，还是数学实践上，教师都能有很大的收获，科研能力得到提升。</w:t>
      </w:r>
    </w:p>
    <w:p w14:paraId="5BA9E57D" w14:textId="036A3709" w:rsidR="005E4644" w:rsidRDefault="005E4644" w:rsidP="005E4644">
      <w:pPr>
        <w:rPr>
          <w:rFonts w:ascii="宋体" w:hAnsi="宋体"/>
          <w:sz w:val="28"/>
          <w:szCs w:val="36"/>
        </w:rPr>
      </w:pPr>
      <w:r>
        <w:rPr>
          <w:rFonts w:ascii="宋体" w:hAnsi="宋体" w:hint="eastAsia"/>
          <w:sz w:val="28"/>
          <w:szCs w:val="36"/>
        </w:rPr>
        <w:t>（四）</w:t>
      </w:r>
      <w:r w:rsidRPr="005E4644">
        <w:rPr>
          <w:rFonts w:ascii="宋体" w:hAnsi="宋体" w:hint="eastAsia"/>
          <w:sz w:val="28"/>
          <w:szCs w:val="36"/>
        </w:rPr>
        <w:t>课堂常规养成常态化，促进学生学科关键能力的提升</w:t>
      </w:r>
    </w:p>
    <w:p w14:paraId="5FF09E70" w14:textId="019D271A" w:rsidR="005E4644" w:rsidRDefault="005E4644" w:rsidP="00107DAD">
      <w:pPr>
        <w:ind w:firstLineChars="200" w:firstLine="560"/>
        <w:rPr>
          <w:rFonts w:ascii="宋体" w:hAnsi="宋体"/>
          <w:sz w:val="28"/>
          <w:szCs w:val="36"/>
        </w:rPr>
      </w:pPr>
      <w:r w:rsidRPr="005E4644">
        <w:rPr>
          <w:rFonts w:ascii="宋体" w:hAnsi="宋体" w:hint="eastAsia"/>
          <w:sz w:val="28"/>
          <w:szCs w:val="36"/>
        </w:rPr>
        <w:t>结合</w:t>
      </w:r>
      <w:r w:rsidR="00262356">
        <w:rPr>
          <w:rFonts w:ascii="宋体" w:hAnsi="宋体" w:hint="eastAsia"/>
          <w:sz w:val="28"/>
          <w:szCs w:val="36"/>
        </w:rPr>
        <w:t>二年</w:t>
      </w:r>
      <w:bookmarkStart w:id="0" w:name="_GoBack"/>
      <w:bookmarkEnd w:id="0"/>
      <w:r w:rsidRPr="005E4644">
        <w:rPr>
          <w:rFonts w:ascii="宋体" w:hAnsi="宋体" w:hint="eastAsia"/>
          <w:sz w:val="28"/>
          <w:szCs w:val="36"/>
        </w:rPr>
        <w:t>级学生特点，我们教研组准备把关常规习惯，形成序列。良好学习习惯是学习质量提高的保障，前期我们已经在学生良好常规习惯（课前准备、课堂倾听、独立思考，言说、记录思考过程，同桌合作、同桌互动、倾听评价同伴发言……）的养成目标上制定出相应的达成要求，本学期继续在过程培养中不断总结、反思、提炼和完善，争取形成年级培养系列，提升学生学习品质。</w:t>
      </w:r>
    </w:p>
    <w:p w14:paraId="32389B16" w14:textId="5B281D82" w:rsidR="005E4644" w:rsidRDefault="005E4644" w:rsidP="005E4644">
      <w:pPr>
        <w:rPr>
          <w:rFonts w:ascii="宋体" w:hAnsi="宋体"/>
          <w:sz w:val="28"/>
          <w:szCs w:val="36"/>
        </w:rPr>
      </w:pPr>
      <w:r>
        <w:rPr>
          <w:rFonts w:ascii="宋体" w:hAnsi="宋体" w:hint="eastAsia"/>
          <w:sz w:val="28"/>
          <w:szCs w:val="36"/>
        </w:rPr>
        <w:t xml:space="preserve"> </w:t>
      </w:r>
      <w:r>
        <w:rPr>
          <w:rFonts w:ascii="宋体" w:hAnsi="宋体"/>
          <w:sz w:val="28"/>
          <w:szCs w:val="36"/>
        </w:rPr>
        <w:t xml:space="preserve">   </w:t>
      </w:r>
      <w:r w:rsidRPr="005E4644">
        <w:rPr>
          <w:rFonts w:ascii="宋体" w:hAnsi="宋体" w:hint="eastAsia"/>
          <w:sz w:val="28"/>
          <w:szCs w:val="36"/>
        </w:rPr>
        <w:t>围绕“学科关键能力”，基于学生成长研究，我们将根据班级共性及个性差异，精心设计教学过程，</w:t>
      </w:r>
      <w:r w:rsidR="00B66C77" w:rsidRPr="005E4644">
        <w:rPr>
          <w:rFonts w:ascii="宋体" w:hAnsi="宋体" w:hint="eastAsia"/>
          <w:sz w:val="28"/>
          <w:szCs w:val="36"/>
        </w:rPr>
        <w:t>教学中充分利用</w:t>
      </w:r>
      <w:r w:rsidRPr="005E4644">
        <w:rPr>
          <w:rFonts w:ascii="宋体" w:hAnsi="宋体" w:hint="eastAsia"/>
          <w:sz w:val="28"/>
          <w:szCs w:val="36"/>
        </w:rPr>
        <w:t>自习课，校本课，午间项目微课程带着孩子进行数学阅读，玩转数学小游戏，数学动画赏析、数学小实验</w:t>
      </w:r>
      <w:r w:rsidR="00B66C77">
        <w:rPr>
          <w:rFonts w:ascii="宋体" w:hAnsi="宋体" w:hint="eastAsia"/>
          <w:sz w:val="28"/>
          <w:szCs w:val="36"/>
        </w:rPr>
        <w:t>等</w:t>
      </w:r>
      <w:r w:rsidR="001C5350">
        <w:rPr>
          <w:rFonts w:ascii="宋体" w:hAnsi="宋体" w:hint="eastAsia"/>
          <w:sz w:val="28"/>
          <w:szCs w:val="36"/>
        </w:rPr>
        <w:t xml:space="preserve"> </w:t>
      </w:r>
      <w:r w:rsidRPr="005E4644">
        <w:rPr>
          <w:rFonts w:ascii="宋体" w:hAnsi="宋体" w:hint="eastAsia"/>
          <w:sz w:val="28"/>
          <w:szCs w:val="36"/>
        </w:rPr>
        <w:t>在活动中逐步激发学生学习数学的兴趣，有序提升学生的数学学习素养。</w:t>
      </w:r>
    </w:p>
    <w:p w14:paraId="7E9E3F07" w14:textId="77777777" w:rsidR="00CD63C3" w:rsidRPr="00CD63C3" w:rsidRDefault="00CD63C3" w:rsidP="00CD63C3">
      <w:pPr>
        <w:spacing w:line="400" w:lineRule="exact"/>
        <w:jc w:val="left"/>
        <w:rPr>
          <w:b/>
          <w:sz w:val="24"/>
        </w:rPr>
      </w:pPr>
      <w:r w:rsidRPr="00CD63C3">
        <w:rPr>
          <w:rFonts w:hint="eastAsia"/>
          <w:b/>
          <w:sz w:val="24"/>
        </w:rPr>
        <w:t>行事安排表</w:t>
      </w:r>
    </w:p>
    <w:p w14:paraId="17E4EC9A" w14:textId="77777777" w:rsidR="00CD63C3" w:rsidRPr="00CD63C3" w:rsidRDefault="00CD63C3" w:rsidP="00CD63C3">
      <w:pPr>
        <w:widowControl/>
        <w:ind w:firstLineChars="1500" w:firstLine="3614"/>
        <w:jc w:val="left"/>
        <w:rPr>
          <w:rFonts w:ascii="宋体" w:hAnsi="宋体" w:cs="宋体"/>
          <w:b/>
          <w:color w:val="000000"/>
          <w:kern w:val="0"/>
          <w:sz w:val="24"/>
        </w:rPr>
      </w:pPr>
      <w:r w:rsidRPr="00CD63C3">
        <w:rPr>
          <w:rFonts w:ascii="宋体" w:hAnsi="宋体" w:cs="宋体" w:hint="eastAsia"/>
          <w:b/>
          <w:color w:val="000000"/>
          <w:kern w:val="0"/>
          <w:sz w:val="24"/>
        </w:rPr>
        <w:t xml:space="preserve">二数第二学期每周行事历：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4498"/>
        <w:gridCol w:w="2402"/>
        <w:gridCol w:w="2533"/>
      </w:tblGrid>
      <w:tr w:rsidR="00CD63C3" w:rsidRPr="00CD63C3" w14:paraId="6AFADD56" w14:textId="77777777" w:rsidTr="00707D37">
        <w:trPr>
          <w:trHeight w:val="143"/>
        </w:trPr>
        <w:tc>
          <w:tcPr>
            <w:tcW w:w="5103" w:type="dxa"/>
            <w:gridSpan w:val="2"/>
            <w:vAlign w:val="center"/>
          </w:tcPr>
          <w:p w14:paraId="44558991" w14:textId="77777777" w:rsidR="00CD63C3" w:rsidRPr="00CD63C3" w:rsidRDefault="00CD63C3" w:rsidP="00CD63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2410" w:type="dxa"/>
          </w:tcPr>
          <w:p w14:paraId="208B4D4E" w14:textId="77777777" w:rsidR="00CD63C3" w:rsidRPr="00CD63C3" w:rsidRDefault="00CD63C3" w:rsidP="00CD63C3">
            <w:pPr>
              <w:spacing w:line="360" w:lineRule="auto"/>
              <w:ind w:firstLineChars="500" w:firstLine="1054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szCs w:val="21"/>
              </w:rPr>
              <w:t>流程</w:t>
            </w:r>
          </w:p>
        </w:tc>
        <w:tc>
          <w:tcPr>
            <w:tcW w:w="2552" w:type="dxa"/>
            <w:vAlign w:val="center"/>
          </w:tcPr>
          <w:p w14:paraId="1B2163B5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szCs w:val="21"/>
              </w:rPr>
              <w:t>行为跟进</w:t>
            </w:r>
          </w:p>
        </w:tc>
      </w:tr>
      <w:tr w:rsidR="00CD63C3" w:rsidRPr="00CD63C3" w14:paraId="53CE16D9" w14:textId="77777777" w:rsidTr="00707D37">
        <w:trPr>
          <w:trHeight w:val="435"/>
        </w:trPr>
        <w:tc>
          <w:tcPr>
            <w:tcW w:w="5103" w:type="dxa"/>
            <w:gridSpan w:val="2"/>
          </w:tcPr>
          <w:p w14:paraId="350A0A21" w14:textId="77777777" w:rsidR="00CD63C3" w:rsidRPr="00CD63C3" w:rsidRDefault="00CD63C3" w:rsidP="00CD63C3">
            <w:pPr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szCs w:val="21"/>
              </w:rPr>
              <w:t>教材分析及集体备课，常规学习</w:t>
            </w:r>
          </w:p>
        </w:tc>
        <w:tc>
          <w:tcPr>
            <w:tcW w:w="2410" w:type="dxa"/>
          </w:tcPr>
          <w:p w14:paraId="5D335E64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16B90A55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CD63C3" w:rsidRPr="00CD63C3" w14:paraId="3000CC67" w14:textId="77777777" w:rsidTr="00707D37">
        <w:trPr>
          <w:trHeight w:val="459"/>
        </w:trPr>
        <w:tc>
          <w:tcPr>
            <w:tcW w:w="567" w:type="dxa"/>
            <w:vMerge w:val="restart"/>
          </w:tcPr>
          <w:p w14:paraId="244F76F9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</w:p>
          <w:p w14:paraId="1793F6C4" w14:textId="77777777" w:rsidR="00CD63C3" w:rsidRPr="00CD63C3" w:rsidRDefault="00CD63C3" w:rsidP="00CD63C3">
            <w:pPr>
              <w:spacing w:line="360" w:lineRule="auto"/>
              <w:ind w:firstLineChars="147" w:firstLine="310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szCs w:val="21"/>
              </w:rPr>
              <w:t>2</w:t>
            </w:r>
          </w:p>
        </w:tc>
        <w:tc>
          <w:tcPr>
            <w:tcW w:w="4536" w:type="dxa"/>
          </w:tcPr>
          <w:p w14:paraId="226E7B8C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color w:val="FF0000"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color w:val="FF0000"/>
                <w:szCs w:val="21"/>
              </w:rPr>
              <w:t>集体备课第二单元教材，进行知识结构梳理，整理本单元练习设计。</w:t>
            </w:r>
          </w:p>
        </w:tc>
        <w:tc>
          <w:tcPr>
            <w:tcW w:w="2410" w:type="dxa"/>
          </w:tcPr>
          <w:p w14:paraId="03866222" w14:textId="77777777" w:rsidR="00CD63C3" w:rsidRPr="00CD63C3" w:rsidRDefault="00CD63C3" w:rsidP="00CD63C3">
            <w:pPr>
              <w:spacing w:line="360" w:lineRule="auto"/>
              <w:ind w:firstLineChars="500" w:firstLine="1054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szCs w:val="21"/>
              </w:rPr>
              <w:t>何玲洁</w:t>
            </w:r>
          </w:p>
        </w:tc>
        <w:tc>
          <w:tcPr>
            <w:tcW w:w="2552" w:type="dxa"/>
            <w:shd w:val="clear" w:color="auto" w:fill="auto"/>
          </w:tcPr>
          <w:p w14:paraId="556F75A3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/>
                <w:b/>
                <w:bCs/>
                <w:szCs w:val="21"/>
              </w:rPr>
              <w:t>交流、修改计划</w:t>
            </w:r>
          </w:p>
        </w:tc>
      </w:tr>
      <w:tr w:rsidR="00CD63C3" w:rsidRPr="00CD63C3" w14:paraId="4FAE9A8A" w14:textId="77777777" w:rsidTr="00707D37">
        <w:trPr>
          <w:trHeight w:val="480"/>
        </w:trPr>
        <w:tc>
          <w:tcPr>
            <w:tcW w:w="567" w:type="dxa"/>
            <w:vMerge/>
          </w:tcPr>
          <w:p w14:paraId="29AE4B42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536" w:type="dxa"/>
          </w:tcPr>
          <w:p w14:paraId="1E89F387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color w:val="00B0F0"/>
                <w:szCs w:val="21"/>
              </w:rPr>
              <w:t>课堂研究</w:t>
            </w:r>
            <w:r w:rsidRPr="00CD63C3">
              <w:rPr>
                <w:rFonts w:ascii="宋体" w:hAnsi="宋体" w:hint="eastAsia"/>
                <w:b/>
                <w:bCs/>
                <w:szCs w:val="21"/>
              </w:rPr>
              <w:t>：时间概念课型《认识几时几分》</w:t>
            </w:r>
          </w:p>
        </w:tc>
        <w:tc>
          <w:tcPr>
            <w:tcW w:w="2410" w:type="dxa"/>
          </w:tcPr>
          <w:p w14:paraId="2D503FA3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szCs w:val="21"/>
              </w:rPr>
              <w:t>研讨课执教者：荆亚琴</w:t>
            </w:r>
          </w:p>
        </w:tc>
        <w:tc>
          <w:tcPr>
            <w:tcW w:w="2552" w:type="dxa"/>
            <w:shd w:val="clear" w:color="auto" w:fill="auto"/>
          </w:tcPr>
          <w:p w14:paraId="7AA60F87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szCs w:val="21"/>
              </w:rPr>
              <w:t>听课反思</w:t>
            </w:r>
          </w:p>
        </w:tc>
      </w:tr>
      <w:tr w:rsidR="00CD63C3" w:rsidRPr="00CD63C3" w14:paraId="5359A0B7" w14:textId="77777777" w:rsidTr="00707D37">
        <w:trPr>
          <w:trHeight w:val="441"/>
        </w:trPr>
        <w:tc>
          <w:tcPr>
            <w:tcW w:w="567" w:type="dxa"/>
            <w:vMerge/>
          </w:tcPr>
          <w:p w14:paraId="786B7A91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536" w:type="dxa"/>
          </w:tcPr>
          <w:p w14:paraId="4E4A1618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szCs w:val="21"/>
              </w:rPr>
              <w:t>一二</w:t>
            </w:r>
            <w:r w:rsidRPr="00CD63C3">
              <w:rPr>
                <w:rFonts w:ascii="宋体" w:hAnsi="宋体"/>
                <w:b/>
                <w:bCs/>
                <w:szCs w:val="21"/>
              </w:rPr>
              <w:t>单元知识点梳理</w:t>
            </w:r>
          </w:p>
        </w:tc>
        <w:tc>
          <w:tcPr>
            <w:tcW w:w="2410" w:type="dxa"/>
          </w:tcPr>
          <w:p w14:paraId="0B3E75A8" w14:textId="77777777" w:rsidR="00CD63C3" w:rsidRPr="00CD63C3" w:rsidRDefault="00CD63C3" w:rsidP="00CD63C3">
            <w:pPr>
              <w:spacing w:line="360" w:lineRule="auto"/>
              <w:ind w:firstLineChars="550" w:firstLine="1160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szCs w:val="21"/>
              </w:rPr>
              <w:t>孙秀娟</w:t>
            </w:r>
          </w:p>
        </w:tc>
        <w:tc>
          <w:tcPr>
            <w:tcW w:w="2552" w:type="dxa"/>
            <w:shd w:val="clear" w:color="auto" w:fill="auto"/>
          </w:tcPr>
          <w:p w14:paraId="763466D3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/>
                <w:b/>
                <w:bCs/>
                <w:szCs w:val="21"/>
              </w:rPr>
              <w:t>跟进考核</w:t>
            </w:r>
          </w:p>
        </w:tc>
      </w:tr>
      <w:tr w:rsidR="00CD63C3" w:rsidRPr="00CD63C3" w14:paraId="5B98932F" w14:textId="77777777" w:rsidTr="00707D37">
        <w:trPr>
          <w:trHeight w:val="504"/>
        </w:trPr>
        <w:tc>
          <w:tcPr>
            <w:tcW w:w="567" w:type="dxa"/>
            <w:vMerge w:val="restart"/>
          </w:tcPr>
          <w:p w14:paraId="30777442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</w:p>
          <w:p w14:paraId="71B3D167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</w:p>
          <w:p w14:paraId="1A755CEC" w14:textId="77777777" w:rsidR="00CD63C3" w:rsidRPr="00CD63C3" w:rsidRDefault="00CD63C3" w:rsidP="00CD63C3">
            <w:pPr>
              <w:spacing w:line="360" w:lineRule="auto"/>
              <w:ind w:firstLineChars="147" w:firstLine="310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szCs w:val="21"/>
              </w:rPr>
              <w:t>3</w:t>
            </w:r>
          </w:p>
        </w:tc>
        <w:tc>
          <w:tcPr>
            <w:tcW w:w="4536" w:type="dxa"/>
          </w:tcPr>
          <w:p w14:paraId="237A90FE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color w:val="FF0000"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color w:val="FF0000"/>
                <w:szCs w:val="21"/>
              </w:rPr>
              <w:t>集体备课第五单元教材，进行知识结构梳理，整理本单元练习设计。</w:t>
            </w:r>
          </w:p>
        </w:tc>
        <w:tc>
          <w:tcPr>
            <w:tcW w:w="2410" w:type="dxa"/>
          </w:tcPr>
          <w:p w14:paraId="30193026" w14:textId="77777777" w:rsidR="00CD63C3" w:rsidRPr="00CD63C3" w:rsidRDefault="00CD63C3" w:rsidP="00CD63C3">
            <w:pPr>
              <w:spacing w:line="360" w:lineRule="auto"/>
              <w:ind w:firstLineChars="543" w:firstLine="1145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szCs w:val="21"/>
              </w:rPr>
              <w:t>王妍</w:t>
            </w:r>
          </w:p>
        </w:tc>
        <w:tc>
          <w:tcPr>
            <w:tcW w:w="2552" w:type="dxa"/>
            <w:shd w:val="clear" w:color="auto" w:fill="auto"/>
          </w:tcPr>
          <w:p w14:paraId="5158ED68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/>
                <w:b/>
                <w:bCs/>
                <w:szCs w:val="21"/>
              </w:rPr>
              <w:t>交流、修改</w:t>
            </w:r>
          </w:p>
        </w:tc>
      </w:tr>
      <w:tr w:rsidR="00CD63C3" w:rsidRPr="00CD63C3" w14:paraId="494C0E03" w14:textId="77777777" w:rsidTr="00707D37">
        <w:trPr>
          <w:trHeight w:val="504"/>
        </w:trPr>
        <w:tc>
          <w:tcPr>
            <w:tcW w:w="567" w:type="dxa"/>
            <w:vMerge/>
          </w:tcPr>
          <w:p w14:paraId="07535B34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536" w:type="dxa"/>
          </w:tcPr>
          <w:p w14:paraId="23DE874D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color w:val="00B0F0"/>
                <w:szCs w:val="21"/>
              </w:rPr>
              <w:t>课堂研究</w:t>
            </w:r>
            <w:r w:rsidRPr="00CD63C3">
              <w:rPr>
                <w:rFonts w:ascii="宋体" w:hAnsi="宋体" w:hint="eastAsia"/>
                <w:b/>
                <w:bCs/>
                <w:szCs w:val="21"/>
              </w:rPr>
              <w:t>：《认识分米和毫米》</w:t>
            </w:r>
          </w:p>
        </w:tc>
        <w:tc>
          <w:tcPr>
            <w:tcW w:w="2410" w:type="dxa"/>
          </w:tcPr>
          <w:p w14:paraId="2AF94B4C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szCs w:val="21"/>
              </w:rPr>
              <w:t>研讨者：何玲洁、孙秀娟、王妍</w:t>
            </w:r>
          </w:p>
        </w:tc>
        <w:tc>
          <w:tcPr>
            <w:tcW w:w="2552" w:type="dxa"/>
            <w:shd w:val="clear" w:color="auto" w:fill="auto"/>
          </w:tcPr>
          <w:p w14:paraId="38CA7089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szCs w:val="21"/>
              </w:rPr>
              <w:t>二度设计</w:t>
            </w:r>
          </w:p>
        </w:tc>
      </w:tr>
      <w:tr w:rsidR="00CD63C3" w:rsidRPr="00CD63C3" w14:paraId="169246EC" w14:textId="77777777" w:rsidTr="00707D37">
        <w:trPr>
          <w:trHeight w:val="396"/>
        </w:trPr>
        <w:tc>
          <w:tcPr>
            <w:tcW w:w="567" w:type="dxa"/>
            <w:vMerge/>
          </w:tcPr>
          <w:p w14:paraId="05C2658E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536" w:type="dxa"/>
          </w:tcPr>
          <w:p w14:paraId="0DBEB19C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szCs w:val="21"/>
              </w:rPr>
              <w:t>能级调研：有余数的计算过关</w:t>
            </w:r>
          </w:p>
        </w:tc>
        <w:tc>
          <w:tcPr>
            <w:tcW w:w="2410" w:type="dxa"/>
          </w:tcPr>
          <w:p w14:paraId="67B069EA" w14:textId="77777777" w:rsidR="00CD63C3" w:rsidRPr="00CD63C3" w:rsidRDefault="00CD63C3" w:rsidP="00CD63C3">
            <w:pPr>
              <w:spacing w:line="360" w:lineRule="auto"/>
              <w:ind w:firstLineChars="500" w:firstLine="1054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szCs w:val="21"/>
              </w:rPr>
              <w:t>王妍</w:t>
            </w:r>
          </w:p>
        </w:tc>
        <w:tc>
          <w:tcPr>
            <w:tcW w:w="2552" w:type="dxa"/>
            <w:shd w:val="clear" w:color="auto" w:fill="auto"/>
          </w:tcPr>
          <w:p w14:paraId="75DC1158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/>
                <w:b/>
                <w:bCs/>
                <w:szCs w:val="21"/>
              </w:rPr>
              <w:t>跟进考核</w:t>
            </w:r>
          </w:p>
        </w:tc>
      </w:tr>
      <w:tr w:rsidR="00CD63C3" w:rsidRPr="00CD63C3" w14:paraId="61AC4829" w14:textId="77777777" w:rsidTr="00707D37">
        <w:trPr>
          <w:trHeight w:val="489"/>
        </w:trPr>
        <w:tc>
          <w:tcPr>
            <w:tcW w:w="567" w:type="dxa"/>
            <w:vMerge w:val="restart"/>
          </w:tcPr>
          <w:p w14:paraId="04B77938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</w:p>
          <w:p w14:paraId="0DB216A3" w14:textId="77777777" w:rsidR="00CD63C3" w:rsidRPr="00CD63C3" w:rsidRDefault="00CD63C3" w:rsidP="00CD63C3">
            <w:pPr>
              <w:spacing w:line="360" w:lineRule="auto"/>
              <w:ind w:firstLineChars="98" w:firstLine="207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szCs w:val="21"/>
              </w:rPr>
              <w:t>4</w:t>
            </w:r>
          </w:p>
          <w:p w14:paraId="041B3506" w14:textId="77777777" w:rsidR="00CD63C3" w:rsidRPr="00CD63C3" w:rsidRDefault="00CD63C3" w:rsidP="00CD63C3">
            <w:pPr>
              <w:spacing w:line="360" w:lineRule="auto"/>
              <w:ind w:firstLineChars="98" w:firstLine="207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536" w:type="dxa"/>
          </w:tcPr>
          <w:p w14:paraId="22CDD770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color w:val="FF0000"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color w:val="FF0000"/>
                <w:szCs w:val="21"/>
              </w:rPr>
              <w:t>集体备课第三单元教材，进行知识结构梳理，整理本单元练习设计。</w:t>
            </w:r>
          </w:p>
        </w:tc>
        <w:tc>
          <w:tcPr>
            <w:tcW w:w="2410" w:type="dxa"/>
          </w:tcPr>
          <w:p w14:paraId="4DCE9643" w14:textId="77777777" w:rsidR="00CD63C3" w:rsidRPr="00CD63C3" w:rsidRDefault="00CD63C3" w:rsidP="00CD63C3">
            <w:pPr>
              <w:spacing w:line="360" w:lineRule="auto"/>
              <w:ind w:firstLineChars="500" w:firstLine="1054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szCs w:val="21"/>
              </w:rPr>
              <w:t>荆亚琴</w:t>
            </w:r>
          </w:p>
        </w:tc>
        <w:tc>
          <w:tcPr>
            <w:tcW w:w="2552" w:type="dxa"/>
            <w:shd w:val="clear" w:color="auto" w:fill="auto"/>
          </w:tcPr>
          <w:p w14:paraId="0967797C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szCs w:val="21"/>
              </w:rPr>
              <w:t>交流、修改</w:t>
            </w:r>
          </w:p>
        </w:tc>
      </w:tr>
      <w:tr w:rsidR="00CD63C3" w:rsidRPr="00CD63C3" w14:paraId="46CC6EC6" w14:textId="77777777" w:rsidTr="00707D37">
        <w:trPr>
          <w:trHeight w:val="426"/>
        </w:trPr>
        <w:tc>
          <w:tcPr>
            <w:tcW w:w="567" w:type="dxa"/>
            <w:vMerge/>
          </w:tcPr>
          <w:p w14:paraId="29593CFD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536" w:type="dxa"/>
          </w:tcPr>
          <w:p w14:paraId="5F85858F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color w:val="00B0F0"/>
                <w:szCs w:val="21"/>
              </w:rPr>
              <w:t>课堂研究</w:t>
            </w:r>
            <w:r w:rsidRPr="00CD63C3">
              <w:rPr>
                <w:rFonts w:ascii="宋体" w:hAnsi="宋体" w:hint="eastAsia"/>
                <w:b/>
                <w:bCs/>
                <w:szCs w:val="21"/>
              </w:rPr>
              <w:t>：方向概念课型《认识平面图上的西北、西南、东北、东南》</w:t>
            </w:r>
          </w:p>
        </w:tc>
        <w:tc>
          <w:tcPr>
            <w:tcW w:w="2410" w:type="dxa"/>
          </w:tcPr>
          <w:p w14:paraId="20619C03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szCs w:val="21"/>
              </w:rPr>
              <w:t>何玲洁</w:t>
            </w:r>
          </w:p>
        </w:tc>
        <w:tc>
          <w:tcPr>
            <w:tcW w:w="2552" w:type="dxa"/>
            <w:shd w:val="clear" w:color="auto" w:fill="auto"/>
          </w:tcPr>
          <w:p w14:paraId="5BAAE97E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szCs w:val="21"/>
              </w:rPr>
              <w:t>听课反思重建</w:t>
            </w:r>
          </w:p>
        </w:tc>
      </w:tr>
      <w:tr w:rsidR="00CD63C3" w:rsidRPr="00CD63C3" w14:paraId="7ABA17AB" w14:textId="77777777" w:rsidTr="00707D37">
        <w:trPr>
          <w:trHeight w:val="579"/>
        </w:trPr>
        <w:tc>
          <w:tcPr>
            <w:tcW w:w="567" w:type="dxa"/>
            <w:vMerge w:val="restart"/>
          </w:tcPr>
          <w:p w14:paraId="2BC28044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szCs w:val="21"/>
              </w:rPr>
              <w:lastRenderedPageBreak/>
              <w:t>5</w:t>
            </w:r>
          </w:p>
        </w:tc>
        <w:tc>
          <w:tcPr>
            <w:tcW w:w="4536" w:type="dxa"/>
          </w:tcPr>
          <w:p w14:paraId="5FBF7E7A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color w:val="FF0000"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color w:val="FF0000"/>
                <w:szCs w:val="21"/>
              </w:rPr>
              <w:t>集体备课第四单元教材，进行知识结构梳理，整理本单元练习设计。</w:t>
            </w:r>
          </w:p>
        </w:tc>
        <w:tc>
          <w:tcPr>
            <w:tcW w:w="2410" w:type="dxa"/>
          </w:tcPr>
          <w:p w14:paraId="5063FCFD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szCs w:val="21"/>
              </w:rPr>
              <w:t>荆亚琴</w:t>
            </w:r>
          </w:p>
        </w:tc>
        <w:tc>
          <w:tcPr>
            <w:tcW w:w="2552" w:type="dxa"/>
            <w:shd w:val="clear" w:color="auto" w:fill="auto"/>
          </w:tcPr>
          <w:p w14:paraId="26ED5A9E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szCs w:val="21"/>
              </w:rPr>
              <w:t>交流、修改</w:t>
            </w:r>
          </w:p>
        </w:tc>
      </w:tr>
      <w:tr w:rsidR="00CD63C3" w:rsidRPr="00CD63C3" w14:paraId="75E548DF" w14:textId="77777777" w:rsidTr="00707D37">
        <w:trPr>
          <w:trHeight w:val="525"/>
        </w:trPr>
        <w:tc>
          <w:tcPr>
            <w:tcW w:w="567" w:type="dxa"/>
            <w:vMerge/>
          </w:tcPr>
          <w:p w14:paraId="502AE4C5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536" w:type="dxa"/>
          </w:tcPr>
          <w:p w14:paraId="189737E7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color w:val="00B0F0"/>
                <w:szCs w:val="21"/>
              </w:rPr>
              <w:t>课堂研究</w:t>
            </w:r>
            <w:r w:rsidRPr="00CD63C3">
              <w:rPr>
                <w:rFonts w:ascii="宋体" w:hAnsi="宋体" w:hint="eastAsia"/>
                <w:b/>
                <w:bCs/>
                <w:szCs w:val="21"/>
              </w:rPr>
              <w:t>：《认识千以内的数》</w:t>
            </w:r>
          </w:p>
        </w:tc>
        <w:tc>
          <w:tcPr>
            <w:tcW w:w="2410" w:type="dxa"/>
          </w:tcPr>
          <w:p w14:paraId="7C4866B1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szCs w:val="21"/>
              </w:rPr>
              <w:t>王妍</w:t>
            </w:r>
          </w:p>
        </w:tc>
        <w:tc>
          <w:tcPr>
            <w:tcW w:w="2552" w:type="dxa"/>
            <w:shd w:val="clear" w:color="auto" w:fill="auto"/>
          </w:tcPr>
          <w:p w14:paraId="009882F9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szCs w:val="21"/>
              </w:rPr>
              <w:t>听课重建反思</w:t>
            </w:r>
          </w:p>
        </w:tc>
      </w:tr>
      <w:tr w:rsidR="00CD63C3" w:rsidRPr="00CD63C3" w14:paraId="5804A0B9" w14:textId="77777777" w:rsidTr="00707D37">
        <w:trPr>
          <w:trHeight w:val="396"/>
        </w:trPr>
        <w:tc>
          <w:tcPr>
            <w:tcW w:w="567" w:type="dxa"/>
            <w:vMerge/>
          </w:tcPr>
          <w:p w14:paraId="7829789D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536" w:type="dxa"/>
          </w:tcPr>
          <w:p w14:paraId="6A05101A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szCs w:val="21"/>
              </w:rPr>
              <w:t>理论学习：</w:t>
            </w:r>
            <w:r w:rsidRPr="00CD63C3">
              <w:rPr>
                <w:rFonts w:ascii="宋体" w:hAnsi="宋体" w:hint="eastAsia"/>
                <w:b/>
                <w:szCs w:val="21"/>
              </w:rPr>
              <w:t>《数学教学课型研究》 数运算</w:t>
            </w:r>
          </w:p>
        </w:tc>
        <w:tc>
          <w:tcPr>
            <w:tcW w:w="2410" w:type="dxa"/>
          </w:tcPr>
          <w:p w14:paraId="5F479307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/>
                <w:b/>
                <w:bCs/>
                <w:szCs w:val="21"/>
              </w:rPr>
              <w:t>孙秀娟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7E06EB9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szCs w:val="21"/>
              </w:rPr>
              <w:t>交流心得</w:t>
            </w:r>
          </w:p>
        </w:tc>
      </w:tr>
      <w:tr w:rsidR="00CD63C3" w:rsidRPr="00CD63C3" w14:paraId="3E963B8D" w14:textId="77777777" w:rsidTr="00707D37">
        <w:trPr>
          <w:trHeight w:val="420"/>
        </w:trPr>
        <w:tc>
          <w:tcPr>
            <w:tcW w:w="567" w:type="dxa"/>
            <w:vMerge w:val="restart"/>
          </w:tcPr>
          <w:p w14:paraId="4496BA2A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szCs w:val="21"/>
              </w:rPr>
              <w:t>6</w:t>
            </w:r>
          </w:p>
        </w:tc>
        <w:tc>
          <w:tcPr>
            <w:tcW w:w="4536" w:type="dxa"/>
          </w:tcPr>
          <w:p w14:paraId="6570B8BE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color w:val="00B0F0"/>
                <w:szCs w:val="21"/>
              </w:rPr>
              <w:t>课堂研究</w:t>
            </w:r>
            <w:r w:rsidRPr="00CD63C3">
              <w:rPr>
                <w:rFonts w:ascii="宋体" w:hAnsi="宋体" w:hint="eastAsia"/>
                <w:b/>
                <w:bCs/>
                <w:szCs w:val="21"/>
              </w:rPr>
              <w:t>：《万以内的数比较大小》</w:t>
            </w:r>
          </w:p>
        </w:tc>
        <w:tc>
          <w:tcPr>
            <w:tcW w:w="2410" w:type="dxa"/>
          </w:tcPr>
          <w:p w14:paraId="306C48E9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szCs w:val="21"/>
              </w:rPr>
              <w:t>何玲洁</w:t>
            </w:r>
          </w:p>
        </w:tc>
        <w:tc>
          <w:tcPr>
            <w:tcW w:w="2552" w:type="dxa"/>
            <w:shd w:val="clear" w:color="auto" w:fill="auto"/>
          </w:tcPr>
          <w:p w14:paraId="4535DE19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szCs w:val="21"/>
              </w:rPr>
              <w:t>听课重建反思</w:t>
            </w:r>
          </w:p>
        </w:tc>
      </w:tr>
      <w:tr w:rsidR="00CD63C3" w:rsidRPr="00CD63C3" w14:paraId="1B17C2B4" w14:textId="77777777" w:rsidTr="00707D37">
        <w:trPr>
          <w:trHeight w:val="420"/>
        </w:trPr>
        <w:tc>
          <w:tcPr>
            <w:tcW w:w="567" w:type="dxa"/>
            <w:vMerge/>
          </w:tcPr>
          <w:p w14:paraId="24775B3A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536" w:type="dxa"/>
          </w:tcPr>
          <w:p w14:paraId="11F39318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szCs w:val="21"/>
              </w:rPr>
              <w:t>能级调研：操作能力检测</w:t>
            </w:r>
          </w:p>
        </w:tc>
        <w:tc>
          <w:tcPr>
            <w:tcW w:w="2410" w:type="dxa"/>
          </w:tcPr>
          <w:p w14:paraId="485EBD16" w14:textId="77777777" w:rsidR="00CD63C3" w:rsidRPr="00CD63C3" w:rsidRDefault="00CD63C3" w:rsidP="00CD63C3">
            <w:pPr>
              <w:spacing w:line="360" w:lineRule="auto"/>
              <w:ind w:firstLineChars="245" w:firstLine="517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szCs w:val="21"/>
              </w:rPr>
              <w:t>研讨</w:t>
            </w:r>
          </w:p>
        </w:tc>
        <w:tc>
          <w:tcPr>
            <w:tcW w:w="2552" w:type="dxa"/>
            <w:shd w:val="clear" w:color="auto" w:fill="auto"/>
          </w:tcPr>
          <w:p w14:paraId="7588C5C3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szCs w:val="21"/>
              </w:rPr>
              <w:t>后进生更进</w:t>
            </w:r>
          </w:p>
        </w:tc>
      </w:tr>
      <w:tr w:rsidR="00CD63C3" w:rsidRPr="00CD63C3" w14:paraId="58B74FBA" w14:textId="77777777" w:rsidTr="00707D37">
        <w:trPr>
          <w:trHeight w:val="435"/>
        </w:trPr>
        <w:tc>
          <w:tcPr>
            <w:tcW w:w="567" w:type="dxa"/>
            <w:vMerge w:val="restart"/>
          </w:tcPr>
          <w:p w14:paraId="7995266A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szCs w:val="21"/>
              </w:rPr>
              <w:t>7</w:t>
            </w:r>
          </w:p>
        </w:tc>
        <w:tc>
          <w:tcPr>
            <w:tcW w:w="4536" w:type="dxa"/>
          </w:tcPr>
          <w:p w14:paraId="69EFA518" w14:textId="77777777" w:rsidR="00CD63C3" w:rsidRPr="00CD63C3" w:rsidRDefault="00CD63C3" w:rsidP="00CD63C3">
            <w:pPr>
              <w:spacing w:line="360" w:lineRule="auto"/>
              <w:ind w:rightChars="-244" w:right="-512"/>
              <w:rPr>
                <w:rFonts w:ascii="宋体" w:hAnsi="宋体"/>
                <w:b/>
                <w:sz w:val="24"/>
              </w:rPr>
            </w:pPr>
            <w:r w:rsidRPr="00CD63C3">
              <w:rPr>
                <w:rFonts w:ascii="宋体" w:hAnsi="宋体" w:hint="eastAsia"/>
                <w:b/>
                <w:bCs/>
                <w:szCs w:val="21"/>
              </w:rPr>
              <w:t>集体备课，讨论学生错误情况分类分析</w:t>
            </w:r>
          </w:p>
        </w:tc>
        <w:tc>
          <w:tcPr>
            <w:tcW w:w="2410" w:type="dxa"/>
          </w:tcPr>
          <w:p w14:paraId="299D7BD6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/>
                <w:b/>
                <w:bCs/>
                <w:szCs w:val="21"/>
              </w:rPr>
              <w:t>荆亚琴</w:t>
            </w:r>
          </w:p>
        </w:tc>
        <w:tc>
          <w:tcPr>
            <w:tcW w:w="2552" w:type="dxa"/>
            <w:shd w:val="clear" w:color="auto" w:fill="auto"/>
          </w:tcPr>
          <w:p w14:paraId="19A48CB9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/>
                <w:b/>
                <w:bCs/>
                <w:szCs w:val="21"/>
              </w:rPr>
              <w:t>资源收集整理</w:t>
            </w:r>
          </w:p>
        </w:tc>
      </w:tr>
      <w:tr w:rsidR="00CD63C3" w:rsidRPr="00CD63C3" w14:paraId="03EF13F8" w14:textId="77777777" w:rsidTr="00707D37">
        <w:trPr>
          <w:trHeight w:val="465"/>
        </w:trPr>
        <w:tc>
          <w:tcPr>
            <w:tcW w:w="567" w:type="dxa"/>
            <w:vMerge/>
          </w:tcPr>
          <w:p w14:paraId="0B7A6718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536" w:type="dxa"/>
          </w:tcPr>
          <w:p w14:paraId="71D1B2FF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color w:val="00B0F0"/>
                <w:szCs w:val="21"/>
              </w:rPr>
              <w:t>课堂研究</w:t>
            </w:r>
            <w:r w:rsidRPr="00CD63C3">
              <w:rPr>
                <w:rFonts w:ascii="宋体" w:hAnsi="宋体" w:hint="eastAsia"/>
                <w:b/>
                <w:bCs/>
                <w:szCs w:val="21"/>
              </w:rPr>
              <w:t>：《估计近似数》</w:t>
            </w:r>
          </w:p>
        </w:tc>
        <w:tc>
          <w:tcPr>
            <w:tcW w:w="2410" w:type="dxa"/>
          </w:tcPr>
          <w:p w14:paraId="14CCD215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szCs w:val="21"/>
              </w:rPr>
              <w:t>王妍</w:t>
            </w:r>
          </w:p>
        </w:tc>
        <w:tc>
          <w:tcPr>
            <w:tcW w:w="2552" w:type="dxa"/>
            <w:shd w:val="clear" w:color="auto" w:fill="auto"/>
          </w:tcPr>
          <w:p w14:paraId="10A42368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szCs w:val="21"/>
              </w:rPr>
              <w:t>二度设计</w:t>
            </w:r>
          </w:p>
        </w:tc>
      </w:tr>
      <w:tr w:rsidR="00CD63C3" w:rsidRPr="00CD63C3" w14:paraId="55BA6680" w14:textId="77777777" w:rsidTr="00707D37">
        <w:trPr>
          <w:trHeight w:val="456"/>
        </w:trPr>
        <w:tc>
          <w:tcPr>
            <w:tcW w:w="567" w:type="dxa"/>
            <w:vMerge/>
          </w:tcPr>
          <w:p w14:paraId="05DDB3A4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536" w:type="dxa"/>
          </w:tcPr>
          <w:p w14:paraId="254143F1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szCs w:val="21"/>
              </w:rPr>
              <w:t xml:space="preserve">理论学习： </w:t>
            </w:r>
            <w:r w:rsidRPr="00CD63C3">
              <w:rPr>
                <w:rFonts w:ascii="宋体" w:hAnsi="宋体" w:hint="eastAsia"/>
                <w:b/>
                <w:szCs w:val="21"/>
              </w:rPr>
              <w:t>《数学教学课型研究》 数概念</w:t>
            </w:r>
          </w:p>
        </w:tc>
        <w:tc>
          <w:tcPr>
            <w:tcW w:w="2410" w:type="dxa"/>
          </w:tcPr>
          <w:p w14:paraId="53D83237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/>
                <w:b/>
                <w:bCs/>
                <w:szCs w:val="21"/>
              </w:rPr>
              <w:t>孙秀娟</w:t>
            </w:r>
          </w:p>
        </w:tc>
        <w:tc>
          <w:tcPr>
            <w:tcW w:w="2552" w:type="dxa"/>
            <w:shd w:val="clear" w:color="auto" w:fill="auto"/>
          </w:tcPr>
          <w:p w14:paraId="280B54A1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/>
                <w:b/>
                <w:bCs/>
                <w:szCs w:val="21"/>
              </w:rPr>
              <w:t>交流</w:t>
            </w:r>
          </w:p>
        </w:tc>
      </w:tr>
      <w:tr w:rsidR="00CD63C3" w:rsidRPr="00CD63C3" w14:paraId="601FE669" w14:textId="77777777" w:rsidTr="00707D37">
        <w:trPr>
          <w:trHeight w:val="525"/>
        </w:trPr>
        <w:tc>
          <w:tcPr>
            <w:tcW w:w="567" w:type="dxa"/>
            <w:vMerge w:val="restart"/>
          </w:tcPr>
          <w:p w14:paraId="6AFB1750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szCs w:val="21"/>
              </w:rPr>
              <w:t>8</w:t>
            </w:r>
          </w:p>
        </w:tc>
        <w:tc>
          <w:tcPr>
            <w:tcW w:w="4536" w:type="dxa"/>
          </w:tcPr>
          <w:p w14:paraId="3DBA3799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szCs w:val="21"/>
              </w:rPr>
              <w:t>集体备课：讨论学生错误情况分类分析</w:t>
            </w:r>
          </w:p>
        </w:tc>
        <w:tc>
          <w:tcPr>
            <w:tcW w:w="2410" w:type="dxa"/>
          </w:tcPr>
          <w:p w14:paraId="2BF3B2D6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szCs w:val="21"/>
              </w:rPr>
              <w:t>何玲洁</w:t>
            </w:r>
          </w:p>
        </w:tc>
        <w:tc>
          <w:tcPr>
            <w:tcW w:w="2552" w:type="dxa"/>
            <w:shd w:val="clear" w:color="auto" w:fill="auto"/>
          </w:tcPr>
          <w:p w14:paraId="3F2095CE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szCs w:val="21"/>
              </w:rPr>
              <w:t>资源收集整理</w:t>
            </w:r>
          </w:p>
        </w:tc>
      </w:tr>
      <w:tr w:rsidR="00CD63C3" w:rsidRPr="00CD63C3" w14:paraId="3331F443" w14:textId="77777777" w:rsidTr="00707D37">
        <w:trPr>
          <w:trHeight w:val="426"/>
        </w:trPr>
        <w:tc>
          <w:tcPr>
            <w:tcW w:w="567" w:type="dxa"/>
            <w:vMerge/>
          </w:tcPr>
          <w:p w14:paraId="42D73D89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536" w:type="dxa"/>
          </w:tcPr>
          <w:p w14:paraId="5660801E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szCs w:val="21"/>
              </w:rPr>
              <w:t>集体备课：讨论期中复习计划</w:t>
            </w:r>
          </w:p>
        </w:tc>
        <w:tc>
          <w:tcPr>
            <w:tcW w:w="2410" w:type="dxa"/>
          </w:tcPr>
          <w:p w14:paraId="4F1FE673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/>
                <w:b/>
                <w:bCs/>
                <w:szCs w:val="21"/>
              </w:rPr>
              <w:t>研讨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5D8A4AB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/>
                <w:b/>
                <w:bCs/>
                <w:szCs w:val="21"/>
              </w:rPr>
              <w:t>命题准备</w:t>
            </w:r>
          </w:p>
        </w:tc>
      </w:tr>
      <w:tr w:rsidR="00CD63C3" w:rsidRPr="00CD63C3" w14:paraId="7726C4B5" w14:textId="77777777" w:rsidTr="00707D37">
        <w:trPr>
          <w:trHeight w:val="480"/>
        </w:trPr>
        <w:tc>
          <w:tcPr>
            <w:tcW w:w="567" w:type="dxa"/>
            <w:vMerge/>
          </w:tcPr>
          <w:p w14:paraId="1E747466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536" w:type="dxa"/>
          </w:tcPr>
          <w:p w14:paraId="74A24086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szCs w:val="21"/>
              </w:rPr>
              <w:t>集体备第六单元教材，进行知识结构梳理，整理本单元练习设计。</w:t>
            </w:r>
          </w:p>
        </w:tc>
        <w:tc>
          <w:tcPr>
            <w:tcW w:w="2410" w:type="dxa"/>
          </w:tcPr>
          <w:p w14:paraId="0F923BDC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/>
                <w:b/>
                <w:bCs/>
                <w:szCs w:val="21"/>
              </w:rPr>
              <w:t>荆亚琴</w:t>
            </w:r>
          </w:p>
        </w:tc>
        <w:tc>
          <w:tcPr>
            <w:tcW w:w="2552" w:type="dxa"/>
            <w:shd w:val="clear" w:color="auto" w:fill="auto"/>
          </w:tcPr>
          <w:p w14:paraId="780F1F0A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/>
                <w:b/>
                <w:bCs/>
                <w:szCs w:val="21"/>
              </w:rPr>
              <w:t>交流修改</w:t>
            </w:r>
            <w:r w:rsidRPr="00CD63C3">
              <w:rPr>
                <w:rFonts w:ascii="宋体" w:hAnsi="宋体" w:hint="eastAsia"/>
                <w:b/>
                <w:bCs/>
                <w:szCs w:val="21"/>
              </w:rPr>
              <w:t xml:space="preserve">  </w:t>
            </w:r>
          </w:p>
        </w:tc>
      </w:tr>
      <w:tr w:rsidR="00CD63C3" w:rsidRPr="00CD63C3" w14:paraId="7C1055FB" w14:textId="77777777" w:rsidTr="00707D37">
        <w:trPr>
          <w:trHeight w:val="450"/>
        </w:trPr>
        <w:tc>
          <w:tcPr>
            <w:tcW w:w="567" w:type="dxa"/>
            <w:vMerge/>
          </w:tcPr>
          <w:p w14:paraId="25553A2F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536" w:type="dxa"/>
          </w:tcPr>
          <w:p w14:paraId="51A5DC3D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color w:val="00B0F0"/>
                <w:szCs w:val="21"/>
              </w:rPr>
              <w:t>课堂研究</w:t>
            </w:r>
            <w:r w:rsidRPr="00CD63C3">
              <w:rPr>
                <w:rFonts w:ascii="宋体" w:hAnsi="宋体" w:hint="eastAsia"/>
                <w:b/>
                <w:bCs/>
                <w:szCs w:val="21"/>
              </w:rPr>
              <w:t>：《三位数加两位数笔算》</w:t>
            </w:r>
          </w:p>
        </w:tc>
        <w:tc>
          <w:tcPr>
            <w:tcW w:w="2410" w:type="dxa"/>
          </w:tcPr>
          <w:p w14:paraId="62FEEEB8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szCs w:val="21"/>
              </w:rPr>
              <w:t>孙秀娟</w:t>
            </w:r>
          </w:p>
        </w:tc>
        <w:tc>
          <w:tcPr>
            <w:tcW w:w="2552" w:type="dxa"/>
            <w:shd w:val="clear" w:color="auto" w:fill="auto"/>
          </w:tcPr>
          <w:p w14:paraId="6918EB86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/>
                <w:b/>
                <w:bCs/>
                <w:szCs w:val="21"/>
              </w:rPr>
              <w:t>听课反思</w:t>
            </w:r>
          </w:p>
        </w:tc>
      </w:tr>
      <w:tr w:rsidR="00CD63C3" w:rsidRPr="00CD63C3" w14:paraId="1F373DC4" w14:textId="77777777" w:rsidTr="00707D37">
        <w:trPr>
          <w:trHeight w:val="495"/>
        </w:trPr>
        <w:tc>
          <w:tcPr>
            <w:tcW w:w="567" w:type="dxa"/>
            <w:vMerge w:val="restart"/>
          </w:tcPr>
          <w:p w14:paraId="19BF8A61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szCs w:val="21"/>
              </w:rPr>
              <w:t>11</w:t>
            </w:r>
          </w:p>
        </w:tc>
        <w:tc>
          <w:tcPr>
            <w:tcW w:w="4536" w:type="dxa"/>
          </w:tcPr>
          <w:p w14:paraId="642C5905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color w:val="00B0F0"/>
                <w:szCs w:val="21"/>
              </w:rPr>
              <w:t>课堂研究</w:t>
            </w:r>
            <w:r w:rsidRPr="00CD63C3">
              <w:rPr>
                <w:rFonts w:ascii="宋体" w:hAnsi="宋体" w:hint="eastAsia"/>
                <w:b/>
                <w:bCs/>
                <w:szCs w:val="21"/>
              </w:rPr>
              <w:t>：《复合部总关系解决问题》</w:t>
            </w:r>
          </w:p>
        </w:tc>
        <w:tc>
          <w:tcPr>
            <w:tcW w:w="2410" w:type="dxa"/>
          </w:tcPr>
          <w:p w14:paraId="145FEDFC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/>
                <w:b/>
                <w:bCs/>
                <w:szCs w:val="21"/>
              </w:rPr>
              <w:t>初建</w:t>
            </w:r>
          </w:p>
        </w:tc>
        <w:tc>
          <w:tcPr>
            <w:tcW w:w="2552" w:type="dxa"/>
            <w:shd w:val="clear" w:color="auto" w:fill="auto"/>
          </w:tcPr>
          <w:p w14:paraId="3F3995DE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/>
                <w:b/>
                <w:bCs/>
                <w:szCs w:val="21"/>
              </w:rPr>
              <w:t>修改二度设计</w:t>
            </w:r>
          </w:p>
        </w:tc>
      </w:tr>
      <w:tr w:rsidR="00CD63C3" w:rsidRPr="00CD63C3" w14:paraId="38E784E2" w14:textId="77777777" w:rsidTr="00707D37">
        <w:trPr>
          <w:trHeight w:val="495"/>
        </w:trPr>
        <w:tc>
          <w:tcPr>
            <w:tcW w:w="567" w:type="dxa"/>
            <w:vMerge/>
          </w:tcPr>
          <w:p w14:paraId="2549530F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536" w:type="dxa"/>
          </w:tcPr>
          <w:p w14:paraId="09042B89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color w:val="00B0F0"/>
                <w:szCs w:val="21"/>
              </w:rPr>
              <w:t>课堂研究</w:t>
            </w:r>
            <w:r w:rsidRPr="00CD63C3">
              <w:rPr>
                <w:rFonts w:ascii="宋体" w:hAnsi="宋体" w:hint="eastAsia"/>
                <w:b/>
                <w:bCs/>
                <w:szCs w:val="21"/>
              </w:rPr>
              <w:t>：《三位数减两位数退位减》</w:t>
            </w:r>
          </w:p>
        </w:tc>
        <w:tc>
          <w:tcPr>
            <w:tcW w:w="2410" w:type="dxa"/>
          </w:tcPr>
          <w:p w14:paraId="0006EC62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szCs w:val="21"/>
              </w:rPr>
              <w:t>何玲洁</w:t>
            </w:r>
          </w:p>
        </w:tc>
        <w:tc>
          <w:tcPr>
            <w:tcW w:w="2552" w:type="dxa"/>
            <w:shd w:val="clear" w:color="auto" w:fill="auto"/>
          </w:tcPr>
          <w:p w14:paraId="24A71544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szCs w:val="21"/>
              </w:rPr>
              <w:t>听课反思</w:t>
            </w:r>
          </w:p>
        </w:tc>
      </w:tr>
      <w:tr w:rsidR="00CD63C3" w:rsidRPr="00CD63C3" w14:paraId="5989D9DD" w14:textId="77777777" w:rsidTr="00707D37">
        <w:trPr>
          <w:trHeight w:val="426"/>
        </w:trPr>
        <w:tc>
          <w:tcPr>
            <w:tcW w:w="567" w:type="dxa"/>
            <w:vMerge/>
          </w:tcPr>
          <w:p w14:paraId="24E1958A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536" w:type="dxa"/>
          </w:tcPr>
          <w:p w14:paraId="7D3294E3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szCs w:val="21"/>
              </w:rPr>
              <w:t>能级调研：100以内口算和1000以内笔算测速</w:t>
            </w:r>
          </w:p>
        </w:tc>
        <w:tc>
          <w:tcPr>
            <w:tcW w:w="2410" w:type="dxa"/>
          </w:tcPr>
          <w:p w14:paraId="1886CCCA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/>
                <w:b/>
                <w:bCs/>
                <w:szCs w:val="21"/>
              </w:rPr>
              <w:t>何玲洁</w:t>
            </w:r>
          </w:p>
        </w:tc>
        <w:tc>
          <w:tcPr>
            <w:tcW w:w="2552" w:type="dxa"/>
            <w:shd w:val="clear" w:color="auto" w:fill="auto"/>
          </w:tcPr>
          <w:p w14:paraId="066B32D5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/>
                <w:b/>
                <w:bCs/>
                <w:szCs w:val="21"/>
              </w:rPr>
              <w:t>分析</w:t>
            </w:r>
          </w:p>
        </w:tc>
      </w:tr>
      <w:tr w:rsidR="00CD63C3" w:rsidRPr="00CD63C3" w14:paraId="43F30FAA" w14:textId="77777777" w:rsidTr="00707D37">
        <w:trPr>
          <w:trHeight w:val="441"/>
        </w:trPr>
        <w:tc>
          <w:tcPr>
            <w:tcW w:w="567" w:type="dxa"/>
            <w:vMerge w:val="restart"/>
          </w:tcPr>
          <w:p w14:paraId="1877CDE0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szCs w:val="21"/>
              </w:rPr>
              <w:t>12</w:t>
            </w:r>
          </w:p>
        </w:tc>
        <w:tc>
          <w:tcPr>
            <w:tcW w:w="4536" w:type="dxa"/>
          </w:tcPr>
          <w:p w14:paraId="4721D501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szCs w:val="21"/>
              </w:rPr>
              <w:t>集体备课：讨论学生错误情况分类分析</w:t>
            </w:r>
          </w:p>
        </w:tc>
        <w:tc>
          <w:tcPr>
            <w:tcW w:w="2410" w:type="dxa"/>
          </w:tcPr>
          <w:p w14:paraId="77F55DE7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szCs w:val="21"/>
              </w:rPr>
              <w:t>王妍</w:t>
            </w:r>
          </w:p>
        </w:tc>
        <w:tc>
          <w:tcPr>
            <w:tcW w:w="2552" w:type="dxa"/>
            <w:shd w:val="clear" w:color="auto" w:fill="auto"/>
          </w:tcPr>
          <w:p w14:paraId="1B205F41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szCs w:val="21"/>
              </w:rPr>
              <w:t>资源收集整理</w:t>
            </w:r>
          </w:p>
        </w:tc>
      </w:tr>
      <w:tr w:rsidR="00CD63C3" w:rsidRPr="00CD63C3" w14:paraId="022AFFF2" w14:textId="77777777" w:rsidTr="00707D37">
        <w:trPr>
          <w:trHeight w:val="480"/>
        </w:trPr>
        <w:tc>
          <w:tcPr>
            <w:tcW w:w="567" w:type="dxa"/>
            <w:vMerge/>
          </w:tcPr>
          <w:p w14:paraId="5EACB86F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536" w:type="dxa"/>
          </w:tcPr>
          <w:p w14:paraId="232C65B3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szCs w:val="21"/>
              </w:rPr>
              <w:t>理论导读：《教材解读》相关内容</w:t>
            </w:r>
          </w:p>
        </w:tc>
        <w:tc>
          <w:tcPr>
            <w:tcW w:w="2410" w:type="dxa"/>
          </w:tcPr>
          <w:p w14:paraId="794642AA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szCs w:val="21"/>
              </w:rPr>
              <w:t>孙秀娟</w:t>
            </w:r>
          </w:p>
        </w:tc>
        <w:tc>
          <w:tcPr>
            <w:tcW w:w="2552" w:type="dxa"/>
            <w:shd w:val="clear" w:color="auto" w:fill="auto"/>
          </w:tcPr>
          <w:p w14:paraId="17786E45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szCs w:val="21"/>
              </w:rPr>
              <w:t>读书心得</w:t>
            </w:r>
          </w:p>
        </w:tc>
      </w:tr>
      <w:tr w:rsidR="00CD63C3" w:rsidRPr="00CD63C3" w14:paraId="184D4EBE" w14:textId="77777777" w:rsidTr="00707D37">
        <w:trPr>
          <w:trHeight w:val="480"/>
        </w:trPr>
        <w:tc>
          <w:tcPr>
            <w:tcW w:w="567" w:type="dxa"/>
            <w:vMerge w:val="restart"/>
          </w:tcPr>
          <w:p w14:paraId="46A9A734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szCs w:val="21"/>
              </w:rPr>
              <w:t>13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58049E2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color w:val="00B0F0"/>
                <w:szCs w:val="21"/>
              </w:rPr>
              <w:t>课堂研究</w:t>
            </w:r>
            <w:r w:rsidRPr="00CD63C3">
              <w:rPr>
                <w:rFonts w:ascii="宋体" w:hAnsi="宋体" w:hint="eastAsia"/>
                <w:b/>
                <w:bCs/>
                <w:szCs w:val="21"/>
              </w:rPr>
              <w:t>：《万以内数笔算复习》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59F6BB2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szCs w:val="21"/>
              </w:rPr>
              <w:t>荆亚琴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5FF36A99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szCs w:val="21"/>
              </w:rPr>
              <w:t>听课反思</w:t>
            </w:r>
          </w:p>
        </w:tc>
      </w:tr>
      <w:tr w:rsidR="00CD63C3" w:rsidRPr="00CD63C3" w14:paraId="069BAC39" w14:textId="77777777" w:rsidTr="00707D37">
        <w:trPr>
          <w:trHeight w:val="491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68D29CB9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2D34CE8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szCs w:val="21"/>
              </w:rPr>
              <w:t>能级调研：解决问题，操作能力过关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F3A491B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szCs w:val="21"/>
              </w:rPr>
              <w:t>何玲洁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6A136F24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szCs w:val="21"/>
              </w:rPr>
              <w:t>日常问题跟进</w:t>
            </w:r>
          </w:p>
        </w:tc>
      </w:tr>
      <w:tr w:rsidR="00CD63C3" w:rsidRPr="00CD63C3" w14:paraId="577A5BB9" w14:textId="77777777" w:rsidTr="00707D37">
        <w:trPr>
          <w:trHeight w:val="504"/>
        </w:trPr>
        <w:tc>
          <w:tcPr>
            <w:tcW w:w="567" w:type="dxa"/>
            <w:vMerge w:val="restart"/>
          </w:tcPr>
          <w:p w14:paraId="1D2AA8A7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szCs w:val="21"/>
              </w:rPr>
              <w:t>14</w:t>
            </w:r>
          </w:p>
        </w:tc>
        <w:tc>
          <w:tcPr>
            <w:tcW w:w="4536" w:type="dxa"/>
          </w:tcPr>
          <w:p w14:paraId="0894CD03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szCs w:val="21"/>
              </w:rPr>
              <w:t>集体备课，讨论学生错误情况分类分析</w:t>
            </w:r>
          </w:p>
        </w:tc>
        <w:tc>
          <w:tcPr>
            <w:tcW w:w="2410" w:type="dxa"/>
          </w:tcPr>
          <w:p w14:paraId="4F89A45C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szCs w:val="21"/>
              </w:rPr>
              <w:t>集备</w:t>
            </w:r>
          </w:p>
        </w:tc>
        <w:tc>
          <w:tcPr>
            <w:tcW w:w="2552" w:type="dxa"/>
            <w:shd w:val="clear" w:color="auto" w:fill="auto"/>
          </w:tcPr>
          <w:p w14:paraId="6E734711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szCs w:val="21"/>
              </w:rPr>
              <w:t>交流修改</w:t>
            </w:r>
          </w:p>
        </w:tc>
      </w:tr>
      <w:tr w:rsidR="00CD63C3" w:rsidRPr="00CD63C3" w14:paraId="248415C0" w14:textId="77777777" w:rsidTr="00707D37">
        <w:trPr>
          <w:trHeight w:val="555"/>
        </w:trPr>
        <w:tc>
          <w:tcPr>
            <w:tcW w:w="567" w:type="dxa"/>
            <w:vMerge/>
          </w:tcPr>
          <w:p w14:paraId="0C1DAE7D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36" w:type="dxa"/>
          </w:tcPr>
          <w:p w14:paraId="69BBA290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color w:val="FF0000"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color w:val="FF0000"/>
                <w:szCs w:val="21"/>
              </w:rPr>
              <w:t>集体备课第七单元教材，进行知识结构梳理，整理本单元练习设计。</w:t>
            </w:r>
          </w:p>
        </w:tc>
        <w:tc>
          <w:tcPr>
            <w:tcW w:w="2410" w:type="dxa"/>
          </w:tcPr>
          <w:p w14:paraId="5E584E25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szCs w:val="21"/>
              </w:rPr>
              <w:t>荆亚琴</w:t>
            </w:r>
          </w:p>
        </w:tc>
        <w:tc>
          <w:tcPr>
            <w:tcW w:w="2552" w:type="dxa"/>
            <w:shd w:val="clear" w:color="auto" w:fill="auto"/>
          </w:tcPr>
          <w:p w14:paraId="7CBAC77E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szCs w:val="21"/>
              </w:rPr>
              <w:t>交流修改</w:t>
            </w:r>
          </w:p>
        </w:tc>
      </w:tr>
      <w:tr w:rsidR="00CD63C3" w:rsidRPr="00CD63C3" w14:paraId="237BE2B2" w14:textId="77777777" w:rsidTr="00707D37">
        <w:trPr>
          <w:trHeight w:val="366"/>
        </w:trPr>
        <w:tc>
          <w:tcPr>
            <w:tcW w:w="567" w:type="dxa"/>
            <w:vMerge/>
          </w:tcPr>
          <w:p w14:paraId="7A432CA8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36" w:type="dxa"/>
          </w:tcPr>
          <w:p w14:paraId="7E1514ED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color w:val="00B0F0"/>
                <w:szCs w:val="21"/>
              </w:rPr>
              <w:t>课堂研究</w:t>
            </w:r>
            <w:r w:rsidRPr="00CD63C3">
              <w:rPr>
                <w:rFonts w:ascii="宋体" w:hAnsi="宋体" w:hint="eastAsia"/>
                <w:b/>
                <w:bCs/>
                <w:szCs w:val="21"/>
              </w:rPr>
              <w:t>：《角的初步认识》</w:t>
            </w:r>
          </w:p>
        </w:tc>
        <w:tc>
          <w:tcPr>
            <w:tcW w:w="2410" w:type="dxa"/>
          </w:tcPr>
          <w:p w14:paraId="09D0B785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szCs w:val="21"/>
              </w:rPr>
              <w:t>王妍</w:t>
            </w:r>
          </w:p>
        </w:tc>
        <w:tc>
          <w:tcPr>
            <w:tcW w:w="2552" w:type="dxa"/>
            <w:shd w:val="clear" w:color="auto" w:fill="auto"/>
          </w:tcPr>
          <w:p w14:paraId="271D20B1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szCs w:val="21"/>
              </w:rPr>
              <w:t>听课反思</w:t>
            </w:r>
          </w:p>
        </w:tc>
      </w:tr>
      <w:tr w:rsidR="00CD63C3" w:rsidRPr="00CD63C3" w14:paraId="5EBDD01A" w14:textId="77777777" w:rsidTr="00707D37">
        <w:trPr>
          <w:trHeight w:val="459"/>
        </w:trPr>
        <w:tc>
          <w:tcPr>
            <w:tcW w:w="567" w:type="dxa"/>
            <w:vMerge w:val="restart"/>
          </w:tcPr>
          <w:p w14:paraId="62B48993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szCs w:val="21"/>
              </w:rPr>
              <w:t>15</w:t>
            </w:r>
          </w:p>
        </w:tc>
        <w:tc>
          <w:tcPr>
            <w:tcW w:w="4536" w:type="dxa"/>
          </w:tcPr>
          <w:p w14:paraId="430EAE1C" w14:textId="77777777" w:rsidR="00CD63C3" w:rsidRPr="00CD63C3" w:rsidRDefault="00CD63C3" w:rsidP="00CD63C3">
            <w:pPr>
              <w:spacing w:line="360" w:lineRule="auto"/>
              <w:ind w:rightChars="-244" w:right="-512"/>
              <w:rPr>
                <w:rFonts w:ascii="宋体" w:hAnsi="宋体"/>
                <w:b/>
                <w:szCs w:val="21"/>
              </w:rPr>
            </w:pPr>
            <w:r w:rsidRPr="00CD63C3">
              <w:rPr>
                <w:rFonts w:ascii="宋体" w:hAnsi="宋体" w:hint="eastAsia"/>
                <w:b/>
                <w:szCs w:val="21"/>
              </w:rPr>
              <w:t>学科研讨：复习课型</w:t>
            </w:r>
          </w:p>
        </w:tc>
        <w:tc>
          <w:tcPr>
            <w:tcW w:w="2410" w:type="dxa"/>
          </w:tcPr>
          <w:p w14:paraId="253A3C9E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/>
                <w:b/>
                <w:bCs/>
                <w:szCs w:val="21"/>
              </w:rPr>
              <w:t>孙秀娟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6344813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/>
                <w:b/>
                <w:bCs/>
                <w:szCs w:val="21"/>
              </w:rPr>
              <w:t>日常教学改进</w:t>
            </w:r>
          </w:p>
        </w:tc>
      </w:tr>
      <w:tr w:rsidR="00CD63C3" w:rsidRPr="00CD63C3" w14:paraId="422DE230" w14:textId="77777777" w:rsidTr="00707D37">
        <w:trPr>
          <w:trHeight w:val="459"/>
        </w:trPr>
        <w:tc>
          <w:tcPr>
            <w:tcW w:w="567" w:type="dxa"/>
            <w:vMerge/>
          </w:tcPr>
          <w:p w14:paraId="32E54F10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36" w:type="dxa"/>
          </w:tcPr>
          <w:p w14:paraId="2216D595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Cs/>
                <w:color w:val="FF0000"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color w:val="FF0000"/>
                <w:szCs w:val="21"/>
              </w:rPr>
              <w:t xml:space="preserve">集体备课第八单元教材，进行知识结构梳理，整理本单元练习设计。  </w:t>
            </w:r>
          </w:p>
        </w:tc>
        <w:tc>
          <w:tcPr>
            <w:tcW w:w="2410" w:type="dxa"/>
          </w:tcPr>
          <w:p w14:paraId="610C7484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/>
                <w:b/>
                <w:bCs/>
                <w:szCs w:val="21"/>
              </w:rPr>
              <w:t>何玲洁</w:t>
            </w:r>
          </w:p>
        </w:tc>
        <w:tc>
          <w:tcPr>
            <w:tcW w:w="2552" w:type="dxa"/>
            <w:shd w:val="clear" w:color="auto" w:fill="auto"/>
          </w:tcPr>
          <w:p w14:paraId="35DEDF6B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szCs w:val="21"/>
              </w:rPr>
              <w:t>交流修改</w:t>
            </w:r>
          </w:p>
        </w:tc>
      </w:tr>
      <w:tr w:rsidR="00CD63C3" w:rsidRPr="00CD63C3" w14:paraId="4005D1AD" w14:textId="77777777" w:rsidTr="00707D37">
        <w:trPr>
          <w:trHeight w:val="450"/>
        </w:trPr>
        <w:tc>
          <w:tcPr>
            <w:tcW w:w="567" w:type="dxa"/>
            <w:vMerge w:val="restart"/>
          </w:tcPr>
          <w:p w14:paraId="754B2EDD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szCs w:val="21"/>
              </w:rPr>
              <w:t>16</w:t>
            </w:r>
          </w:p>
        </w:tc>
        <w:tc>
          <w:tcPr>
            <w:tcW w:w="4536" w:type="dxa"/>
          </w:tcPr>
          <w:p w14:paraId="6051D5E9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color w:val="00B0F0"/>
                <w:szCs w:val="21"/>
              </w:rPr>
              <w:t>课堂研究</w:t>
            </w:r>
            <w:r w:rsidRPr="00CD63C3">
              <w:rPr>
                <w:rFonts w:ascii="宋体" w:hAnsi="宋体" w:hint="eastAsia"/>
                <w:b/>
                <w:bCs/>
                <w:szCs w:val="21"/>
              </w:rPr>
              <w:t>：《解决问题复习课》</w:t>
            </w:r>
          </w:p>
        </w:tc>
        <w:tc>
          <w:tcPr>
            <w:tcW w:w="2410" w:type="dxa"/>
          </w:tcPr>
          <w:p w14:paraId="3E882EC6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szCs w:val="21"/>
              </w:rPr>
              <w:t>何玲洁</w:t>
            </w:r>
          </w:p>
        </w:tc>
        <w:tc>
          <w:tcPr>
            <w:tcW w:w="2552" w:type="dxa"/>
            <w:shd w:val="clear" w:color="auto" w:fill="auto"/>
          </w:tcPr>
          <w:p w14:paraId="097747B0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/>
                <w:b/>
                <w:bCs/>
                <w:szCs w:val="21"/>
              </w:rPr>
              <w:t>日常教学改进</w:t>
            </w:r>
          </w:p>
        </w:tc>
      </w:tr>
      <w:tr w:rsidR="00CD63C3" w:rsidRPr="00CD63C3" w14:paraId="7444470A" w14:textId="77777777" w:rsidTr="00707D37">
        <w:trPr>
          <w:trHeight w:val="525"/>
        </w:trPr>
        <w:tc>
          <w:tcPr>
            <w:tcW w:w="567" w:type="dxa"/>
            <w:vMerge/>
          </w:tcPr>
          <w:p w14:paraId="3A49B02A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536" w:type="dxa"/>
          </w:tcPr>
          <w:p w14:paraId="37F81EB0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szCs w:val="21"/>
              </w:rPr>
              <w:t>单元检测试卷分析</w:t>
            </w:r>
          </w:p>
        </w:tc>
        <w:tc>
          <w:tcPr>
            <w:tcW w:w="2410" w:type="dxa"/>
          </w:tcPr>
          <w:p w14:paraId="44BE2133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szCs w:val="21"/>
              </w:rPr>
              <w:t>研讨</w:t>
            </w:r>
          </w:p>
        </w:tc>
        <w:tc>
          <w:tcPr>
            <w:tcW w:w="2552" w:type="dxa"/>
            <w:shd w:val="clear" w:color="auto" w:fill="auto"/>
          </w:tcPr>
          <w:p w14:paraId="4D0C8482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/>
                <w:b/>
                <w:bCs/>
                <w:szCs w:val="21"/>
              </w:rPr>
              <w:t>后进生提高</w:t>
            </w:r>
          </w:p>
        </w:tc>
      </w:tr>
      <w:tr w:rsidR="00CD63C3" w:rsidRPr="00CD63C3" w14:paraId="6F93C15C" w14:textId="77777777" w:rsidTr="00707D37">
        <w:trPr>
          <w:trHeight w:val="399"/>
        </w:trPr>
        <w:tc>
          <w:tcPr>
            <w:tcW w:w="567" w:type="dxa"/>
            <w:vMerge/>
          </w:tcPr>
          <w:p w14:paraId="7A664656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536" w:type="dxa"/>
          </w:tcPr>
          <w:p w14:paraId="40A54D40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szCs w:val="21"/>
              </w:rPr>
              <w:t>集体备课：对上周能级检测中的学生错误情况</w:t>
            </w:r>
            <w:r w:rsidRPr="00CD63C3">
              <w:rPr>
                <w:rFonts w:ascii="宋体" w:hAnsi="宋体" w:hint="eastAsia"/>
                <w:b/>
                <w:bCs/>
                <w:szCs w:val="21"/>
              </w:rPr>
              <w:lastRenderedPageBreak/>
              <w:t>分类分析</w:t>
            </w:r>
          </w:p>
        </w:tc>
        <w:tc>
          <w:tcPr>
            <w:tcW w:w="2410" w:type="dxa"/>
          </w:tcPr>
          <w:p w14:paraId="20915B68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/>
                <w:b/>
                <w:bCs/>
                <w:szCs w:val="21"/>
              </w:rPr>
              <w:lastRenderedPageBreak/>
              <w:t>荆亚琴</w:t>
            </w:r>
          </w:p>
        </w:tc>
        <w:tc>
          <w:tcPr>
            <w:tcW w:w="2552" w:type="dxa"/>
            <w:shd w:val="clear" w:color="auto" w:fill="auto"/>
          </w:tcPr>
          <w:p w14:paraId="036C5F61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szCs w:val="21"/>
              </w:rPr>
              <w:t>资源收集整理</w:t>
            </w:r>
          </w:p>
        </w:tc>
      </w:tr>
      <w:tr w:rsidR="00CD63C3" w:rsidRPr="00CD63C3" w14:paraId="281A955E" w14:textId="77777777" w:rsidTr="00707D37">
        <w:trPr>
          <w:trHeight w:val="555"/>
        </w:trPr>
        <w:tc>
          <w:tcPr>
            <w:tcW w:w="567" w:type="dxa"/>
            <w:vMerge w:val="restart"/>
          </w:tcPr>
          <w:p w14:paraId="126DDE4F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szCs w:val="21"/>
              </w:rPr>
              <w:t>17</w:t>
            </w:r>
          </w:p>
        </w:tc>
        <w:tc>
          <w:tcPr>
            <w:tcW w:w="4536" w:type="dxa"/>
          </w:tcPr>
          <w:p w14:paraId="1BF64828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color w:val="00B0F0"/>
                <w:szCs w:val="21"/>
              </w:rPr>
              <w:t>课堂研究</w:t>
            </w:r>
            <w:r w:rsidRPr="00CD63C3">
              <w:rPr>
                <w:rFonts w:ascii="宋体" w:hAnsi="宋体" w:hint="eastAsia"/>
                <w:b/>
                <w:bCs/>
                <w:szCs w:val="21"/>
              </w:rPr>
              <w:t>：《时间和方向复习课》</w:t>
            </w:r>
          </w:p>
        </w:tc>
        <w:tc>
          <w:tcPr>
            <w:tcW w:w="2410" w:type="dxa"/>
          </w:tcPr>
          <w:p w14:paraId="523AD6A2" w14:textId="77777777" w:rsidR="00CD63C3" w:rsidRPr="00CD63C3" w:rsidRDefault="00CD63C3" w:rsidP="00CD63C3">
            <w:pPr>
              <w:spacing w:line="360" w:lineRule="auto"/>
              <w:ind w:firstLineChars="49" w:firstLine="103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szCs w:val="21"/>
              </w:rPr>
              <w:t>孙秀娟</w:t>
            </w:r>
          </w:p>
        </w:tc>
        <w:tc>
          <w:tcPr>
            <w:tcW w:w="2552" w:type="dxa"/>
          </w:tcPr>
          <w:p w14:paraId="3648F638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szCs w:val="21"/>
              </w:rPr>
              <w:t>后进生提高</w:t>
            </w:r>
          </w:p>
        </w:tc>
      </w:tr>
      <w:tr w:rsidR="00CD63C3" w:rsidRPr="00CD63C3" w14:paraId="63494807" w14:textId="77777777" w:rsidTr="00707D37">
        <w:trPr>
          <w:trHeight w:val="366"/>
        </w:trPr>
        <w:tc>
          <w:tcPr>
            <w:tcW w:w="567" w:type="dxa"/>
            <w:vMerge/>
          </w:tcPr>
          <w:p w14:paraId="1EE0F484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536" w:type="dxa"/>
          </w:tcPr>
          <w:p w14:paraId="37113CBA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szCs w:val="21"/>
              </w:rPr>
              <w:t>能级调研：口算笔算过关</w:t>
            </w:r>
          </w:p>
        </w:tc>
        <w:tc>
          <w:tcPr>
            <w:tcW w:w="2410" w:type="dxa"/>
          </w:tcPr>
          <w:p w14:paraId="2B537E11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/>
                <w:b/>
                <w:bCs/>
                <w:szCs w:val="21"/>
              </w:rPr>
              <w:t>王妍</w:t>
            </w:r>
          </w:p>
        </w:tc>
        <w:tc>
          <w:tcPr>
            <w:tcW w:w="2552" w:type="dxa"/>
          </w:tcPr>
          <w:p w14:paraId="3D182B7E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szCs w:val="21"/>
              </w:rPr>
              <w:t>后进生提高</w:t>
            </w:r>
          </w:p>
        </w:tc>
      </w:tr>
      <w:tr w:rsidR="00CD63C3" w:rsidRPr="00CD63C3" w14:paraId="777553A0" w14:textId="77777777" w:rsidTr="00707D37">
        <w:trPr>
          <w:trHeight w:val="489"/>
        </w:trPr>
        <w:tc>
          <w:tcPr>
            <w:tcW w:w="567" w:type="dxa"/>
            <w:vMerge w:val="restart"/>
          </w:tcPr>
          <w:p w14:paraId="0D5D2AC9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szCs w:val="21"/>
              </w:rPr>
              <w:t>18</w:t>
            </w:r>
          </w:p>
        </w:tc>
        <w:tc>
          <w:tcPr>
            <w:tcW w:w="4536" w:type="dxa"/>
          </w:tcPr>
          <w:p w14:paraId="4A3F0642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color w:val="00B0F0"/>
                <w:szCs w:val="21"/>
              </w:rPr>
              <w:t>课堂研究</w:t>
            </w:r>
            <w:r w:rsidRPr="00CD63C3">
              <w:rPr>
                <w:rFonts w:ascii="宋体" w:hAnsi="宋体" w:hint="eastAsia"/>
                <w:b/>
                <w:bCs/>
                <w:szCs w:val="21"/>
              </w:rPr>
              <w:t>：《数运算类复习课》</w:t>
            </w:r>
          </w:p>
        </w:tc>
        <w:tc>
          <w:tcPr>
            <w:tcW w:w="2410" w:type="dxa"/>
          </w:tcPr>
          <w:p w14:paraId="6EDFF661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szCs w:val="21"/>
              </w:rPr>
              <w:t>何玲洁</w:t>
            </w:r>
          </w:p>
        </w:tc>
        <w:tc>
          <w:tcPr>
            <w:tcW w:w="2552" w:type="dxa"/>
          </w:tcPr>
          <w:p w14:paraId="20FBD05D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szCs w:val="21"/>
              </w:rPr>
              <w:t>日常教学改进</w:t>
            </w:r>
          </w:p>
        </w:tc>
      </w:tr>
      <w:tr w:rsidR="00CD63C3" w:rsidRPr="00CD63C3" w14:paraId="027B8FEA" w14:textId="77777777" w:rsidTr="00707D37">
        <w:trPr>
          <w:trHeight w:val="525"/>
        </w:trPr>
        <w:tc>
          <w:tcPr>
            <w:tcW w:w="567" w:type="dxa"/>
            <w:vMerge/>
          </w:tcPr>
          <w:p w14:paraId="6B162B24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536" w:type="dxa"/>
          </w:tcPr>
          <w:p w14:paraId="4C81F465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szCs w:val="21"/>
              </w:rPr>
              <w:t>数运算课型的梳理、总结</w:t>
            </w:r>
          </w:p>
        </w:tc>
        <w:tc>
          <w:tcPr>
            <w:tcW w:w="2410" w:type="dxa"/>
          </w:tcPr>
          <w:p w14:paraId="3089AB52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/>
                <w:b/>
                <w:bCs/>
                <w:szCs w:val="21"/>
              </w:rPr>
              <w:t>研讨</w:t>
            </w:r>
          </w:p>
        </w:tc>
        <w:tc>
          <w:tcPr>
            <w:tcW w:w="2552" w:type="dxa"/>
          </w:tcPr>
          <w:p w14:paraId="2C7E4075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/>
                <w:b/>
                <w:bCs/>
                <w:szCs w:val="21"/>
              </w:rPr>
              <w:t>分工梳理</w:t>
            </w:r>
          </w:p>
        </w:tc>
      </w:tr>
      <w:tr w:rsidR="00CD63C3" w:rsidRPr="00CD63C3" w14:paraId="510971CB" w14:textId="77777777" w:rsidTr="00707D37">
        <w:trPr>
          <w:trHeight w:val="396"/>
        </w:trPr>
        <w:tc>
          <w:tcPr>
            <w:tcW w:w="567" w:type="dxa"/>
            <w:vMerge/>
          </w:tcPr>
          <w:p w14:paraId="594CBB74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536" w:type="dxa"/>
          </w:tcPr>
          <w:p w14:paraId="6FC03ADD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szCs w:val="21"/>
              </w:rPr>
              <w:t>集体备课：讨论学生复习练习中的错误情况分类分析</w:t>
            </w:r>
          </w:p>
        </w:tc>
        <w:tc>
          <w:tcPr>
            <w:tcW w:w="2410" w:type="dxa"/>
          </w:tcPr>
          <w:p w14:paraId="3C9F2C71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szCs w:val="21"/>
              </w:rPr>
              <w:t>复习研讨</w:t>
            </w:r>
          </w:p>
        </w:tc>
        <w:tc>
          <w:tcPr>
            <w:tcW w:w="2552" w:type="dxa"/>
          </w:tcPr>
          <w:p w14:paraId="4178C424" w14:textId="77777777" w:rsidR="00CD63C3" w:rsidRPr="00CD63C3" w:rsidRDefault="00CD63C3" w:rsidP="00CD63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D63C3">
              <w:rPr>
                <w:rFonts w:ascii="宋体" w:hAnsi="宋体" w:hint="eastAsia"/>
                <w:b/>
                <w:bCs/>
                <w:szCs w:val="21"/>
              </w:rPr>
              <w:t>练习设计</w:t>
            </w:r>
          </w:p>
        </w:tc>
      </w:tr>
    </w:tbl>
    <w:p w14:paraId="371E0239" w14:textId="77777777" w:rsidR="005E4644" w:rsidRPr="004D0EE0" w:rsidRDefault="005E4644" w:rsidP="005E4644">
      <w:pPr>
        <w:rPr>
          <w:rFonts w:ascii="宋体" w:hAnsi="宋体"/>
          <w:sz w:val="28"/>
          <w:szCs w:val="36"/>
        </w:rPr>
      </w:pPr>
    </w:p>
    <w:sectPr w:rsidR="005E4644" w:rsidRPr="004D0EE0" w:rsidSect="00D7754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CFDB4" w14:textId="77777777" w:rsidR="0086372D" w:rsidRDefault="0086372D" w:rsidP="008F0389">
      <w:r>
        <w:separator/>
      </w:r>
    </w:p>
  </w:endnote>
  <w:endnote w:type="continuationSeparator" w:id="0">
    <w:p w14:paraId="528A0B00" w14:textId="77777777" w:rsidR="0086372D" w:rsidRDefault="0086372D" w:rsidP="008F0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1C875" w14:textId="77777777" w:rsidR="0086372D" w:rsidRDefault="0086372D" w:rsidP="008F0389">
      <w:r>
        <w:separator/>
      </w:r>
    </w:p>
  </w:footnote>
  <w:footnote w:type="continuationSeparator" w:id="0">
    <w:p w14:paraId="0B930C71" w14:textId="77777777" w:rsidR="0086372D" w:rsidRDefault="0086372D" w:rsidP="008F0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CECDE6B"/>
    <w:multiLevelType w:val="singleLevel"/>
    <w:tmpl w:val="DCECDE6B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2D2C2AA9"/>
    <w:multiLevelType w:val="hybridMultilevel"/>
    <w:tmpl w:val="40741878"/>
    <w:lvl w:ilvl="0" w:tplc="4DF2B43E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9B4A3DF"/>
    <w:multiLevelType w:val="singleLevel"/>
    <w:tmpl w:val="59B4A3DF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54E"/>
    <w:rsid w:val="000369FF"/>
    <w:rsid w:val="00054FA1"/>
    <w:rsid w:val="000A0E76"/>
    <w:rsid w:val="000F0A73"/>
    <w:rsid w:val="00107DAD"/>
    <w:rsid w:val="001B5DDA"/>
    <w:rsid w:val="001C5350"/>
    <w:rsid w:val="001D64F3"/>
    <w:rsid w:val="001D7CE4"/>
    <w:rsid w:val="001E03C5"/>
    <w:rsid w:val="00262356"/>
    <w:rsid w:val="00281141"/>
    <w:rsid w:val="002E16E3"/>
    <w:rsid w:val="00383E3A"/>
    <w:rsid w:val="003A5ADF"/>
    <w:rsid w:val="004B177E"/>
    <w:rsid w:val="004D0EE0"/>
    <w:rsid w:val="005D1542"/>
    <w:rsid w:val="005E4644"/>
    <w:rsid w:val="006639E2"/>
    <w:rsid w:val="006C7B25"/>
    <w:rsid w:val="00827FFB"/>
    <w:rsid w:val="00850C64"/>
    <w:rsid w:val="0086372D"/>
    <w:rsid w:val="00896874"/>
    <w:rsid w:val="008F0389"/>
    <w:rsid w:val="009653DA"/>
    <w:rsid w:val="0099408C"/>
    <w:rsid w:val="00A77A8B"/>
    <w:rsid w:val="00B66C77"/>
    <w:rsid w:val="00C04E4A"/>
    <w:rsid w:val="00C63EE2"/>
    <w:rsid w:val="00C85B8D"/>
    <w:rsid w:val="00CD63C3"/>
    <w:rsid w:val="00D74750"/>
    <w:rsid w:val="00D7754E"/>
    <w:rsid w:val="00F23980"/>
    <w:rsid w:val="00F85D99"/>
    <w:rsid w:val="00FC32E1"/>
    <w:rsid w:val="00FC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6368FB"/>
  <w15:chartTrackingRefBased/>
  <w15:docId w15:val="{C3CA07EB-4A3D-4B7E-B817-91E59731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5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ADF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F03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F038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F03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F038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6</Pages>
  <Words>575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 玲洁</dc:creator>
  <cp:keywords/>
  <dc:description/>
  <cp:lastModifiedBy>何 玲洁</cp:lastModifiedBy>
  <cp:revision>14</cp:revision>
  <dcterms:created xsi:type="dcterms:W3CDTF">2020-03-05T07:49:00Z</dcterms:created>
  <dcterms:modified xsi:type="dcterms:W3CDTF">2020-03-06T11:14:00Z</dcterms:modified>
</cp:coreProperties>
</file>