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三月桃花水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能够正确认读“绮、和、谈”3个生字，理解“绮丽 回旋 应和 纤细 沉醉”等词语。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2.在课文学习的过程中，引导学生体会作者对桃花水的喜爱和赞美之情。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这是一篇描写江南春水的优美散文。课文通过诗化的语言和生动的比喻，赞美了三月“桃花水”的声音美和如明镜般的美，表达了作者对桃花水的喜爱和赞美之情。课文结构清晰，线索明朗，文字优美，韵味无穷。全篇皆是清新淡雅的词句，并巧妙运用了比喻、拟人、排比等修辞方法，是一篇值得品读和玩味的好文章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在设计教学时，落实“以生为本”的理念，让学生成为学习的主人。因此，课堂上，引导学生采用小组合作的方式学习，让学生通过自主学习，小组交流、汇报的方式品读文本，感悟课文的语言美。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师生谈话，导入课题。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二、初读课文，整体感知。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三、再读课文，深入分析。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四、分组探讨，体悟感情。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五、拓展。</w:t>
            </w: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春水，滋润了大地，催生了万物。春天，是一个美丽的季节，到处都充满了生机，到处是欣欣向荣的景象。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今天，我们要学的这篇课文就是描写这美妙春景的，下面让我们一起感受这美丽的《三月桃花水》吧！（齐读课题。）　（板书课题：三月桃花水）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刘湛秋简介，学生初步了解。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刘湛秋，1935年出生，安徽芜湖人。1957年开始发表作品。著有诗集《生命的欢乐》《无题抒情诗》《人·爱情·风景》，散文诗集《遥远的吉他》，论文集《抒情诗的旋律》等共22种。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（一）初读，解决字词。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1.读课文，用自己喜欢的方式认识生字词语，扫除字词障碍。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2.出示词语。 铃铛 绮丽 回旋 应和 纤细 沉醉 草如茵 柳如眉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指名读词语，相机解释词语意思。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（二）读懂文意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1.学生自由朗读课文，在课文中画出读不准的字词。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2.指名分节朗读，教师相机订正错误的读音。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3.学生两人一组，齐读课文，互相检查是否读准字音。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4.教师提问：这篇课文描写的三月桃花水，给你们留下什么样的印象？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我们应该用怎样的语气和情感来读课文？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教师范读。学生边听，边画出课文中自己不理解的词句。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5.学生质疑。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对于学生提出的、较容易的字词问题，如果有其他学生能够解决的，就应该多让学生用自己的表达方式、理解方式解决，因为这是学生的初步自学过程，不要要求尽善尽美。对于比较难的问题，可以让学生带着问题继续学习。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学习第一自然段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1.学生自由朗读：比一比谁读得流畅而有感情。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2.指名读第一自然段。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是什么声音，像一串小铃铛，轻轻地走过村边？是什么光芒，像一匹明洁的丝绸，映照着蓝天？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思考：这一段文字里有几句话？是什么句式？运用了什么修辞手法？在课文中找出和这两句话对应的段落。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3.教师引导： “是什么声音”――三月桃花水的水声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“是什么光芒”――三月桃花水的水面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（二）学习第2-6自然段。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1.齐读第二自然段。思考：当你读这一段时，你眼前会出现怎样的景象？</w:t>
            </w:r>
          </w:p>
          <w:p>
            <w:pPr>
              <w:jc w:val="left"/>
              <w:rPr>
                <w:rFonts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啊！河流醒来了！三月的桃花水，舞动着绮丽的朝霞，向前流啊。有一千朵桃花，点点洒在河面，有一万个小酒窝，在水中回旋。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2.结合学生的回答，教师相机点拨：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“呵，河流醒来了！”――一个语气词“呵”，表现了作者乍见春水的兴奋之情；一个“醒”把被束缚一个冬天的河水重获新生的喜悦写活了。（拟人方法）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流动的水在舞动朝霞，水中的浪花、旋涡，在作者笔下成了“朝霞”“酒窝”（比喻）。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3.分男、女生读描写“水声” “水面”的段落。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4.小组自学：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三月桃花水是春天的竖琴。它弹奏出哪些不同的音乐？这些不同的音乐与乡村生活有什么关系？三月桃花水是春天的明镜。为什么是明镜？它照出了什么美景？（板书：什么声音 竖琴  什么光芒 明镜）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5.教师提问：课文的第3―6自然段，运用了哪些修辞手法？找出来，读一读，思考：作者为什么这样写？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6.有感情地朗读全文。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1.小组讨论：这篇课文表达了作者的什么感情？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（学生结合课文讨论，教师巡视）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根据学生回答，出示课文第7自然段：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啊，地上草如茵，两岸柳如眉，三月桃花水，叫人多沉醉。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2.学生反馈汇报，教师指导：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这首散文诗写的是春水，作者表达了对三月桃花水的喜爱和赞美之情。（板书：喜爱和赞美）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1.反复朗读课文中优美句段，模仿句段，写一写某一个季节的自然景观，或写一写春天游园的见闻。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2.有感情朗读课文第6自然段，发挥想象：如果你是三月桃花水，你会对燕子、垂柳、姑娘等照在水面的朋友说什么？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自由朗读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男女合作读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绮丽：鲜艳美丽。       回旋：盘旋，转动。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应和：呼应，附和。     纤细：细微，细小。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预设：三月桃花水是美丽、迷人、令人陶醉的。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预设：用欢喜的心情、轻快的朗读方式。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两句话，是疑问句，运用了比喻的修辞手法,分别对应3、4自然段和5、6自然段。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预设：把“流水声”比喻成“小铃铛”的声音，清脆悦耳。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预设：把“明镜”般的水面比喻成“丝绸”，明亮耀眼。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预设：把“桃花水”比喻成“竖琴”“明镜”。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预设：第4自然段运用了排比、拟人修辞手法，把“柳枝”比喻成“长发”，把衣着艳丽的“姑娘”比喻成“花瓣”。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预设：课文最后一段直接抒情， “啊，沉醉”表达了对三月桃花水的热爱和赞美之情。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预设：“草如茵”“柳如眉”，两个比喻句，表现了三月桃花水的美好，令人心醉。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</w:p>
          <w:p>
            <w:pPr>
              <w:autoSpaceDE w:val="0"/>
              <w:autoSpaceDN w:val="0"/>
              <w:spacing w:before="66"/>
              <w:ind w:left="1019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三月桃花水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before="210" w:line="258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声音</w:t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竖琴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</w:t>
            </w:r>
          </w:p>
          <w:p>
            <w:pPr>
              <w:autoSpaceDE w:val="0"/>
              <w:autoSpaceDN w:val="0"/>
              <w:spacing w:line="202" w:lineRule="exact"/>
              <w:ind w:left="3348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Symbol" w:hAnsi="Symbol" w:eastAsia="Symbol" w:cs="宋体"/>
                <w:kern w:val="0"/>
                <w:position w:val="1"/>
                <w:sz w:val="24"/>
                <w:lang w:val="zh-CN" w:bidi="zh-CN"/>
              </w:rPr>
              <w:t>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喜爱、赞美之情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246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光芒</w:t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明镜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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F063D6"/>
    <w:multiLevelType w:val="multilevel"/>
    <w:tmpl w:val="5AF063D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2692A"/>
    <w:rsid w:val="00256013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4B15D3"/>
    <w:rsid w:val="00547A2D"/>
    <w:rsid w:val="00597345"/>
    <w:rsid w:val="005E2C87"/>
    <w:rsid w:val="005F4B9B"/>
    <w:rsid w:val="0060439D"/>
    <w:rsid w:val="00630C68"/>
    <w:rsid w:val="006443CE"/>
    <w:rsid w:val="00672FB6"/>
    <w:rsid w:val="00686C05"/>
    <w:rsid w:val="00687669"/>
    <w:rsid w:val="006B08D0"/>
    <w:rsid w:val="006B61CA"/>
    <w:rsid w:val="006C024F"/>
    <w:rsid w:val="007C5BD8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51436"/>
    <w:rsid w:val="00A67E7A"/>
    <w:rsid w:val="00AA72F6"/>
    <w:rsid w:val="00B42487"/>
    <w:rsid w:val="00B558C2"/>
    <w:rsid w:val="00BD47CB"/>
    <w:rsid w:val="00C14704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3BD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2203</Characters>
  <Lines>18</Lines>
  <Paragraphs>5</Paragraphs>
  <TotalTime>11</TotalTime>
  <ScaleCrop>false</ScaleCrop>
  <LinksUpToDate>false</LinksUpToDate>
  <CharactersWithSpaces>2584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2020-02-15T06:38:00Z</dcterms:created>
  <dc:creator>Administrators</dc:creator>
  <cp:lastModifiedBy>feiyu</cp:lastModifiedBy>
  <dcterms:modified xsi:type="dcterms:W3CDTF">2020-03-10T11:36:47Z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