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《追随儿童的沙水游戏项目的开发研究》</w:t>
      </w:r>
      <w:r>
        <w:rPr>
          <w:rFonts w:hint="eastAsia"/>
          <w:b/>
          <w:bCs/>
          <w:sz w:val="32"/>
          <w:szCs w:val="32"/>
        </w:rPr>
        <w:t>阶段成果目录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640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成果内容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《追随儿童的沙水游戏项目的开发研究》中期评估报告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2009年江苏省优秀幼儿教育论文获奖名单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获奖论文《沙水联动有文章，师生共舞有戏唱》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获奖论文《生态视野下的幼儿园户外活动之初探》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2019年江苏省蓝天杯论文评选获奖名单（武进）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获奖论文《聚焦课程  共生共长——记小班班本主题活动：好玩的水》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获奖论文《</w:t>
            </w:r>
            <w:r>
              <w:rPr>
                <w:rFonts w:hint="eastAsia" w:cs="黑体" w:asciiTheme="minorEastAsia" w:hAnsiTheme="minorEastAsia" w:eastAsiaTheme="minorEastAsia"/>
                <w:bCs/>
                <w:sz w:val="32"/>
                <w:szCs w:val="32"/>
              </w:rPr>
              <w:t>趣味沙水，独特价值</w:t>
            </w:r>
            <w:r>
              <w:rPr>
                <w:rFonts w:hint="eastAsia" w:cs="黑体" w:asciiTheme="minorEastAsia" w:hAnsiTheme="minorEastAsia"/>
                <w:bCs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汤佳中班活动《沙漏里的时间》获奖证书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中班沙水游戏《沙漏里的时间》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《追随儿童的沙水游戏项目的开发研究》项目活动汇总表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《沙水·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足迹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》（一）（二）视频光盘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聚焦课程  共生共长——记小班班本主题活动：好玩的水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》宣传网页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12D0"/>
    <w:rsid w:val="02D65298"/>
    <w:rsid w:val="0D3C5CDE"/>
    <w:rsid w:val="232F14E2"/>
    <w:rsid w:val="2F4E50ED"/>
    <w:rsid w:val="33A940CF"/>
    <w:rsid w:val="35774106"/>
    <w:rsid w:val="4D781930"/>
    <w:rsid w:val="4F1041A2"/>
    <w:rsid w:val="6D85283A"/>
    <w:rsid w:val="6D9C19D4"/>
    <w:rsid w:val="7686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2019-10-10T07:04:00Z</dcterms:created>
  <dc:creator>Administrator</dc:creator>
  <cp:lastModifiedBy>马小叶</cp:lastModifiedBy>
  <dcterms:modified xsi:type="dcterms:W3CDTF">2019-10-11T01:02:35Z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