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多元表征 体验角的魅力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——以苏教版小学数学</w:t>
      </w:r>
      <w:r>
        <w:rPr>
          <w:rFonts w:hint="eastAsia" w:ascii="宋体" w:hAnsi="宋体" w:eastAsia="宋体"/>
          <w:sz w:val="28"/>
          <w:szCs w:val="28"/>
          <w:lang w:eastAsia="zh-CN"/>
        </w:rPr>
        <w:t>第四</w:t>
      </w:r>
      <w:r>
        <w:rPr>
          <w:rFonts w:hint="eastAsia" w:ascii="宋体" w:hAnsi="宋体" w:eastAsia="宋体"/>
          <w:sz w:val="28"/>
          <w:szCs w:val="28"/>
        </w:rPr>
        <w:t>册</w:t>
      </w:r>
      <w:r>
        <w:rPr>
          <w:rFonts w:hint="eastAsia" w:ascii="宋体" w:hAnsi="宋体" w:eastAsia="宋体"/>
          <w:sz w:val="28"/>
          <w:szCs w:val="28"/>
          <w:lang w:eastAsia="zh-CN"/>
        </w:rPr>
        <w:t>《角的初步认识》</w:t>
      </w:r>
      <w:r>
        <w:rPr>
          <w:rFonts w:hint="eastAsia" w:ascii="宋体" w:hAnsi="宋体" w:eastAsia="宋体"/>
          <w:sz w:val="28"/>
          <w:szCs w:val="28"/>
        </w:rPr>
        <w:t>新授为例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常州市新北区孟河实验小学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王兰兰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布鲁纳认为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动作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表征、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图像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表征、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符号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表征在人类智慧生长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期扮演着重要的角色，促进着人类认知和智慧水平的发展。动作表征说明学生在一定阶段具有模仿能力，他们通过自己做和别人怎么做而学习。图像表征是学生开始形成图像或表象，能够表现一些所发生的事物。符号表征，学生可以抽象的通过符号表现他们的世界。因此，多元表征在数学学习中可以帮助学生关注数学本质特征，经历数学概念形成的过程，借用多元表征构建抽象概念、学习方式和认知特点之间的关系。</w:t>
      </w:r>
      <w:r>
        <w:rPr>
          <w:rStyle w:val="4"/>
          <w:rFonts w:hint="eastAsia" w:asciiTheme="minorEastAsia" w:hAnsiTheme="minorEastAsia" w:cstheme="minorEastAsia"/>
          <w:sz w:val="28"/>
          <w:szCs w:val="28"/>
          <w:lang w:eastAsia="zh-CN"/>
        </w:rPr>
        <w:endnoteReference w:id="0"/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小学生还没有形成特定的思维模式，他们感知世界要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由具体到抽象，通过直观感受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进而加深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对数学概念的理解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，构建系统的知识结构来提高解决问题的能力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1592580</wp:posOffset>
            </wp:positionV>
            <wp:extent cx="3427730" cy="2303780"/>
            <wp:effectExtent l="0" t="0" r="1270" b="1270"/>
            <wp:wrapTopAndBottom/>
            <wp:docPr id="1" name="图片 1" descr="360截图2020030323363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0303233634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角在数学的几何领域中是一个非常重要的基础性知识。为了让学生能够准确的形成角的表象、建立角的概念，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在教学过程中将外在多元表征中的三类表征即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动作、图像、符号表征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穿插融合，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通过三个环节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让学生真实有效地体验出角的概念与特征。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环节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1:仔细观察图中哪些地方有角？学生边说边指几种物体面上的角。（老师纠正指角的方法。）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交流：如果把这些角请出来，是什么样的图形呢？ 动画演示出剪刀、纸工袋、钟面上的角。</w:t>
      </w:r>
    </w:p>
    <w:p>
      <w:pPr>
        <w:numPr>
          <w:ilvl w:val="0"/>
          <w:numId w:val="0"/>
        </w:numPr>
        <w:ind w:left="840" w:hanging="1120" w:hangingChars="4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揭示：像这样的图形都是角。</w:t>
      </w:r>
    </w:p>
    <w:p>
      <w:pPr>
        <w:numPr>
          <w:ilvl w:val="0"/>
          <w:numId w:val="0"/>
        </w:numPr>
        <w:ind w:left="840" w:hanging="1120" w:hangingChars="4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组织交流：找一找在我们周围哪些物体的面上有角。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环节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2：我们已经认识了角，你想画一画角吗？（演示先画顶点再画两条边。）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小结：角有一个顶点和两条边。 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交流合作：老师指出三角尺中一个角，学生边指边说。再同桌合作，指一指各自三角尺上角的顶点，摸一摸角的两条边。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环节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3：学生用拼接条“做”角，进行大小对比，感悟角是有大小的。再旋转其中一条边，体会角的大小变化。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小结：角的大小跟角的两边张开的程度有关。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初步认识角的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第一个环节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通过一幅情境图让学生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在找角、指角的活动中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抽象出角的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平面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图形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帮助学生建立正确的角的表象。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第二个环节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认识角的各部分名称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，首先观察老师画角得出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“角有一个顶点和两条边”的结论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，再通过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指一指、摸一摸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、同桌合作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等活动，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不但帮学生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巩固了角的各部分名称，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而且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丰富了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认知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加深了对角的认识。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第三个环节，通过动手“做”角、比较角的大小、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转动角的一条边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等操作，进一步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感知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角的大小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，了解角的特征。整个教学过程中从情境图开始吸引了学生的注意力，再动画演示抽象出角的图形，最后操作展现角的特征。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由此可见，外在多元表征在数学教学中的有效转换必然有一定的影响。将抽象的数学概念更加具体化、简单化，通过直观实物感受由抽象到具体让学生先形成认知，再由具体到抽象在思考中将形成的认知表现出来，整个学习过程中提高了学生的课堂参与度，激发出学生学习数学的兴趣，更有助于学生数学表征能力、思维能力和思辨能力的培养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  <w:rPr>
          <w:rFonts w:hint="eastAsia" w:eastAsiaTheme="minorEastAsia"/>
          <w:lang w:val="en-US" w:eastAsia="zh-CN"/>
        </w:rPr>
      </w:pPr>
      <w:r>
        <w:rPr>
          <w:rStyle w:val="4"/>
        </w:rPr>
        <w:endnoteRef/>
      </w:r>
      <w:r>
        <w:t xml:space="preserve"> </w:t>
      </w:r>
      <w:r>
        <w:rPr>
          <w:rFonts w:hint="eastAsia"/>
          <w:lang w:eastAsia="zh-CN"/>
        </w:rPr>
        <w:t>鲁静华</w:t>
      </w:r>
      <w:r>
        <w:rPr>
          <w:rFonts w:hint="eastAsia"/>
          <w:lang w:val="en-US" w:eastAsia="zh-CN"/>
        </w:rPr>
        <w:t>. 利用多元表征加深对概念的理解. 学科教育与教学，2018（6）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1580"/>
    <w:rsid w:val="068672F0"/>
    <w:rsid w:val="0F7B4FAA"/>
    <w:rsid w:val="136723E5"/>
    <w:rsid w:val="257B1580"/>
    <w:rsid w:val="29BB0B9A"/>
    <w:rsid w:val="2A9C5DAE"/>
    <w:rsid w:val="364717EC"/>
    <w:rsid w:val="36524DA1"/>
    <w:rsid w:val="3DD8792C"/>
    <w:rsid w:val="3E570884"/>
    <w:rsid w:val="44AD0B86"/>
    <w:rsid w:val="4C010767"/>
    <w:rsid w:val="4F586394"/>
    <w:rsid w:val="5E547BFF"/>
    <w:rsid w:val="68A468AD"/>
    <w:rsid w:val="7B566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4">
    <w:name w:val="endnote reference"/>
    <w:basedOn w:val="3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2020-03-03T14:41:00Z</dcterms:created>
  <dc:creator>mac</dc:creator>
  <cp:lastModifiedBy>mac</cp:lastModifiedBy>
  <dcterms:modified xsi:type="dcterms:W3CDTF">2020-03-04T09:11:11Z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