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4" w:firstLineChars="1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我的伯父鲁迅先生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1、掌握本课涉及的生字新词。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2、通过讨论、对话、朗读等多种形式深入研读本文。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3、在理解含义深刻的句子的基础上，感受鲁迅先生爱憎分明，为自己想得少、为别人想得多的崇高品质。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通过关键词、关键句的揣摩，体会鲁迅先生为自己想得少、为别人想得多的崇高品质。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81年前的10月19日，一颗伟大的心脏永远停止了跳动。一时间，成千上万的人们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从四面八方涌来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，来见他最后一面，来送他最后一程。这个人就是鲁迅先生。（板书：鲁迅，提醒学生注意“迅”的笔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顺。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他是作家周晔的伯父。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到底是怎样的一位伯父，到底是怎样的一位先生,能得到如此多人的爱戴？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作者又是怎样把这个人物形象展现在读者面前的呢？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让我们随本文作者周晔一起走进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课文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检查预习。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课前同学们已经预习了这篇课文，先来过一下词语关。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指名朗读词语后唱和齐读词语。哪几个字音需要特别注意？（板书：殡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悼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），理解部分词语意思。（有些词语顾名就能思义。理解囫囵吞枣、张冠李戴，追问，课文里这两个成语都是形容谁的？评价：看来课文是认真读的！）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殡仪馆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追悼    吊唁     正月   囫囵吞枣   张冠李戴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硼酸水   碰壁    镊子    敷药    逝世      饱经风霜   《小约翰》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《小约翰》是鲁迅先生翻译的。送给了周晔。这本书被称为十九世纪的“《小王子》”。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鲁迅先生那天还送给了侄女另一本书是？  《表》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是一篇童话，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也是鲁迅先生翻译的作品。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记述了有偷窃行为的流浪儿——彼蒂加，在教养院里转变为一个好孩子的故事。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至于鲁迅先生为什么送书给侄女，相信大家读了课文，思考一下就能明白。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打开课文，这篇课文在谋篇布局上与我们之前的课文有所不同。发现不同之处了吗？（一个一个小故事构成，自然空行）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那课文写了哪几个小故事呢？课前，大家已经熟读课文了，现在我来检查一下。第三部分比较对话比较多，哪几个同学来试一试？评价后问：这一部分主要讲什么？（笑谈碰壁）嗯，语言简练准确。就用这样的语言来概括其它几个故事。同桌可以先讨论交流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学生回答，教师板书：谈《水浒传》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谈“碰壁”  放鞭炮   救护黄包车车夫   关心女佣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小结：像这样篇幅较长的文章，我们可以用添加小标题的方法来帮助我们理解文章内容。当然，我们也可以在写作文、日记的时候使用小标题，使你的文章显得条理清晰。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（指板书）这些故事中的鲁迅给你留下了怎样的印象呢？我们一起走进语言文字去寻找。这几个故事，你们觉得哪个故事最难懂？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我们一起共同学习《谈碰壁》这个故事，看看这个故事里走出一个怎样的鲁迅先生。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“笑谈碰壁”这件事的描写有什么特点？（对话为主）那我们就要格外留意人物的语言、动作，借此来感悟人物的形象。默读课文，看看他们的哪段对话给你留你了最深刻的印象？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交流，出示：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“碰壁？”我说，“您怎么会碰壁呢？是不是您走路不小心？”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）理解对话。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A 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四周黑洞洞的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是什么意思？是指当时的天色很黑暗吗？那是指什么呢?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碰壁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是什么意思？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鲁迅先生遇到什么样的困难挫折呢？结合时代背景来理解。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B 鲁迅写文章揭露国民党反动派，反动派很害怕，查抄他的信件，不许他发表文章，还要逮捕他。鲁迅先生先后用了一百多个笔名，巧妙地和反动派进行斗争。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感悟人物形象。   读完之后，你看到了一个怎样的鲁迅先生？（坚贞不屈。顽强斗争）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面对敌人的迫害，面对生命随时可能受到的威胁，鲁迅先生风轻云淡地说是碰壁，还把鼻子碰扁了，你觉得鲁迅还是一个怎样的人？你。（幽默风趣，豁达乐观）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（6）孩子们天真无知，把伯父的话理解错了。知道九年后小周晔长大了才理解伯父的话。可伯父已经离开了。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（7）只有那个故事还刻在心里，那段对话还在脑海中萦绕。分角色朗读这一部分内容，进一步感受人物形象。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  这个故事，我们主要通过人物的语言动作认识了鲁迅。那么笑谈其它几个故事又给我们展现鲁迅先生什么样的形象呢？请读一读，圈画关键词句，写一写自己的感悟。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  学生自学。课件出示思考题。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   交流，感悟人物形象。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（1）笑谈《水浒传》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（读出一个怎样的鲁迅先生？从哪些词句可以体会到？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出示、理解语补82页。）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燃放烟花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（ppt）作者通过一个典型的场景，抓住伯父鲁迅先生的（  ）（  ）来体现人物，表现了伯父（   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（2）“救助车夫”，关心穷苦大众。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（这一段主要通过什么描写来凸显人物形象的？动作。出示句子，</w:t>
      </w:r>
      <w:r>
        <w:rPr>
          <w:rFonts w:hint="eastAsia"/>
          <w:color w:val="auto"/>
          <w:sz w:val="24"/>
          <w:szCs w:val="24"/>
          <w:lang w:eastAsia="zh-CN"/>
        </w:rPr>
        <w:t>仔细体会这部分细节描写，你圈画了哪些令你感动的动词？扶、蹲、半跪、拿、洗、敷、扎。这一系列动作的描写，尤其是“跪”字，让我们深切感受到鲁迅对劳动人民的？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eastAsia="zh-CN"/>
        </w:rPr>
        <w:t>关切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怜爱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lang w:eastAsia="zh-CN"/>
        </w:rPr>
        <w:t>同情）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救助了车夫，</w:t>
      </w:r>
      <w:r>
        <w:rPr>
          <w:rFonts w:hint="eastAsia"/>
          <w:color w:val="auto"/>
          <w:sz w:val="24"/>
          <w:szCs w:val="24"/>
          <w:lang w:eastAsia="zh-CN"/>
        </w:rPr>
        <w:t>我清清楚楚地看见，而且现在也清清楚楚地记得，他的脸上不再有那种慈祥的愉快的表情了，他变得那么严肃。他没有回答我，只把枯瘦的手按在我的头上，半天没动，最后深深地叹了一口气。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鲁迅先生为什么变得那么严肃，深深地叹了一口气？先生严肃的表情之下，是怎样的心情呢？（补充交代时代背景）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腐败、懦弱的清政府任外国列强宰割，风雨飘摇的中国民不聊生，辛亥革命摧毁了最后一个封建王朝，但是军阀混战又使国家和人民陷入了新的灾难。国家山河破碎，民众食不果腹，衣不蔽体，为了生存苦苦挣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这一声仅仅为车夫叹息吗？（为所有的劳苦大众）是啊，既关心劳苦大众又关心国家的命运，你又看到了怎样的一个鲁迅？（忧国忧民）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“关心女佣”这个故事中，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哪些句子拨动你心弦，谁来读一读。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 xml:space="preserve">        </w:t>
      </w:r>
      <w:r>
        <w:rPr>
          <w:rFonts w:hint="eastAsia"/>
          <w:color w:val="auto"/>
          <w:sz w:val="24"/>
          <w:szCs w:val="24"/>
          <w:lang w:val="en-US" w:eastAsia="zh-CN"/>
        </w:rPr>
        <w:t>女佣这是在回味先生在世时给予她的关怀，想着想着，不禁潸然泪下。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10  现在把所有的事件连在一起，我们发现，无论是对侄女还是陌生的车夫，亦或是普通的女佣，鲁迅都给予他们关心爱护，帮助。正如周晔在文末所说：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——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的确，伯父就是这样的一个人，他为自己想得少，为别人想得多。</w:t>
      </w:r>
      <w:r>
        <w:rPr>
          <w:rFonts w:hint="eastAsia"/>
          <w:color w:val="auto"/>
          <w:sz w:val="24"/>
          <w:szCs w:val="24"/>
          <w:lang w:val="en-US" w:eastAsia="zh-CN"/>
        </w:rPr>
        <w:t>（齐读）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这样的伯父去世了，他的遗体躺在万国殡仪馆的礼堂里，许多人都来。。。。。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堆满了整间屋子。为别人着想的人，死了，他也永远活着。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11   作业。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诵读诗歌《有的人》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完成语补相关作业。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阅读《阿Q正传》《祥林嫂》等作品。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inorEastAsia" w:hAnsiTheme="minorEastAsia" w:cstheme="minorEastAsia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color w:val="FF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AF4D2"/>
    <w:multiLevelType w:val="singleLevel"/>
    <w:tmpl w:val="92AAF4D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929B2E"/>
    <w:multiLevelType w:val="singleLevel"/>
    <w:tmpl w:val="B2929B2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BBA8368F"/>
    <w:multiLevelType w:val="singleLevel"/>
    <w:tmpl w:val="BBA8368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0426728"/>
    <w:multiLevelType w:val="singleLevel"/>
    <w:tmpl w:val="C042672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93B2437"/>
    <w:multiLevelType w:val="singleLevel"/>
    <w:tmpl w:val="293B243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B20"/>
    <w:rsid w:val="167B290C"/>
    <w:rsid w:val="17D43D92"/>
    <w:rsid w:val="26555324"/>
    <w:rsid w:val="32A15846"/>
    <w:rsid w:val="32AF44E7"/>
    <w:rsid w:val="35AD3E7A"/>
    <w:rsid w:val="37355966"/>
    <w:rsid w:val="3C977683"/>
    <w:rsid w:val="452718D3"/>
    <w:rsid w:val="4FAA50AC"/>
    <w:rsid w:val="55E64BDB"/>
    <w:rsid w:val="58A52D16"/>
    <w:rsid w:val="5BDF2AF9"/>
    <w:rsid w:val="761F3075"/>
    <w:rsid w:val="7CB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2019-12-09T07:30:00Z</dcterms:created>
  <dc:creator>Administrator</dc:creator>
  <cp:lastModifiedBy>云是雨故乡</cp:lastModifiedBy>
  <dcterms:modified xsi:type="dcterms:W3CDTF">2019-12-11T03:01:35Z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