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spacing w:val="20"/>
          <w:w w:val="80"/>
          <w:sz w:val="28"/>
          <w:szCs w:val="28"/>
        </w:rPr>
      </w:pPr>
      <w:r>
        <w:rPr>
          <w:rFonts w:hint="eastAsia" w:ascii="Arial" w:hAnsi="Arial" w:cs="Arial"/>
          <w:b/>
          <w:color w:val="333333"/>
          <w:sz w:val="28"/>
          <w:szCs w:val="28"/>
        </w:rPr>
        <w:t>常州市新桥初级中学</w:t>
      </w:r>
      <w:r>
        <w:rPr>
          <w:rFonts w:ascii="Arial" w:hAnsi="Arial" w:cs="Arial"/>
          <w:b/>
          <w:color w:val="333333"/>
          <w:sz w:val="28"/>
          <w:szCs w:val="28"/>
        </w:rPr>
        <w:t>教师听课评课情况记录表</w:t>
      </w:r>
    </w:p>
    <w:tbl>
      <w:tblPr>
        <w:tblStyle w:val="4"/>
        <w:tblW w:w="92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6"/>
        <w:gridCol w:w="1972"/>
        <w:gridCol w:w="1440"/>
        <w:gridCol w:w="1620"/>
        <w:gridCol w:w="859"/>
        <w:gridCol w:w="23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01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w w:val="80"/>
                <w:sz w:val="24"/>
              </w:rPr>
            </w:pPr>
            <w:r>
              <w:rPr>
                <w:rFonts w:hint="eastAsia" w:ascii="宋体" w:hAnsi="宋体"/>
                <w:w w:val="80"/>
                <w:sz w:val="24"/>
              </w:rPr>
              <w:t>学科</w:t>
            </w:r>
          </w:p>
        </w:tc>
        <w:tc>
          <w:tcPr>
            <w:tcW w:w="1972" w:type="dxa"/>
            <w:tcBorders>
              <w:top w:val="single" w:color="auto" w:sz="4" w:space="0"/>
              <w:left w:val="single" w:color="auto" w:sz="4" w:space="0"/>
              <w:bottom w:val="single" w:color="auto" w:sz="4" w:space="0"/>
              <w:right w:val="single" w:color="auto" w:sz="4" w:space="0"/>
            </w:tcBorders>
            <w:vAlign w:val="center"/>
          </w:tcPr>
          <w:p>
            <w:pPr>
              <w:ind w:firstLine="376" w:firstLineChars="196"/>
              <w:rPr>
                <w:rFonts w:ascii="宋体" w:hAnsi="宋体" w:eastAsia="宋体"/>
                <w:w w:val="80"/>
                <w:sz w:val="24"/>
              </w:rPr>
            </w:pPr>
            <w:r>
              <w:rPr>
                <w:rFonts w:hint="eastAsia" w:ascii="宋体" w:hAnsi="宋体" w:eastAsia="宋体"/>
                <w:w w:val="80"/>
                <w:sz w:val="24"/>
              </w:rPr>
              <w:t>美术</w:t>
            </w:r>
          </w:p>
        </w:tc>
        <w:tc>
          <w:tcPr>
            <w:tcW w:w="14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w w:val="80"/>
                <w:sz w:val="24"/>
              </w:rPr>
            </w:pPr>
            <w:r>
              <w:rPr>
                <w:rFonts w:hint="eastAsia" w:ascii="宋体" w:hAnsi="宋体"/>
                <w:w w:val="80"/>
                <w:sz w:val="24"/>
              </w:rPr>
              <w:t>授课教师</w:t>
            </w:r>
          </w:p>
        </w:tc>
        <w:tc>
          <w:tcPr>
            <w:tcW w:w="1620" w:type="dxa"/>
            <w:tcBorders>
              <w:top w:val="single" w:color="auto" w:sz="4" w:space="0"/>
              <w:left w:val="single" w:color="auto" w:sz="4" w:space="0"/>
              <w:bottom w:val="single" w:color="auto" w:sz="4" w:space="0"/>
              <w:right w:val="single" w:color="auto" w:sz="4" w:space="0"/>
            </w:tcBorders>
            <w:vAlign w:val="center"/>
          </w:tcPr>
          <w:p>
            <w:pPr>
              <w:ind w:firstLine="376" w:firstLineChars="196"/>
              <w:rPr>
                <w:rFonts w:hint="eastAsia" w:ascii="宋体" w:hAnsi="宋体" w:eastAsia="宋体"/>
                <w:w w:val="80"/>
                <w:sz w:val="24"/>
                <w:lang w:eastAsia="zh-CN"/>
              </w:rPr>
            </w:pPr>
            <w:r>
              <w:rPr>
                <w:rFonts w:hint="eastAsia" w:ascii="宋体" w:hAnsi="宋体" w:eastAsia="宋体"/>
                <w:w w:val="80"/>
                <w:sz w:val="24"/>
                <w:lang w:eastAsia="zh-CN"/>
              </w:rPr>
              <w:t>陈舣琳</w:t>
            </w:r>
          </w:p>
        </w:tc>
        <w:tc>
          <w:tcPr>
            <w:tcW w:w="8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w w:val="80"/>
                <w:sz w:val="24"/>
              </w:rPr>
            </w:pPr>
            <w:r>
              <w:rPr>
                <w:rFonts w:hint="eastAsia" w:ascii="宋体" w:hAnsi="宋体"/>
                <w:w w:val="80"/>
                <w:sz w:val="24"/>
              </w:rPr>
              <w:t>时间</w:t>
            </w:r>
          </w:p>
        </w:tc>
        <w:tc>
          <w:tcPr>
            <w:tcW w:w="2381"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Theme="minorEastAsia"/>
                <w:w w:val="80"/>
                <w:sz w:val="24"/>
                <w:lang w:val="en-US" w:eastAsia="zh-CN"/>
              </w:rPr>
            </w:pPr>
            <w:r>
              <w:rPr>
                <w:rFonts w:hint="eastAsia" w:ascii="宋体" w:hAnsi="宋体"/>
                <w:w w:val="80"/>
                <w:sz w:val="24"/>
              </w:rPr>
              <w:t>201</w:t>
            </w:r>
            <w:r>
              <w:rPr>
                <w:rFonts w:hint="eastAsia" w:ascii="宋体" w:hAnsi="宋体"/>
                <w:w w:val="80"/>
                <w:sz w:val="24"/>
                <w:lang w:val="en-US" w:eastAsia="zh-CN"/>
              </w:rPr>
              <w:t>9</w:t>
            </w:r>
            <w:r>
              <w:rPr>
                <w:rFonts w:hint="eastAsia" w:ascii="宋体" w:hAnsi="宋体"/>
                <w:w w:val="80"/>
                <w:sz w:val="24"/>
              </w:rPr>
              <w:t>.</w:t>
            </w:r>
            <w:r>
              <w:rPr>
                <w:rFonts w:hint="eastAsia" w:ascii="宋体" w:hAnsi="宋体"/>
                <w:w w:val="80"/>
                <w:sz w:val="24"/>
                <w:lang w:val="en-US" w:eastAsia="zh-CN"/>
              </w:rPr>
              <w:t>11.22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trPr>
        <w:tc>
          <w:tcPr>
            <w:tcW w:w="101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w w:val="80"/>
                <w:sz w:val="24"/>
              </w:rPr>
            </w:pPr>
            <w:r>
              <w:rPr>
                <w:rFonts w:hint="eastAsia" w:ascii="宋体" w:hAnsi="宋体"/>
                <w:w w:val="80"/>
                <w:sz w:val="24"/>
              </w:rPr>
              <w:t>课题名称</w:t>
            </w:r>
          </w:p>
        </w:tc>
        <w:tc>
          <w:tcPr>
            <w:tcW w:w="1972" w:type="dxa"/>
            <w:tcBorders>
              <w:top w:val="single" w:color="auto" w:sz="4" w:space="0"/>
              <w:left w:val="single" w:color="auto" w:sz="4" w:space="0"/>
              <w:bottom w:val="single" w:color="auto" w:sz="4" w:space="0"/>
              <w:right w:val="single" w:color="auto" w:sz="4" w:space="0"/>
            </w:tcBorders>
            <w:vAlign w:val="center"/>
          </w:tcPr>
          <w:p>
            <w:pPr>
              <w:ind w:firstLine="223" w:firstLineChars="147"/>
              <w:rPr>
                <w:rFonts w:hint="eastAsia" w:ascii="宋体" w:hAnsi="宋体" w:eastAsia="宋体"/>
                <w:spacing w:val="-20"/>
                <w:w w:val="80"/>
                <w:sz w:val="24"/>
                <w:lang w:val="en-US" w:eastAsia="zh-CN"/>
              </w:rPr>
            </w:pPr>
            <w:r>
              <w:rPr>
                <w:rFonts w:hint="eastAsia" w:ascii="宋体" w:hAnsi="宋体" w:eastAsia="宋体"/>
                <w:spacing w:val="-20"/>
                <w:w w:val="80"/>
                <w:sz w:val="24"/>
                <w:lang w:val="en-US" w:eastAsia="zh-CN"/>
              </w:rPr>
              <w:t>人类的朋友</w:t>
            </w:r>
          </w:p>
        </w:tc>
        <w:tc>
          <w:tcPr>
            <w:tcW w:w="14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w w:val="80"/>
                <w:sz w:val="24"/>
              </w:rPr>
            </w:pPr>
            <w:r>
              <w:rPr>
                <w:rFonts w:hint="eastAsia" w:ascii="宋体" w:hAnsi="宋体"/>
                <w:w w:val="80"/>
                <w:sz w:val="24"/>
              </w:rPr>
              <w:t>评议主持人</w:t>
            </w:r>
          </w:p>
        </w:tc>
        <w:tc>
          <w:tcPr>
            <w:tcW w:w="162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pacing w:val="-20"/>
                <w:w w:val="80"/>
                <w:sz w:val="24"/>
              </w:rPr>
            </w:pPr>
            <w:r>
              <w:rPr>
                <w:rFonts w:hint="eastAsia" w:ascii="宋体" w:hAnsi="宋体" w:eastAsia="宋体"/>
                <w:spacing w:val="-20"/>
                <w:w w:val="80"/>
                <w:sz w:val="24"/>
              </w:rPr>
              <w:t>孙玉贤</w:t>
            </w:r>
          </w:p>
        </w:tc>
        <w:tc>
          <w:tcPr>
            <w:tcW w:w="8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w w:val="80"/>
                <w:sz w:val="24"/>
              </w:rPr>
            </w:pPr>
            <w:r>
              <w:rPr>
                <w:rFonts w:hint="eastAsia" w:ascii="宋体" w:hAnsi="宋体"/>
                <w:w w:val="80"/>
                <w:sz w:val="24"/>
              </w:rPr>
              <w:t>地点</w:t>
            </w:r>
          </w:p>
        </w:tc>
        <w:tc>
          <w:tcPr>
            <w:tcW w:w="2381" w:type="dxa"/>
            <w:tcBorders>
              <w:top w:val="single" w:color="auto" w:sz="4" w:space="0"/>
              <w:left w:val="single" w:color="auto" w:sz="4" w:space="0"/>
              <w:bottom w:val="single" w:color="auto" w:sz="4" w:space="0"/>
              <w:right w:val="single" w:color="auto" w:sz="4" w:space="0"/>
            </w:tcBorders>
            <w:vAlign w:val="center"/>
          </w:tcPr>
          <w:p>
            <w:pPr>
              <w:ind w:firstLine="662" w:firstLineChars="345"/>
              <w:rPr>
                <w:rFonts w:ascii="宋体" w:hAnsi="宋体" w:eastAsia="宋体"/>
                <w:w w:val="80"/>
                <w:sz w:val="24"/>
              </w:rPr>
            </w:pPr>
            <w:r>
              <w:rPr>
                <w:rFonts w:hint="eastAsia" w:ascii="宋体" w:hAnsi="宋体" w:eastAsia="宋体"/>
                <w:w w:val="80"/>
                <w:sz w:val="24"/>
                <w:lang w:eastAsia="zh-CN"/>
              </w:rPr>
              <w:t>七（</w:t>
            </w:r>
            <w:r>
              <w:rPr>
                <w:rFonts w:hint="eastAsia" w:ascii="宋体" w:hAnsi="宋体" w:eastAsia="宋体"/>
                <w:w w:val="80"/>
                <w:sz w:val="24"/>
                <w:lang w:val="en-US" w:eastAsia="zh-CN"/>
              </w:rPr>
              <w:t>8</w:t>
            </w:r>
            <w:r>
              <w:rPr>
                <w:rFonts w:hint="eastAsia" w:ascii="宋体" w:hAnsi="宋体" w:eastAsia="宋体"/>
                <w:w w:val="80"/>
                <w:sz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 w:hRule="atLeast"/>
        </w:trPr>
        <w:tc>
          <w:tcPr>
            <w:tcW w:w="101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w w:val="80"/>
                <w:sz w:val="24"/>
              </w:rPr>
            </w:pPr>
            <w:r>
              <w:rPr>
                <w:rFonts w:hint="eastAsia" w:ascii="宋体" w:hAnsi="宋体"/>
                <w:w w:val="80"/>
                <w:sz w:val="24"/>
              </w:rPr>
              <w:t>参与评议人（签名）</w:t>
            </w:r>
          </w:p>
        </w:tc>
        <w:tc>
          <w:tcPr>
            <w:tcW w:w="8272" w:type="dxa"/>
            <w:gridSpan w:val="5"/>
            <w:tcBorders>
              <w:top w:val="single" w:color="auto" w:sz="4" w:space="0"/>
              <w:left w:val="single" w:color="auto" w:sz="4" w:space="0"/>
              <w:bottom w:val="single" w:color="auto" w:sz="4" w:space="0"/>
              <w:right w:val="single" w:color="auto" w:sz="4" w:space="0"/>
            </w:tcBorders>
            <w:vAlign w:val="center"/>
          </w:tcPr>
          <w:p>
            <w:pPr>
              <w:jc w:val="center"/>
              <w:rPr>
                <w:rFonts w:ascii="宋体" w:hAnsi="宋体"/>
                <w:w w:val="80"/>
                <w:sz w:val="24"/>
              </w:rPr>
            </w:pPr>
          </w:p>
          <w:p>
            <w:pPr>
              <w:jc w:val="center"/>
              <w:rPr>
                <w:rFonts w:ascii="宋体" w:hAnsi="宋体"/>
                <w:w w:val="80"/>
                <w:sz w:val="24"/>
              </w:rPr>
            </w:pPr>
          </w:p>
          <w:p>
            <w:pPr>
              <w:rPr>
                <w:rFonts w:hint="eastAsia" w:ascii="宋体" w:hAnsi="宋体" w:eastAsiaTheme="minorEastAsia"/>
                <w:w w:val="80"/>
                <w:sz w:val="24"/>
                <w:lang w:val="en-US" w:eastAsia="zh-CN"/>
              </w:rPr>
            </w:pPr>
            <w:r>
              <w:rPr>
                <w:rFonts w:hint="eastAsia" w:ascii="宋体" w:hAnsi="宋体"/>
                <w:w w:val="80"/>
                <w:sz w:val="24"/>
                <w:lang w:eastAsia="zh-CN"/>
              </w:rPr>
              <w:t>沈鲁娟</w:t>
            </w:r>
            <w:r>
              <w:rPr>
                <w:rFonts w:hint="eastAsia" w:ascii="宋体" w:hAnsi="宋体"/>
                <w:w w:val="80"/>
                <w:sz w:val="24"/>
              </w:rPr>
              <w:t>、</w:t>
            </w:r>
            <w:r>
              <w:rPr>
                <w:rFonts w:hint="eastAsia" w:ascii="宋体" w:hAnsi="宋体"/>
                <w:w w:val="80"/>
                <w:sz w:val="24"/>
                <w:lang w:eastAsia="zh-CN"/>
              </w:rPr>
              <w:t>罗科、</w:t>
            </w:r>
            <w:r>
              <w:rPr>
                <w:rFonts w:hint="eastAsia" w:ascii="宋体" w:hAnsi="宋体"/>
                <w:w w:val="80"/>
                <w:sz w:val="24"/>
              </w:rPr>
              <w:t>孙玉贤、</w:t>
            </w:r>
            <w:r>
              <w:rPr>
                <w:rFonts w:hint="eastAsia" w:ascii="宋体" w:hAnsi="宋体"/>
                <w:w w:val="80"/>
                <w:sz w:val="24"/>
                <w:lang w:eastAsia="zh-CN"/>
              </w:rPr>
              <w:t>王倩</w:t>
            </w:r>
            <w:r>
              <w:rPr>
                <w:rFonts w:hint="eastAsia" w:ascii="宋体" w:hAnsi="宋体"/>
                <w:w w:val="80"/>
                <w:sz w:val="24"/>
              </w:rPr>
              <w:t>、</w:t>
            </w:r>
            <w:r>
              <w:rPr>
                <w:rFonts w:hint="eastAsia" w:ascii="宋体" w:hAnsi="宋体"/>
                <w:w w:val="80"/>
                <w:sz w:val="24"/>
                <w:lang w:eastAsia="zh-CN"/>
              </w:rPr>
              <w:t>陈舣琳</w:t>
            </w:r>
          </w:p>
          <w:p>
            <w:pPr>
              <w:jc w:val="center"/>
              <w:rPr>
                <w:rFonts w:ascii="宋体" w:hAnsi="宋体"/>
                <w:w w:val="80"/>
                <w:sz w:val="24"/>
              </w:rPr>
            </w:pPr>
          </w:p>
          <w:p>
            <w:pPr>
              <w:jc w:val="center"/>
              <w:rPr>
                <w:rFonts w:ascii="宋体" w:hAnsi="宋体"/>
                <w:w w:val="8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63" w:hRule="atLeast"/>
        </w:trPr>
        <w:tc>
          <w:tcPr>
            <w:tcW w:w="1016" w:type="dxa"/>
            <w:tcBorders>
              <w:top w:val="single" w:color="auto" w:sz="4" w:space="0"/>
              <w:left w:val="single" w:color="auto" w:sz="4" w:space="0"/>
              <w:bottom w:val="single" w:color="auto" w:sz="4" w:space="0"/>
              <w:right w:val="single" w:color="auto" w:sz="4" w:space="0"/>
            </w:tcBorders>
            <w:vAlign w:val="center"/>
          </w:tcPr>
          <w:p>
            <w:pPr>
              <w:spacing w:line="580" w:lineRule="exact"/>
              <w:jc w:val="center"/>
              <w:rPr>
                <w:rFonts w:ascii="宋体" w:hAnsi="宋体"/>
                <w:w w:val="80"/>
                <w:sz w:val="24"/>
              </w:rPr>
            </w:pPr>
            <w:r>
              <w:rPr>
                <w:rFonts w:hint="eastAsia" w:ascii="宋体" w:hAnsi="宋体"/>
                <w:w w:val="80"/>
                <w:sz w:val="24"/>
              </w:rPr>
              <w:t>评</w:t>
            </w:r>
          </w:p>
          <w:p>
            <w:pPr>
              <w:spacing w:line="580" w:lineRule="exact"/>
              <w:jc w:val="center"/>
              <w:rPr>
                <w:rFonts w:ascii="宋体" w:hAnsi="宋体"/>
                <w:w w:val="80"/>
                <w:sz w:val="24"/>
              </w:rPr>
            </w:pPr>
            <w:r>
              <w:rPr>
                <w:rFonts w:hint="eastAsia" w:ascii="宋体" w:hAnsi="宋体"/>
                <w:w w:val="80"/>
                <w:sz w:val="24"/>
              </w:rPr>
              <w:t>议</w:t>
            </w:r>
          </w:p>
          <w:p>
            <w:pPr>
              <w:spacing w:line="580" w:lineRule="exact"/>
              <w:jc w:val="center"/>
              <w:rPr>
                <w:rFonts w:ascii="宋体" w:hAnsi="宋体"/>
                <w:w w:val="80"/>
                <w:sz w:val="24"/>
              </w:rPr>
            </w:pPr>
            <w:r>
              <w:rPr>
                <w:rFonts w:hint="eastAsia" w:ascii="宋体" w:hAnsi="宋体"/>
                <w:w w:val="80"/>
                <w:sz w:val="24"/>
              </w:rPr>
              <w:t>内</w:t>
            </w:r>
          </w:p>
          <w:p>
            <w:pPr>
              <w:spacing w:line="580" w:lineRule="exact"/>
              <w:jc w:val="center"/>
              <w:rPr>
                <w:rFonts w:ascii="宋体" w:hAnsi="宋体"/>
                <w:w w:val="80"/>
                <w:sz w:val="24"/>
              </w:rPr>
            </w:pPr>
            <w:r>
              <w:rPr>
                <w:rFonts w:hint="eastAsia" w:ascii="宋体" w:hAnsi="宋体"/>
                <w:w w:val="80"/>
                <w:sz w:val="24"/>
              </w:rPr>
              <w:t>容</w:t>
            </w:r>
          </w:p>
          <w:p>
            <w:pPr>
              <w:spacing w:line="580" w:lineRule="exact"/>
              <w:jc w:val="center"/>
              <w:rPr>
                <w:rFonts w:ascii="宋体" w:hAnsi="宋体"/>
                <w:w w:val="80"/>
                <w:sz w:val="24"/>
              </w:rPr>
            </w:pPr>
            <w:r>
              <w:rPr>
                <w:rFonts w:hint="eastAsia" w:ascii="宋体" w:hAnsi="宋体"/>
                <w:w w:val="80"/>
                <w:sz w:val="24"/>
              </w:rPr>
              <w:t>记</w:t>
            </w:r>
          </w:p>
          <w:p>
            <w:pPr>
              <w:spacing w:line="580" w:lineRule="exact"/>
              <w:jc w:val="center"/>
              <w:rPr>
                <w:rFonts w:ascii="宋体" w:hAnsi="宋体"/>
                <w:w w:val="80"/>
                <w:sz w:val="24"/>
              </w:rPr>
            </w:pPr>
            <w:r>
              <w:rPr>
                <w:rFonts w:hint="eastAsia" w:ascii="宋体" w:hAnsi="宋体"/>
                <w:w w:val="80"/>
                <w:sz w:val="24"/>
              </w:rPr>
              <w:t>录</w:t>
            </w:r>
          </w:p>
        </w:tc>
        <w:tc>
          <w:tcPr>
            <w:tcW w:w="8272"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hint="eastAsia" w:ascii="宋体" w:hAnsi="宋体"/>
                <w:w w:val="80"/>
                <w:sz w:val="24"/>
                <w:lang w:val="en-US" w:eastAsia="zh-CN"/>
              </w:rPr>
            </w:pPr>
            <w:r>
              <w:rPr>
                <w:rFonts w:hint="eastAsia" w:ascii="宋体" w:hAnsi="宋体"/>
                <w:w w:val="80"/>
                <w:sz w:val="24"/>
                <w:lang w:val="en-US" w:eastAsia="zh-CN"/>
              </w:rPr>
              <w:t>陈说课：</w:t>
            </w:r>
          </w:p>
          <w:p>
            <w:pPr>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hint="eastAsia" w:ascii="宋体" w:hAnsi="宋体"/>
                <w:w w:val="80"/>
                <w:sz w:val="24"/>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hint="eastAsia" w:ascii="宋体" w:hAnsi="宋体"/>
                <w:w w:val="80"/>
                <w:sz w:val="24"/>
                <w:lang w:val="en-US" w:eastAsia="zh-CN"/>
              </w:rPr>
            </w:pPr>
            <w:r>
              <w:rPr>
                <w:rFonts w:hint="eastAsia" w:ascii="宋体" w:hAnsi="宋体"/>
                <w:w w:val="80"/>
                <w:sz w:val="24"/>
                <w:lang w:val="en-US" w:eastAsia="zh-CN"/>
              </w:rPr>
              <w:t xml:space="preserve">  一·教材分析</w:t>
            </w:r>
          </w:p>
          <w:p>
            <w:pPr>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hint="default" w:ascii="宋体" w:hAnsi="宋体"/>
                <w:w w:val="80"/>
                <w:sz w:val="24"/>
                <w:lang w:val="en-US" w:eastAsia="zh-CN"/>
              </w:rPr>
            </w:pPr>
            <w:r>
              <w:rPr>
                <w:rFonts w:hint="eastAsia" w:ascii="宋体" w:hAnsi="宋体"/>
                <w:w w:val="80"/>
                <w:sz w:val="24"/>
                <w:lang w:val="en-US" w:eastAsia="zh-CN"/>
              </w:rPr>
              <w:t xml:space="preserve">     本课属于“造型·表现”单元。狗的忠诚，猫的温顺，牛的憨厚，狮子的勇猛等等，动物在我们的生活中随处可见，它们是人类生活中必不可少的组成部分，我们在了解动物的同时也在不断向动物学习。动物有着各自的性格特征，因此在描绘动物时不光要描绘其形态，更要把握其神韵。本课通过画面和视频向我们展示了艺术家运用不同的线，面捕捉的动物精彩瞬间，借助画家高超的技巧让我们感受到动物神韵的同时也看到了画家的心情。我们要树立爱护动物，保护动物的观念，明白人与动物之间相互依存，彼此需要的密切关系。</w:t>
            </w:r>
          </w:p>
          <w:p>
            <w:pPr>
              <w:keepNext w:val="0"/>
              <w:keepLines w:val="0"/>
              <w:pageBreakBefore w:val="0"/>
              <w:widowControl w:val="0"/>
              <w:kinsoku/>
              <w:wordWrap/>
              <w:overflowPunct/>
              <w:topLinePunct w:val="0"/>
              <w:autoSpaceDE/>
              <w:autoSpaceDN/>
              <w:bidi w:val="0"/>
              <w:adjustRightInd/>
              <w:snapToGrid/>
              <w:spacing w:line="240" w:lineRule="exact"/>
              <w:ind w:firstLine="192" w:firstLineChars="100"/>
              <w:textAlignment w:val="auto"/>
              <w:outlineLvl w:val="9"/>
              <w:rPr>
                <w:rFonts w:hint="eastAsia" w:ascii="宋体" w:hAnsi="宋体"/>
                <w:w w:val="80"/>
                <w:sz w:val="24"/>
                <w:lang w:val="en-US" w:eastAsia="zh-CN"/>
              </w:rPr>
            </w:pPr>
            <w:r>
              <w:rPr>
                <w:rFonts w:hint="eastAsia" w:ascii="宋体" w:hAnsi="宋体"/>
                <w:w w:val="80"/>
                <w:sz w:val="24"/>
                <w:lang w:val="en-US" w:eastAsia="zh-CN"/>
              </w:rPr>
              <w:t>二·课时</w:t>
            </w:r>
          </w:p>
          <w:p>
            <w:pPr>
              <w:keepNext w:val="0"/>
              <w:keepLines w:val="0"/>
              <w:pageBreakBefore w:val="0"/>
              <w:widowControl w:val="0"/>
              <w:kinsoku/>
              <w:wordWrap/>
              <w:overflowPunct/>
              <w:topLinePunct w:val="0"/>
              <w:autoSpaceDE/>
              <w:autoSpaceDN/>
              <w:bidi w:val="0"/>
              <w:adjustRightInd/>
              <w:snapToGrid/>
              <w:spacing w:line="240" w:lineRule="exact"/>
              <w:ind w:firstLine="192" w:firstLineChars="100"/>
              <w:textAlignment w:val="auto"/>
              <w:outlineLvl w:val="9"/>
              <w:rPr>
                <w:rFonts w:hint="eastAsia" w:ascii="宋体" w:hAnsi="宋体"/>
                <w:w w:val="80"/>
                <w:sz w:val="24"/>
                <w:lang w:val="en-US" w:eastAsia="zh-CN"/>
              </w:rPr>
            </w:pPr>
            <w:r>
              <w:rPr>
                <w:rFonts w:hint="eastAsia" w:ascii="宋体" w:hAnsi="宋体"/>
                <w:w w:val="80"/>
                <w:sz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exact"/>
              <w:ind w:firstLine="576" w:firstLineChars="300"/>
              <w:textAlignment w:val="auto"/>
              <w:outlineLvl w:val="9"/>
              <w:rPr>
                <w:rFonts w:hint="eastAsia" w:ascii="宋体" w:hAnsi="宋体"/>
                <w:w w:val="80"/>
                <w:sz w:val="24"/>
                <w:lang w:val="en-US" w:eastAsia="zh-CN"/>
              </w:rPr>
            </w:pPr>
            <w:r>
              <w:rPr>
                <w:rFonts w:hint="eastAsia" w:ascii="宋体" w:hAnsi="宋体"/>
                <w:w w:val="80"/>
                <w:sz w:val="24"/>
                <w:lang w:val="en-US" w:eastAsia="zh-CN"/>
              </w:rPr>
              <w:t>1课时</w:t>
            </w:r>
          </w:p>
          <w:p>
            <w:pPr>
              <w:keepNext w:val="0"/>
              <w:keepLines w:val="0"/>
              <w:pageBreakBefore w:val="0"/>
              <w:widowControl w:val="0"/>
              <w:kinsoku/>
              <w:wordWrap/>
              <w:overflowPunct/>
              <w:topLinePunct w:val="0"/>
              <w:autoSpaceDE/>
              <w:autoSpaceDN/>
              <w:bidi w:val="0"/>
              <w:adjustRightInd/>
              <w:snapToGrid/>
              <w:spacing w:line="240" w:lineRule="exact"/>
              <w:ind w:firstLine="576" w:firstLineChars="300"/>
              <w:textAlignment w:val="auto"/>
              <w:outlineLvl w:val="9"/>
              <w:rPr>
                <w:rFonts w:hint="eastAsia" w:ascii="宋体" w:hAnsi="宋体"/>
                <w:w w:val="80"/>
                <w:sz w:val="24"/>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ind w:firstLine="576" w:firstLineChars="300"/>
              <w:textAlignment w:val="auto"/>
              <w:outlineLvl w:val="9"/>
              <w:rPr>
                <w:rFonts w:hint="eastAsia" w:ascii="宋体" w:hAnsi="宋体"/>
                <w:w w:val="80"/>
                <w:sz w:val="24"/>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ind w:firstLine="192" w:firstLineChars="100"/>
              <w:textAlignment w:val="auto"/>
              <w:outlineLvl w:val="9"/>
              <w:rPr>
                <w:rFonts w:hint="eastAsia" w:ascii="宋体" w:hAnsi="宋体"/>
                <w:w w:val="80"/>
                <w:sz w:val="24"/>
                <w:lang w:val="en-US" w:eastAsia="zh-CN"/>
              </w:rPr>
            </w:pPr>
            <w:r>
              <w:rPr>
                <w:rFonts w:hint="eastAsia" w:ascii="宋体" w:hAnsi="宋体"/>
                <w:w w:val="80"/>
                <w:sz w:val="24"/>
                <w:lang w:val="en-US" w:eastAsia="zh-CN"/>
              </w:rPr>
              <w:t>三·教学内容</w:t>
            </w:r>
          </w:p>
          <w:p>
            <w:pPr>
              <w:keepNext w:val="0"/>
              <w:keepLines w:val="0"/>
              <w:pageBreakBefore w:val="0"/>
              <w:widowControl w:val="0"/>
              <w:kinsoku/>
              <w:wordWrap/>
              <w:overflowPunct/>
              <w:topLinePunct w:val="0"/>
              <w:autoSpaceDE/>
              <w:autoSpaceDN/>
              <w:bidi w:val="0"/>
              <w:adjustRightInd/>
              <w:snapToGrid/>
              <w:spacing w:line="240" w:lineRule="exact"/>
              <w:ind w:firstLine="192" w:firstLineChars="100"/>
              <w:textAlignment w:val="auto"/>
              <w:outlineLvl w:val="9"/>
              <w:rPr>
                <w:rFonts w:hint="eastAsia" w:ascii="宋体" w:hAnsi="宋体"/>
                <w:w w:val="80"/>
                <w:sz w:val="24"/>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ind w:firstLine="576" w:firstLineChars="300"/>
              <w:textAlignment w:val="auto"/>
              <w:outlineLvl w:val="9"/>
              <w:rPr>
                <w:rFonts w:hint="eastAsia" w:ascii="宋体" w:hAnsi="宋体"/>
                <w:w w:val="80"/>
                <w:sz w:val="24"/>
                <w:lang w:val="en-US" w:eastAsia="zh-CN"/>
              </w:rPr>
            </w:pPr>
            <w:r>
              <w:rPr>
                <w:rFonts w:hint="eastAsia" w:ascii="宋体" w:hAnsi="宋体"/>
                <w:w w:val="80"/>
                <w:sz w:val="24"/>
                <w:lang w:val="en-US" w:eastAsia="zh-CN"/>
              </w:rPr>
              <w:t>1·教学目标</w:t>
            </w:r>
          </w:p>
          <w:p>
            <w:pPr>
              <w:keepNext w:val="0"/>
              <w:keepLines w:val="0"/>
              <w:pageBreakBefore w:val="0"/>
              <w:widowControl w:val="0"/>
              <w:kinsoku/>
              <w:wordWrap/>
              <w:overflowPunct/>
              <w:topLinePunct w:val="0"/>
              <w:autoSpaceDE/>
              <w:autoSpaceDN/>
              <w:bidi w:val="0"/>
              <w:adjustRightInd/>
              <w:snapToGrid/>
              <w:spacing w:line="240" w:lineRule="exact"/>
              <w:ind w:firstLine="192" w:firstLineChars="100"/>
              <w:textAlignment w:val="auto"/>
              <w:outlineLvl w:val="9"/>
              <w:rPr>
                <w:rFonts w:hint="eastAsia" w:ascii="宋体" w:hAnsi="宋体"/>
                <w:w w:val="80"/>
                <w:sz w:val="24"/>
                <w:lang w:val="en-US" w:eastAsia="zh-CN"/>
              </w:rPr>
            </w:pPr>
          </w:p>
          <w:p>
            <w:pPr>
              <w:spacing w:line="300" w:lineRule="exact"/>
              <w:ind w:left="2302" w:leftChars="456" w:hanging="1344" w:hangingChars="700"/>
              <w:jc w:val="both"/>
              <w:rPr>
                <w:rFonts w:hint="eastAsia" w:ascii="宋体" w:hAnsi="宋体"/>
                <w:sz w:val="24"/>
              </w:rPr>
            </w:pPr>
            <w:r>
              <w:rPr>
                <w:rFonts w:hint="eastAsia" w:ascii="宋体" w:hAnsi="宋体"/>
                <w:w w:val="80"/>
                <w:sz w:val="24"/>
                <w:lang w:val="en-US" w:eastAsia="zh-CN"/>
              </w:rPr>
              <w:t>知识与技能目标：通过对人类朋友的介绍，使学生明白理解地球是人类和动物的共同家园，提高全体学生保护地球，保护环境的意识</w:t>
            </w:r>
            <w:r>
              <w:rPr>
                <w:rFonts w:hint="eastAsia" w:ascii="宋体" w:hAnsi="宋体"/>
                <w:w w:val="80"/>
                <w:sz w:val="18"/>
                <w:szCs w:val="18"/>
                <w:lang w:val="en-US" w:eastAsia="zh-CN"/>
              </w:rPr>
              <w:t>。</w:t>
            </w:r>
            <w:r>
              <w:rPr>
                <w:rFonts w:hint="eastAsia" w:ascii="宋体" w:hAnsi="宋体"/>
                <w:w w:val="80"/>
                <w:sz w:val="24"/>
                <w:szCs w:val="24"/>
                <w:lang w:val="en-US" w:eastAsia="zh-CN"/>
              </w:rPr>
              <w:t>通过课本上的范画介绍与赏析，了解并掌握动物的线造型画法，并能临摹线造型动物画作品或对动物图片进行写生。</w:t>
            </w:r>
          </w:p>
          <w:p>
            <w:pPr>
              <w:keepNext w:val="0"/>
              <w:keepLines w:val="0"/>
              <w:pageBreakBefore w:val="0"/>
              <w:widowControl w:val="0"/>
              <w:kinsoku/>
              <w:wordWrap/>
              <w:overflowPunct/>
              <w:topLinePunct w:val="0"/>
              <w:autoSpaceDE/>
              <w:autoSpaceDN/>
              <w:bidi w:val="0"/>
              <w:adjustRightInd/>
              <w:snapToGrid/>
              <w:spacing w:line="240" w:lineRule="exact"/>
              <w:ind w:left="2112" w:hanging="2112" w:hangingChars="1100"/>
              <w:textAlignment w:val="auto"/>
              <w:outlineLvl w:val="9"/>
              <w:rPr>
                <w:rFonts w:hint="eastAsia" w:ascii="楷体" w:hAnsi="楷体" w:eastAsia="楷体" w:cs="楷体"/>
                <w:w w:val="80"/>
                <w:sz w:val="24"/>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ind w:left="2254" w:leftChars="342" w:hanging="1536" w:hangingChars="800"/>
              <w:textAlignment w:val="auto"/>
              <w:outlineLvl w:val="9"/>
              <w:rPr>
                <w:rFonts w:hint="eastAsia" w:ascii="宋体" w:hAnsi="宋体"/>
                <w:w w:val="80"/>
                <w:sz w:val="24"/>
                <w:lang w:val="en-US" w:eastAsia="zh-CN"/>
              </w:rPr>
            </w:pPr>
            <w:r>
              <w:rPr>
                <w:rFonts w:hint="eastAsia" w:ascii="宋体" w:hAnsi="宋体"/>
                <w:w w:val="80"/>
                <w:sz w:val="24"/>
                <w:lang w:val="en-US" w:eastAsia="zh-CN"/>
              </w:rPr>
              <w:t xml:space="preserve">  过程与方法目标：让学生通过对视频和照片的观察，了解常见动物的基本结构，通过对人类的朋友的认知，创造出优秀的“人类的朋友”的形象。</w:t>
            </w:r>
          </w:p>
          <w:p>
            <w:pPr>
              <w:keepNext w:val="0"/>
              <w:keepLines w:val="0"/>
              <w:pageBreakBefore w:val="0"/>
              <w:widowControl w:val="0"/>
              <w:kinsoku/>
              <w:wordWrap/>
              <w:overflowPunct/>
              <w:topLinePunct w:val="0"/>
              <w:autoSpaceDE/>
              <w:autoSpaceDN/>
              <w:bidi w:val="0"/>
              <w:adjustRightInd/>
              <w:snapToGrid/>
              <w:spacing w:line="240" w:lineRule="exact"/>
              <w:ind w:left="1726" w:leftChars="456" w:hanging="768" w:hangingChars="400"/>
              <w:textAlignment w:val="auto"/>
              <w:outlineLvl w:val="9"/>
              <w:rPr>
                <w:rFonts w:hint="eastAsia" w:ascii="宋体" w:hAnsi="宋体"/>
                <w:w w:val="80"/>
                <w:sz w:val="24"/>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ind w:firstLine="960" w:firstLineChars="500"/>
              <w:textAlignment w:val="auto"/>
              <w:outlineLvl w:val="9"/>
              <w:rPr>
                <w:rFonts w:hint="eastAsia" w:ascii="宋体" w:hAnsi="宋体"/>
                <w:w w:val="80"/>
                <w:sz w:val="24"/>
                <w:lang w:val="en-US" w:eastAsia="zh-CN"/>
              </w:rPr>
            </w:pPr>
            <w:r>
              <w:rPr>
                <w:rFonts w:hint="eastAsia" w:ascii="宋体" w:hAnsi="宋体"/>
                <w:w w:val="80"/>
                <w:sz w:val="24"/>
                <w:lang w:val="en-US" w:eastAsia="zh-CN"/>
              </w:rPr>
              <w:t>情感目标：激发学生保护环境，保护动物的观念。树立动物与人类友好相处的意识。</w:t>
            </w:r>
          </w:p>
          <w:p>
            <w:pPr>
              <w:keepNext w:val="0"/>
              <w:keepLines w:val="0"/>
              <w:pageBreakBefore w:val="0"/>
              <w:widowControl w:val="0"/>
              <w:kinsoku/>
              <w:wordWrap/>
              <w:overflowPunct/>
              <w:topLinePunct w:val="0"/>
              <w:autoSpaceDE/>
              <w:autoSpaceDN/>
              <w:bidi w:val="0"/>
              <w:adjustRightInd/>
              <w:snapToGrid/>
              <w:spacing w:line="240" w:lineRule="exact"/>
              <w:ind w:firstLine="576" w:firstLineChars="300"/>
              <w:textAlignment w:val="auto"/>
              <w:outlineLvl w:val="9"/>
              <w:rPr>
                <w:rFonts w:hint="eastAsia" w:ascii="宋体" w:hAnsi="宋体"/>
                <w:w w:val="80"/>
                <w:sz w:val="24"/>
                <w:lang w:val="en-US" w:eastAsia="zh-CN"/>
              </w:rPr>
            </w:pPr>
            <w:r>
              <w:rPr>
                <w:rFonts w:hint="eastAsia" w:ascii="宋体" w:hAnsi="宋体"/>
                <w:w w:val="80"/>
                <w:sz w:val="24"/>
                <w:lang w:val="en-US" w:eastAsia="zh-CN"/>
              </w:rPr>
              <w:t>2·重点与难点</w:t>
            </w:r>
          </w:p>
          <w:p>
            <w:pPr>
              <w:spacing w:line="580" w:lineRule="exact"/>
              <w:ind w:left="1678" w:leftChars="342" w:hanging="960" w:hangingChars="500"/>
              <w:rPr>
                <w:rFonts w:hint="eastAsia" w:ascii="宋体" w:hAnsi="宋体"/>
                <w:w w:val="80"/>
                <w:sz w:val="24"/>
                <w:lang w:val="en-US" w:eastAsia="zh-CN"/>
              </w:rPr>
            </w:pPr>
            <w:r>
              <w:rPr>
                <w:rFonts w:hint="eastAsia" w:ascii="宋体" w:hAnsi="宋体"/>
                <w:w w:val="80"/>
                <w:sz w:val="24"/>
                <w:lang w:val="en-US" w:eastAsia="zh-CN"/>
              </w:rPr>
              <w:t xml:space="preserve">教学重点：学习动物的描绘方法，了解动物的动态变化和骨骼关系，研究观察不同动物的习性，用合适的表达手法描绘动物的精彩瞬间。 </w:t>
            </w:r>
          </w:p>
          <w:p>
            <w:pPr>
              <w:spacing w:line="580" w:lineRule="exact"/>
              <w:ind w:firstLine="768" w:firstLineChars="400"/>
              <w:rPr>
                <w:rFonts w:hint="eastAsia" w:ascii="宋体" w:hAnsi="宋体"/>
                <w:w w:val="80"/>
                <w:sz w:val="24"/>
                <w:lang w:val="en-US" w:eastAsia="zh-CN"/>
              </w:rPr>
            </w:pPr>
            <w:r>
              <w:rPr>
                <w:rFonts w:hint="eastAsia" w:ascii="宋体" w:hAnsi="宋体"/>
                <w:w w:val="80"/>
                <w:sz w:val="24"/>
                <w:lang w:val="en-US" w:eastAsia="zh-CN"/>
              </w:rPr>
              <w:t>教学难点：用合适的表现手法描绘动物的精彩瞬间。</w:t>
            </w:r>
          </w:p>
          <w:p>
            <w:pPr>
              <w:spacing w:line="580" w:lineRule="exact"/>
              <w:ind w:firstLine="192" w:firstLineChars="100"/>
              <w:rPr>
                <w:rFonts w:hint="eastAsia" w:ascii="宋体" w:hAnsi="宋体"/>
                <w:w w:val="80"/>
                <w:sz w:val="24"/>
                <w:lang w:val="en-US" w:eastAsia="zh-CN"/>
              </w:rPr>
            </w:pPr>
            <w:r>
              <w:rPr>
                <w:rFonts w:hint="eastAsia" w:ascii="宋体" w:hAnsi="宋体"/>
                <w:w w:val="80"/>
                <w:sz w:val="24"/>
                <w:lang w:val="en-US" w:eastAsia="zh-CN"/>
              </w:rPr>
              <w:t>四·教学过程</w:t>
            </w:r>
          </w:p>
          <w:p>
            <w:pPr>
              <w:spacing w:line="580" w:lineRule="exact"/>
              <w:ind w:firstLine="576" w:firstLineChars="300"/>
              <w:rPr>
                <w:rFonts w:hint="eastAsia" w:ascii="宋体" w:hAnsi="宋体"/>
                <w:w w:val="80"/>
                <w:sz w:val="24"/>
                <w:lang w:val="en-US" w:eastAsia="zh-CN"/>
              </w:rPr>
            </w:pPr>
            <w:r>
              <w:rPr>
                <w:rFonts w:hint="eastAsia" w:ascii="宋体" w:hAnsi="宋体"/>
                <w:w w:val="80"/>
                <w:sz w:val="24"/>
                <w:lang w:val="en-US" w:eastAsia="zh-CN"/>
              </w:rPr>
              <w:t>（略）</w:t>
            </w:r>
          </w:p>
          <w:p>
            <w:pPr>
              <w:spacing w:line="580" w:lineRule="exact"/>
              <w:ind w:firstLine="576" w:firstLineChars="300"/>
              <w:rPr>
                <w:rFonts w:hint="eastAsia" w:ascii="宋体" w:hAnsi="宋体"/>
                <w:w w:val="80"/>
                <w:sz w:val="24"/>
                <w:lang w:val="en-US" w:eastAsia="zh-CN"/>
              </w:rPr>
            </w:pPr>
            <w:r>
              <w:rPr>
                <w:rFonts w:hint="eastAsia" w:ascii="宋体" w:hAnsi="宋体"/>
                <w:w w:val="80"/>
                <w:sz w:val="24"/>
                <w:lang w:val="en-US" w:eastAsia="zh-CN"/>
              </w:rPr>
              <w:t>陈：学生能够积极参与并完成活动任务，有目标性的任务能够让学生抓住重点，知识能够很好地把握，任务能够很好地完成，也极大地提升学生的成就感，内部学习动机得到强化。形成积极，主动的美术学习态度。</w:t>
            </w:r>
          </w:p>
          <w:p>
            <w:pPr>
              <w:spacing w:line="580" w:lineRule="exact"/>
              <w:ind w:firstLine="384" w:firstLineChars="200"/>
              <w:rPr>
                <w:rFonts w:hint="eastAsia" w:ascii="宋体" w:hAnsi="宋体"/>
                <w:w w:val="80"/>
                <w:sz w:val="24"/>
                <w:lang w:val="en-US" w:eastAsia="zh-CN"/>
              </w:rPr>
            </w:pPr>
            <w:r>
              <w:rPr>
                <w:rFonts w:hint="eastAsia" w:ascii="宋体" w:hAnsi="宋体"/>
                <w:w w:val="80"/>
                <w:sz w:val="24"/>
                <w:lang w:val="en-US" w:eastAsia="zh-CN"/>
              </w:rPr>
              <w:t>王：让学生了解相关艺术家生平</w:t>
            </w:r>
            <w:r>
              <w:rPr>
                <w:rFonts w:hint="eastAsia" w:ascii="宋体" w:hAnsi="宋体"/>
                <w:w w:val="80"/>
                <w:sz w:val="24"/>
              </w:rPr>
              <w:br w:type="textWrapping"/>
            </w:r>
            <w:r>
              <w:rPr>
                <w:rFonts w:hint="eastAsia" w:ascii="宋体" w:hAnsi="宋体"/>
                <w:w w:val="80"/>
                <w:sz w:val="24"/>
                <w:lang w:val="en-US" w:eastAsia="zh-CN"/>
              </w:rPr>
              <w:t xml:space="preserve">     孙：让学生课前预习一番</w:t>
            </w:r>
          </w:p>
          <w:p>
            <w:pPr>
              <w:spacing w:line="580" w:lineRule="exact"/>
              <w:ind w:firstLine="576" w:firstLineChars="300"/>
              <w:rPr>
                <w:rFonts w:hint="eastAsia" w:ascii="宋体" w:hAnsi="宋体"/>
                <w:w w:val="80"/>
                <w:sz w:val="24"/>
                <w:lang w:val="en-US" w:eastAsia="zh-CN"/>
              </w:rPr>
            </w:pPr>
            <w:r>
              <w:rPr>
                <w:rFonts w:hint="eastAsia" w:ascii="宋体" w:hAnsi="宋体"/>
                <w:w w:val="80"/>
                <w:sz w:val="24"/>
                <w:lang w:val="en-US" w:eastAsia="zh-CN"/>
              </w:rPr>
              <w:t>沈：让学生课前了解相关作品</w:t>
            </w:r>
          </w:p>
          <w:p>
            <w:pPr>
              <w:spacing w:line="580" w:lineRule="exact"/>
              <w:ind w:firstLine="576" w:firstLineChars="300"/>
              <w:rPr>
                <w:rFonts w:hint="eastAsia" w:ascii="宋体" w:hAnsi="宋体"/>
                <w:w w:val="80"/>
                <w:sz w:val="24"/>
                <w:lang w:val="en-US" w:eastAsia="zh-CN"/>
              </w:rPr>
            </w:pPr>
            <w:r>
              <w:rPr>
                <w:rFonts w:hint="eastAsia" w:ascii="宋体" w:hAnsi="宋体"/>
                <w:w w:val="80"/>
                <w:sz w:val="24"/>
                <w:lang w:val="en-US" w:eastAsia="zh-CN"/>
              </w:rPr>
              <w:t>罗：演示可以重复几遍让学生能够充分理解</w:t>
            </w:r>
          </w:p>
          <w:p>
            <w:pPr>
              <w:spacing w:line="580" w:lineRule="exact"/>
              <w:ind w:firstLine="576" w:firstLineChars="300"/>
              <w:rPr>
                <w:rFonts w:hint="eastAsia" w:ascii="宋体" w:hAnsi="宋体"/>
                <w:w w:val="80"/>
                <w:sz w:val="24"/>
                <w:lang w:val="en-US" w:eastAsia="zh-CN"/>
              </w:rPr>
            </w:pPr>
          </w:p>
          <w:p>
            <w:pPr>
              <w:spacing w:line="580" w:lineRule="exact"/>
              <w:ind w:firstLine="576" w:firstLineChars="300"/>
              <w:rPr>
                <w:rFonts w:hint="eastAsia" w:ascii="宋体" w:hAnsi="宋体"/>
                <w:w w:val="80"/>
                <w:sz w:val="24"/>
                <w:lang w:val="en-US" w:eastAsia="zh-CN"/>
              </w:rPr>
            </w:pPr>
            <w:r>
              <w:rPr>
                <w:rFonts w:hint="eastAsia" w:ascii="宋体" w:hAnsi="宋体"/>
                <w:w w:val="80"/>
                <w:sz w:val="24"/>
                <w:lang w:val="en-US" w:eastAsia="zh-CN"/>
              </w:rPr>
              <w:t>整体评价：</w:t>
            </w:r>
          </w:p>
          <w:p>
            <w:pPr>
              <w:spacing w:line="580" w:lineRule="exact"/>
              <w:ind w:firstLine="576" w:firstLineChars="300"/>
              <w:rPr>
                <w:rFonts w:hint="eastAsia" w:ascii="宋体" w:hAnsi="宋体"/>
                <w:w w:val="80"/>
                <w:sz w:val="24"/>
                <w:lang w:val="en-US" w:eastAsia="zh-CN"/>
              </w:rPr>
            </w:pPr>
            <w:r>
              <w:rPr>
                <w:rFonts w:hint="eastAsia" w:ascii="宋体" w:hAnsi="宋体"/>
                <w:w w:val="80"/>
                <w:sz w:val="24"/>
                <w:lang w:val="en-US" w:eastAsia="zh-CN"/>
              </w:rPr>
              <w:t>1、教学目标明确,能合理的整合教材能容。</w:t>
            </w:r>
          </w:p>
          <w:p>
            <w:pPr>
              <w:spacing w:line="580" w:lineRule="exact"/>
              <w:ind w:firstLine="576" w:firstLineChars="300"/>
              <w:rPr>
                <w:rFonts w:hint="eastAsia" w:ascii="宋体" w:hAnsi="宋体"/>
                <w:w w:val="80"/>
                <w:sz w:val="24"/>
                <w:lang w:val="en-US" w:eastAsia="zh-CN"/>
              </w:rPr>
            </w:pPr>
            <w:r>
              <w:rPr>
                <w:rFonts w:hint="eastAsia" w:ascii="宋体" w:hAnsi="宋体"/>
                <w:w w:val="80"/>
                <w:sz w:val="24"/>
                <w:lang w:val="en-US" w:eastAsia="zh-CN"/>
              </w:rPr>
              <w:t>2、教师语言表达简洁亲切明晰，恰当的应用媒体技术。</w:t>
            </w:r>
          </w:p>
          <w:p>
            <w:pPr>
              <w:spacing w:line="580" w:lineRule="exact"/>
              <w:ind w:firstLine="576" w:firstLineChars="300"/>
              <w:rPr>
                <w:rFonts w:hint="eastAsia" w:ascii="宋体" w:hAnsi="宋体"/>
                <w:w w:val="80"/>
                <w:sz w:val="24"/>
                <w:lang w:val="en-US" w:eastAsia="zh-CN"/>
              </w:rPr>
            </w:pPr>
            <w:r>
              <w:rPr>
                <w:rFonts w:hint="eastAsia" w:ascii="宋体" w:hAnsi="宋体"/>
                <w:w w:val="80"/>
                <w:sz w:val="24"/>
                <w:lang w:val="en-US" w:eastAsia="zh-CN"/>
              </w:rPr>
              <w:t>3、教师专业基本功扎实，能以问题为主导引领学生主动探究。</w:t>
            </w:r>
          </w:p>
          <w:p>
            <w:pPr>
              <w:spacing w:line="580" w:lineRule="exact"/>
              <w:ind w:firstLine="576" w:firstLineChars="300"/>
              <w:rPr>
                <w:rFonts w:hint="eastAsia" w:ascii="宋体" w:hAnsi="宋体"/>
                <w:w w:val="80"/>
                <w:sz w:val="24"/>
                <w:lang w:val="en-US" w:eastAsia="zh-CN"/>
              </w:rPr>
            </w:pPr>
            <w:r>
              <w:rPr>
                <w:rFonts w:hint="eastAsia" w:ascii="宋体" w:hAnsi="宋体"/>
                <w:w w:val="80"/>
                <w:sz w:val="24"/>
                <w:lang w:val="en-US" w:eastAsia="zh-CN"/>
              </w:rPr>
              <w:t>4、学生能投入学习的状态，有较好的学习愿望。</w:t>
            </w:r>
          </w:p>
          <w:p>
            <w:pPr>
              <w:spacing w:line="580" w:lineRule="exact"/>
              <w:rPr>
                <w:rFonts w:hint="eastAsia" w:ascii="宋体" w:hAnsi="宋体"/>
                <w:w w:val="80"/>
                <w:sz w:val="24"/>
                <w:lang w:val="en-US" w:eastAsia="zh-CN"/>
              </w:rPr>
            </w:pPr>
          </w:p>
          <w:p>
            <w:pPr>
              <w:spacing w:line="580" w:lineRule="exact"/>
              <w:rPr>
                <w:rFonts w:hint="eastAsia" w:ascii="宋体" w:hAnsi="宋体"/>
                <w:w w:val="80"/>
                <w:sz w:val="24"/>
                <w:lang w:val="en-US" w:eastAsia="zh-CN"/>
              </w:rPr>
            </w:pPr>
          </w:p>
          <w:p>
            <w:pPr>
              <w:spacing w:line="580" w:lineRule="exact"/>
              <w:jc w:val="center"/>
              <w:rPr>
                <w:rFonts w:ascii="宋体" w:hAnsi="宋体"/>
                <w:w w:val="80"/>
                <w:sz w:val="24"/>
              </w:rPr>
            </w:pPr>
          </w:p>
          <w:p>
            <w:pPr>
              <w:spacing w:line="580" w:lineRule="exact"/>
              <w:jc w:val="center"/>
              <w:rPr>
                <w:rFonts w:ascii="宋体" w:hAnsi="宋体"/>
                <w:w w:val="80"/>
                <w:sz w:val="24"/>
              </w:rPr>
            </w:pPr>
          </w:p>
          <w:p>
            <w:pPr>
              <w:spacing w:line="580" w:lineRule="exact"/>
              <w:jc w:val="center"/>
              <w:rPr>
                <w:rFonts w:ascii="宋体" w:hAnsi="宋体"/>
                <w:w w:val="80"/>
                <w:sz w:val="24"/>
              </w:rPr>
            </w:pPr>
          </w:p>
        </w:tc>
      </w:tr>
    </w:tbl>
    <w:p>
      <w:pPr>
        <w:rPr>
          <w:rFonts w:ascii="宋体" w:hAnsi="宋体"/>
          <w:szCs w:val="21"/>
        </w:rPr>
      </w:pPr>
    </w:p>
    <w:p>
      <w:pPr>
        <w:ind w:firstLine="525" w:firstLineChars="250"/>
      </w:pPr>
      <w:r>
        <w:rPr>
          <w:rFonts w:hint="eastAsia" w:ascii="宋体" w:hAnsi="宋体"/>
          <w:szCs w:val="21"/>
        </w:rPr>
        <w:t>分管领导签字：时间：20</w:t>
      </w:r>
      <w:r>
        <w:rPr>
          <w:rFonts w:hint="eastAsia" w:ascii="宋体" w:hAnsi="宋体"/>
          <w:szCs w:val="21"/>
          <w:lang w:val="en-US" w:eastAsia="zh-CN"/>
        </w:rPr>
        <w:t>19</w:t>
      </w:r>
      <w:r>
        <w:rPr>
          <w:rFonts w:hint="eastAsia" w:ascii="宋体" w:hAnsi="宋体"/>
          <w:szCs w:val="21"/>
        </w:rPr>
        <w:t>年</w:t>
      </w:r>
      <w:r>
        <w:rPr>
          <w:rFonts w:hint="eastAsia" w:ascii="宋体" w:hAnsi="宋体"/>
          <w:szCs w:val="21"/>
          <w:lang w:val="en-US" w:eastAsia="zh-CN"/>
        </w:rPr>
        <w:t>11</w:t>
      </w:r>
      <w:r>
        <w:rPr>
          <w:rFonts w:hint="eastAsia" w:ascii="宋体" w:hAnsi="宋体"/>
          <w:szCs w:val="21"/>
        </w:rPr>
        <w:t>月</w:t>
      </w:r>
      <w:r>
        <w:rPr>
          <w:rFonts w:hint="eastAsia" w:ascii="宋体" w:hAnsi="宋体"/>
          <w:szCs w:val="21"/>
          <w:lang w:val="en-US" w:eastAsia="zh-CN"/>
        </w:rPr>
        <w:t>22</w:t>
      </w:r>
      <w:bookmarkStart w:id="0" w:name="_GoBack"/>
      <w:bookmarkEnd w:id="0"/>
      <w:r>
        <w:rPr>
          <w:rFonts w:hint="eastAsia" w:ascii="宋体" w:hAnsi="宋体"/>
          <w:szCs w:val="21"/>
        </w:rPr>
        <w:t>日</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3B680A"/>
    <w:rsid w:val="000C23F3"/>
    <w:rsid w:val="002A6176"/>
    <w:rsid w:val="003277B6"/>
    <w:rsid w:val="0050192F"/>
    <w:rsid w:val="00853CE6"/>
    <w:rsid w:val="00BE20DD"/>
    <w:rsid w:val="022F47A0"/>
    <w:rsid w:val="17CF246D"/>
    <w:rsid w:val="18B05A73"/>
    <w:rsid w:val="19BE06BC"/>
    <w:rsid w:val="1AF064FC"/>
    <w:rsid w:val="1D826E3A"/>
    <w:rsid w:val="233277B3"/>
    <w:rsid w:val="25B67784"/>
    <w:rsid w:val="29077F88"/>
    <w:rsid w:val="2D4732DA"/>
    <w:rsid w:val="41BB2848"/>
    <w:rsid w:val="4BDF3F09"/>
    <w:rsid w:val="5B5636AA"/>
    <w:rsid w:val="5CD20560"/>
    <w:rsid w:val="60CC4E47"/>
    <w:rsid w:val="620C1EE0"/>
    <w:rsid w:val="6B3B680A"/>
    <w:rsid w:val="6D890940"/>
    <w:rsid w:val="78620B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kern w:val="2"/>
      <w:sz w:val="18"/>
      <w:szCs w:val="18"/>
    </w:rPr>
  </w:style>
  <w:style w:type="character" w:customStyle="1" w:styleId="7">
    <w:name w:val="页脚 Char"/>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39</Words>
  <Characters>226</Characters>
  <Lines>1</Lines>
  <Paragraphs>1</Paragraphs>
  <TotalTime>23</TotalTime>
  <ScaleCrop>false</ScaleCrop>
  <LinksUpToDate>false</LinksUpToDate>
  <CharactersWithSpaces>264</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2016-06-13T07:53:00Z</dcterms:created>
  <dc:creator>slj</dc:creator>
  <cp:lastModifiedBy>Sam</cp:lastModifiedBy>
  <dcterms:modified xsi:type="dcterms:W3CDTF">2019-12-03T01:30:42Z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