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468"/>
        <w:gridCol w:w="1868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26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水彩工具的了解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147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了解常用的工具有哪些。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了解每样工具的使用方法。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了解每样工具的保存方法。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做好每次活动的卫生清洁工作。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6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262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水彩技法平涂法的学习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2.水彩技法平涂的学习。。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注意水分的控制。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.平涂技法在作品中的运用练习。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水彩技法缝合法的学习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.单色练习及素描关系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2.水彩技法缝合法的学习。。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注意干湿的结合。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.缝合技法在作品中的运用练习。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水彩技法飞白的学习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2.水彩技法飞白法的学习。。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注意飞白技法类似于国画中的皴这个技法，所以水分要少，并且毛笔要捏成扁平状。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.飞白技法在作品中的运用练习。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水彩技法破色法的学习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2.水彩技法破色法的学习。。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注意水分的控制。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.破色技法在作品中的运用练习。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640" w:firstLineChars="13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水彩技法叠色法的学习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叠色</w:t>
            </w:r>
            <w:r>
              <w:rPr>
                <w:rFonts w:hint="eastAsia"/>
                <w:sz w:val="24"/>
                <w:lang w:val="en-US" w:eastAsia="zh-CN"/>
              </w:rPr>
              <w:t>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注意叠色时要区分干叠和湿叠，干叠要等底层颜色干后方可干叠，湿叠是底层颜色未干方可湿叠。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叠色</w:t>
            </w:r>
            <w:r>
              <w:rPr>
                <w:rFonts w:hint="eastAsia"/>
                <w:sz w:val="24"/>
                <w:lang w:eastAsia="zh-CN"/>
              </w:rPr>
              <w:t>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水彩技法撒盐法的学习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2.水彩技法撒盐法的学习。。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注意撒盐时有大颗粒和小颗粒，根据画面需要来决定选择哪种颗粒，同时把握水分的时间。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.撒盐技法在作品中的运用练习。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920" w:firstLineChars="14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水彩技法丝毛法的学习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2.水彩技法丝毛法的学习。。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注意丝毛法的水分很少，把握好水分的感觉。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.丝毛技法在作品中的运用练习。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水彩技法刮刀法的学习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2.水彩技法刮刀法的学习。。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注意使用刮刀时要掌握手上的力度，如果太重则会破坏画面效果，如果太轻则产生不了效果。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.刮刀技法在作品中的运用练习。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水彩技法洗色法的学习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2.水彩技法洗色法的学习。。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注意洗色时注意水分的变化，要在水分未干但即将干时进行洗色。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.洗色技法在作品中的运用练习。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水彩技法干画法的学习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2.水彩技法干画法的学习。。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注意干画时并不是完全没有水，而是水分较少。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.干画技法在作品中的运用练习。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水彩技法湿画法的学习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2.水彩技法湿画法的学习。。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注意湿画时纸面较湿润，与底下的颜色融合的较好。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.湿画技法在作品中的运用练习。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水彩技法油画棒覆盖法的学习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2.水彩技法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油画棒覆盖</w:t>
            </w:r>
            <w:r>
              <w:rPr>
                <w:rFonts w:hint="eastAsia"/>
                <w:sz w:val="24"/>
                <w:lang w:val="en-US" w:eastAsia="zh-CN"/>
              </w:rPr>
              <w:t>法的学习。。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教师进行示范</w:t>
            </w:r>
            <w:r>
              <w:rPr>
                <w:rFonts w:hint="eastAsia"/>
                <w:sz w:val="24"/>
                <w:lang w:eastAsia="zh-CN"/>
              </w:rPr>
              <w:t>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注意油画棒覆盖时水彩的水分较多，否则无法达到油水分离的画面效果。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.油画棒覆盖技法在作品中的运用练习。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色彩知识三原色和三间色的学习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2.了解什么是三原色和三间色。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</w:t>
            </w:r>
            <w:r>
              <w:rPr>
                <w:rFonts w:hint="eastAsia"/>
                <w:sz w:val="24"/>
                <w:lang w:eastAsia="zh-CN"/>
              </w:rPr>
              <w:t>如何用三原色调配三间色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注意三原色的等量调配和不等量调配带来的色彩相貌的变化。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.三原色和三间色在作品中的运用练习。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色彩知识高级灰学习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2.了解什么是高级灰。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教师进行</w:t>
            </w:r>
            <w:r>
              <w:rPr>
                <w:rFonts w:hint="eastAsia"/>
                <w:sz w:val="24"/>
                <w:lang w:eastAsia="zh-CN"/>
              </w:rPr>
              <w:t>高级灰的调色技法</w:t>
            </w:r>
            <w:r>
              <w:rPr>
                <w:rFonts w:hint="eastAsia"/>
                <w:sz w:val="24"/>
              </w:rPr>
              <w:t>，边示范，边讲解。指导学生在</w:t>
            </w:r>
            <w:r>
              <w:rPr>
                <w:rFonts w:hint="eastAsia"/>
                <w:sz w:val="24"/>
                <w:lang w:eastAsia="zh-CN"/>
              </w:rPr>
              <w:t>练习</w:t>
            </w:r>
            <w:r>
              <w:rPr>
                <w:rFonts w:hint="eastAsia"/>
                <w:sz w:val="24"/>
              </w:rPr>
              <w:t>时，</w:t>
            </w:r>
            <w:r>
              <w:rPr>
                <w:rFonts w:hint="eastAsia"/>
                <w:sz w:val="24"/>
                <w:lang w:eastAsia="zh-CN"/>
              </w:rPr>
              <w:t>注意高级灰的调配切不可将颜色调脏。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.高级灰在作品中的运用练习。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铅笔起型稿练习学习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1.了解用什么笔可以来进行起型。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2.欣赏标准的线稿。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rFonts w:hint="eastAsia"/>
                <w:sz w:val="24"/>
                <w:lang w:eastAsia="zh-CN"/>
              </w:rPr>
              <w:t>示范如何起型，怎么样才能达到线稿的要求。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  <w:lang w:eastAsia="zh-CN"/>
              </w:rPr>
              <w:t>.对着图片进行线稿的练习。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5.找出问题，继续修改练习。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水彩云的画法学习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2.教师示范云层的第一层上色。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.教师示范云层的深入叠色以及塑造。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eastAsia="zh-CN"/>
              </w:rPr>
              <w:t>学生用单色练习云层，教师指导时注意教学生控制好水分的变化。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5.临摹带有云层的风景图。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ind w:firstLine="480" w:firstLineChars="150"/>
        <w:rPr>
          <w:rFonts w:hint="eastAsia" w:ascii="黑体" w:eastAsia="黑体"/>
          <w:sz w:val="32"/>
          <w:szCs w:val="32"/>
        </w:rPr>
      </w:pPr>
    </w:p>
    <w:p>
      <w:pPr>
        <w:ind w:firstLine="480" w:firstLineChars="1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3360" w:firstLineChars="1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6"/>
        <w:tblW w:w="87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77"/>
        <w:gridCol w:w="1876"/>
        <w:gridCol w:w="2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47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2937" w:type="dxa"/>
            <w:vAlign w:val="top"/>
          </w:tcPr>
          <w:p>
            <w:pPr>
              <w:ind w:firstLine="700" w:firstLineChars="2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美术室2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84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水彩树的画法学习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148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单色练习及素描关系。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2.教师示范树的第一层上色。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.教师示范树的深入叠色以及塑造。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  <w:lang w:eastAsia="zh-CN"/>
              </w:rPr>
              <w:t>学生用单色练习云层，教师指导时注意教学生控制好水分的变化。</w:t>
            </w:r>
          </w:p>
          <w:p>
            <w:pPr>
              <w:spacing w:line="50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5.临摹带有树的风景图。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729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4887"/>
    <w:multiLevelType w:val="singleLevel"/>
    <w:tmpl w:val="5A9F4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9F49B3"/>
    <w:multiLevelType w:val="singleLevel"/>
    <w:tmpl w:val="5A9F49B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48C0"/>
    <w:rsid w:val="00756F73"/>
    <w:rsid w:val="0BBC2C52"/>
    <w:rsid w:val="0C3C2D81"/>
    <w:rsid w:val="14592F4C"/>
    <w:rsid w:val="1B246093"/>
    <w:rsid w:val="2A4B0391"/>
    <w:rsid w:val="2D4E5851"/>
    <w:rsid w:val="2F7F7B6D"/>
    <w:rsid w:val="374548C0"/>
    <w:rsid w:val="3B4365A6"/>
    <w:rsid w:val="3C0B081D"/>
    <w:rsid w:val="415B0221"/>
    <w:rsid w:val="418B7E05"/>
    <w:rsid w:val="4A0A0373"/>
    <w:rsid w:val="4EF820AD"/>
    <w:rsid w:val="5CEA492C"/>
    <w:rsid w:val="673043E6"/>
    <w:rsid w:val="6B4E315E"/>
    <w:rsid w:val="6D302BBC"/>
    <w:rsid w:val="72F03C91"/>
    <w:rsid w:val="74366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2016-11-16T00:45:00Z</dcterms:created>
  <dc:creator>123</dc:creator>
  <cp:lastModifiedBy>肉多多wsy</cp:lastModifiedBy>
  <dcterms:modified xsi:type="dcterms:W3CDTF">2019-11-12T02:09:15Z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