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“尚美乡村学校少年宫”</w:t>
      </w:r>
      <w:r>
        <w:rPr>
          <w:rFonts w:hint="eastAsia" w:ascii="黑体" w:hAnsi="宋体" w:eastAsia="黑体" w:cs="黑体"/>
          <w:kern w:val="2"/>
          <w:sz w:val="32"/>
          <w:szCs w:val="32"/>
          <w:u w:val="single"/>
          <w:lang w:val="en-US" w:eastAsia="zh-CN" w:bidi="ar"/>
        </w:rPr>
        <w:t xml:space="preserve">  数棋   </w:t>
      </w:r>
      <w:r>
        <w:rPr>
          <w:rFonts w:hint="eastAsia" w:ascii="黑体" w:hAnsi="宋体" w:eastAsia="黑体" w:cs="黑体"/>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2019.9.5</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认识国际数棋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autoSpaceDN w:val="0"/>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国际数棋是北京科瑞升创新文化发展中心吕玉桂董事长于1993年发明的一种结合小学数学学科学习，并可有效进行创新思维训练的新型教学学习用具。国际数棋是一种能够把少儿玩的天性自然转化为学习数学、训练口算心记，掌握数学运算技巧，能够使少年儿童从小练就一身独立思维的本领，勇敢决策的本领，灵活机智的本领和统领全局的本领。 </w:t>
            </w:r>
          </w:p>
          <w:p>
            <w:pPr>
              <w:keepNext w:val="0"/>
              <w:keepLines w:val="0"/>
              <w:widowControl/>
              <w:suppressLineNumbers w:val="0"/>
              <w:autoSpaceDE/>
              <w:autoSpaceDN w:val="0"/>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国际数棋由六角形棋盘和带有两对0—9数字的十枚棋子组成，棋盘内按照规律编有0—9十个数字，行棋前棋手要将各自的十枚同色棋子对号入座放入自己的阵地内。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学员气氛热烈，参与度高。</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r>
        <w:rPr>
          <w:rFonts w:hint="eastAsia" w:ascii="黑体" w:hAnsi="宋体"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2019.9.12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认识行棋术语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w:t>
            </w:r>
            <w:r>
              <w:rPr>
                <w:rFonts w:hint="eastAsia" w:ascii="宋体" w:hAnsi="宋体" w:eastAsia="宋体" w:cs="宋体"/>
                <w:b/>
                <w:bCs/>
                <w:kern w:val="2"/>
                <w:sz w:val="28"/>
                <w:szCs w:val="28"/>
                <w:lang w:val="en-US" w:eastAsia="zh-CN" w:bidi="ar"/>
              </w:rPr>
              <w:t>一、方向术语：</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分为六种行棋方向：分别是“左平”、“右平” 、 “左斜进” 、 “右斜进” 、“左斜退” 、“右斜退”</w:t>
            </w:r>
          </w:p>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8"/>
                <w:szCs w:val="28"/>
                <w:lang w:val="en-US" w:eastAsia="zh-CN" w:bidi="ar"/>
              </w:rPr>
            </w:pPr>
          </w:p>
          <w:p>
            <w:pPr>
              <w:keepNext w:val="0"/>
              <w:keepLines w:val="0"/>
              <w:widowControl w:val="0"/>
              <w:numPr>
                <w:ilvl w:val="0"/>
                <w:numId w:val="1"/>
              </w:numPr>
              <w:suppressLineNumbers w:val="0"/>
              <w:autoSpaceDE w:val="0"/>
              <w:autoSpaceDN/>
              <w:spacing w:before="0" w:beforeAutospacing="0" w:after="0" w:afterAutospacing="0" w:line="400" w:lineRule="exact"/>
              <w:ind w:left="0" w:leftChars="0" w:right="0" w:rightChars="0" w:firstLine="562" w:firstLineChars="200"/>
              <w:jc w:val="left"/>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跨度术语：</w:t>
            </w:r>
          </w:p>
          <w:p>
            <w:pPr>
              <w:keepNext w:val="0"/>
              <w:keepLines w:val="0"/>
              <w:widowControl w:val="0"/>
              <w:numPr>
                <w:ilvl w:val="0"/>
                <w:numId w:val="1"/>
              </w:numPr>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跨度术语包括“移”  、“邻”、“跨”三种，其间 “跨”又可以分为“单跨”和“连跨”两种表达方式。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学员参与度高，十分有兴趣。</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2019.9.19</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国际数棋的行棋规则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1、“移”，任意一枚棋子可以向与它相邻的空位平移一步 ；</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2、“邻”，任意一枚棋子可以跳过与它相邻的一枚棋子 ；</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3、“单跨”，一枚棋子可以跨过与它在同一直线上的几枚棋子，但必须是所要跨过的这几枚棋子的编号数通过数学运算算出行跳棋子的编号数来；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第3个规则要注意: (1)落点只能落在前方相邻的直线空位上 ；2)每个棋子全部参与运算,只能运算一次；； (3)棋子中间空位多少不限 (4)8号棋子不能参与运算；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练习认真，态度端正。</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2019.9.26</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探究认识（一）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同学们每人都将国际数棋棋盘展开放置在桌面上，然后将 0～9 十枚棋子按 1 2 3 4 5 6 7 8 9 0 的顺序一字排列在棋盘上的一条直线上，领读 3～5 次。</w:t>
            </w:r>
          </w:p>
          <w:p>
            <w:pPr>
              <w:keepNext w:val="0"/>
              <w:keepLines w:val="0"/>
              <w:widowControl/>
              <w:suppressLineNumbers w:val="0"/>
              <w:autoSpaceDE w:val="0"/>
              <w:autoSpaceDN/>
              <w:spacing w:before="0" w:beforeAutospacing="0" w:after="0" w:afterAutospacing="0" w:line="400" w:lineRule="exact"/>
              <w:ind w:left="0" w:leftChars="0" w:right="0" w:rightChars="0" w:firstLine="0" w:firstLineChars="0"/>
              <w:jc w:val="left"/>
              <w:rPr>
                <w:rFonts w:hint="eastAsia" w:ascii="宋体" w:hAnsi="宋体" w:eastAsia="宋体" w:cs="宋体"/>
                <w:sz w:val="28"/>
                <w:szCs w:val="28"/>
              </w:rPr>
            </w:pPr>
          </w:p>
          <w:p>
            <w:pPr>
              <w:keepNext w:val="0"/>
              <w:keepLines w:val="0"/>
              <w:widowControl/>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要求学生从1号棋子开始，将棋子逐个对号放入棋盘的三角阵营里，每放一次读一次“几”和“第几个”，并且停下来数一下阵营里有几个棋子。老师要辅助性地提出问题：“角内共有几枚棋子”、“最后放入的是几号棋子”、“它又是第几个棋子”等等。让学生每放一次感悟到角内棋子数的“变多”与放入棋子编号数“变大”的一一对应。 放到“0”号棋子时，告诉学生“0”表示“什么都没有”。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练习认真，学习兴趣浓厚。</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28"/>
          <w:szCs w:val="28"/>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2019.10.10</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探究认识（二）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numPr>
                <w:ilvl w:val="0"/>
                <w:numId w:val="2"/>
              </w:numPr>
              <w:suppressLineNumbers w:val="0"/>
              <w:spacing w:before="0" w:beforeAutospacing="0" w:after="0" w:afterAutospacing="0" w:line="360" w:lineRule="exact"/>
              <w:ind w:left="0" w:right="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在已对号入座的阵营里，将“0”号棋子先取出，然后问同学们，角内最后放入的是几号棋子，它是放入的第几个棋子。</w:t>
            </w:r>
          </w:p>
          <w:p>
            <w:pPr>
              <w:keepNext w:val="0"/>
              <w:keepLines w:val="0"/>
              <w:widowControl/>
              <w:numPr>
                <w:ilvl w:val="0"/>
                <w:numId w:val="0"/>
              </w:numPr>
              <w:suppressLineNumbers w:val="0"/>
              <w:spacing w:before="0" w:beforeAutospacing="0" w:after="0" w:afterAutospacing="0" w:line="360" w:lineRule="exact"/>
              <w:ind w:left="420" w:leftChars="200" w:right="0" w:rightChars="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pPr>
              <w:keepNext w:val="0"/>
              <w:keepLines w:val="0"/>
              <w:widowControl/>
              <w:suppressLineNumbers w:val="0"/>
              <w:spacing w:before="0" w:beforeAutospacing="0" w:after="0" w:afterAutospacing="0" w:line="360" w:lineRule="exact"/>
              <w:ind w:left="0" w:right="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 xml:space="preserve">    2、要求同学们按 9 8 7 6 5 4 3 2 1 顺序从阵营中取出棋子，每取一个要问“还剩几个棋子”、“下一次应该取出几号棋子”，每取一次让学生感性理解形的“变少”与数的“变小”的一一对应。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练习认真，学习兴趣浓厚。</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2019.10.17</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学习开局套路——抢占左锋法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二、学习抢占左锋法</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该法的主要特点是快速抢占阵营左侧角内的A、B、C、D位（如图）。这样，只要对方阵营内一旦留有落点空位，我方占据该位置的棋子或可借助这几枚棋子不断打入对方阵营，从而争取主动。</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w:t>
            </w:r>
            <w:r>
              <w:rPr>
                <w:rFonts w:hint="default" w:ascii="Times New Roman" w:hAnsi="Times New Roman" w:cs="Times New Roman" w:eastAsiaTheme="minorEastAsia"/>
                <w:kern w:val="2"/>
                <w:sz w:val="28"/>
                <w:szCs w:val="28"/>
                <w:lang w:val="en-US" w:eastAsia="zh-CN" w:bidi="ar"/>
              </w:rPr>
              <w:t>跟步寻路</w:t>
            </w:r>
            <w:r>
              <w:rPr>
                <w:rFonts w:hint="eastAsia" w:ascii="宋体" w:hAnsi="宋体" w:eastAsia="宋体" w:cs="宋体"/>
                <w:kern w:val="2"/>
                <w:sz w:val="28"/>
                <w:szCs w:val="28"/>
                <w:lang w:val="en-US" w:eastAsia="zh-CN" w:bidi="ar"/>
              </w:rPr>
              <w:t>技巧</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加强个别辅导和同学互助。</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2019.10.24</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学习开局套路——左侧直线进攻法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二、学习左侧直线进攻法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该法是沿阵营左边线向左前方直线行棋，快速枪占A号空位，或抢占B号空位，借A号位置作为连跨落点，进而不断打入对方阵营。</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三、学员进行对弈，练习左侧直线进攻法。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学员的行棋观棋能力有待加强。</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2019.10.31</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学习开局套路——中锋进攻法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二、学习中锋进攻法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该法指阵营中的棋子相互借助，从中间迂回进攻，快速穿插行进，寻机借助对方跳出的棋子打入对方阵营，常用的有将1、0、4、8、9几枚棋子按先后顺序行出。</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三、学员进行对弈，练习中锋进攻法。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2019.11.7</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w:t>
            </w:r>
            <w:r>
              <w:rPr>
                <w:rFonts w:hint="eastAsia" w:ascii="微软雅黑" w:hAnsi="微软雅黑" w:eastAsia="微软雅黑" w:cs="微软雅黑"/>
                <w:b w:val="0"/>
                <w:i w:val="0"/>
                <w:caps w:val="0"/>
                <w:color w:val="333333"/>
                <w:spacing w:val="0"/>
                <w:sz w:val="24"/>
                <w:szCs w:val="24"/>
                <w:shd w:val="clear" w:fill="FFFFFF"/>
              </w:rPr>
              <w:t>右侧直线进攻法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微软雅黑" w:hAnsi="微软雅黑" w:eastAsia="微软雅黑" w:cs="微软雅黑"/>
                <w:b w:val="0"/>
                <w:i w:val="0"/>
                <w:caps w:val="0"/>
                <w:color w:val="333333"/>
                <w:spacing w:val="0"/>
                <w:sz w:val="24"/>
                <w:szCs w:val="24"/>
                <w:shd w:val="clear" w:fill="FFFFFF"/>
              </w:rPr>
            </w:pPr>
            <w:r>
              <w:rPr>
                <w:rFonts w:hint="eastAsia" w:ascii="宋体" w:hAnsi="宋体" w:eastAsia="宋体" w:cs="宋体"/>
                <w:kern w:val="2"/>
                <w:sz w:val="28"/>
                <w:szCs w:val="28"/>
                <w:lang w:val="en-US" w:eastAsia="zh-CN" w:bidi="ar"/>
              </w:rPr>
              <w:t>二、学习</w:t>
            </w:r>
            <w:r>
              <w:rPr>
                <w:rFonts w:hint="eastAsia" w:ascii="微软雅黑" w:hAnsi="微软雅黑" w:eastAsia="微软雅黑" w:cs="微软雅黑"/>
                <w:b w:val="0"/>
                <w:i w:val="0"/>
                <w:caps w:val="0"/>
                <w:color w:val="333333"/>
                <w:spacing w:val="0"/>
                <w:sz w:val="24"/>
                <w:szCs w:val="24"/>
                <w:shd w:val="clear" w:fill="FFFFFF"/>
              </w:rPr>
              <w:t>右侧直线进攻法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8"/>
                <w:szCs w:val="28"/>
              </w:rPr>
            </w:pPr>
            <w:r>
              <w:rPr>
                <w:rFonts w:hint="eastAsia" w:ascii="微软雅黑" w:hAnsi="微软雅黑" w:eastAsia="微软雅黑" w:cs="微软雅黑"/>
                <w:b w:val="0"/>
                <w:i w:val="0"/>
                <w:caps w:val="0"/>
                <w:color w:val="333333"/>
                <w:spacing w:val="0"/>
                <w:sz w:val="24"/>
                <w:szCs w:val="24"/>
                <w:shd w:val="clear" w:fill="FFFFFF"/>
              </w:rPr>
              <w:t>这种方法是运用1、0、8号三棋子占领我方阵营右侧直线上相邻的三个空位，然后当对方阵营一旦有空位，我方棋子可快速借助这几枚占领对方的阵营空位。</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w:t>
            </w:r>
            <w:r>
              <w:rPr>
                <w:rFonts w:hint="eastAsia" w:ascii="微软雅黑" w:hAnsi="微软雅黑" w:eastAsia="微软雅黑" w:cs="微软雅黑"/>
                <w:b w:val="0"/>
                <w:i w:val="0"/>
                <w:caps w:val="0"/>
                <w:color w:val="333333"/>
                <w:spacing w:val="0"/>
                <w:sz w:val="24"/>
                <w:szCs w:val="24"/>
                <w:shd w:val="clear" w:fill="FFFFFF"/>
              </w:rPr>
              <w:t>右侧直线进攻法</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2019.11.14</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学习开局套路——</w:t>
            </w:r>
            <w:r>
              <w:rPr>
                <w:rFonts w:hint="eastAsia" w:ascii="微软雅黑" w:hAnsi="微软雅黑" w:eastAsia="微软雅黑" w:cs="微软雅黑"/>
                <w:b w:val="0"/>
                <w:i w:val="0"/>
                <w:caps w:val="0"/>
                <w:color w:val="333333"/>
                <w:spacing w:val="0"/>
                <w:sz w:val="24"/>
                <w:szCs w:val="24"/>
                <w:shd w:val="clear" w:fill="FFFFFF"/>
              </w:rPr>
              <w:t>抢占右锋法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微软雅黑" w:hAnsi="微软雅黑" w:eastAsia="微软雅黑" w:cs="微软雅黑"/>
                <w:b w:val="0"/>
                <w:i w:val="0"/>
                <w:caps w:val="0"/>
                <w:color w:val="333333"/>
                <w:spacing w:val="0"/>
                <w:sz w:val="24"/>
                <w:szCs w:val="24"/>
                <w:shd w:val="clear" w:fill="FFFFFF"/>
              </w:rPr>
            </w:pPr>
            <w:r>
              <w:rPr>
                <w:rFonts w:hint="eastAsia" w:ascii="宋体" w:hAnsi="宋体" w:eastAsia="宋体" w:cs="宋体"/>
                <w:kern w:val="2"/>
                <w:sz w:val="28"/>
                <w:szCs w:val="28"/>
                <w:lang w:val="en-US" w:eastAsia="zh-CN" w:bidi="ar"/>
              </w:rPr>
              <w:t>二、学习</w:t>
            </w:r>
            <w:r>
              <w:rPr>
                <w:rFonts w:hint="eastAsia" w:ascii="微软雅黑" w:hAnsi="微软雅黑" w:eastAsia="微软雅黑" w:cs="微软雅黑"/>
                <w:b w:val="0"/>
                <w:i w:val="0"/>
                <w:caps w:val="0"/>
                <w:color w:val="333333"/>
                <w:spacing w:val="0"/>
                <w:sz w:val="24"/>
                <w:szCs w:val="24"/>
                <w:shd w:val="clear" w:fill="FFFFFF"/>
              </w:rPr>
              <w:t>抢占右锋法</w:t>
            </w:r>
          </w:p>
          <w:p>
            <w:pPr>
              <w:keepNext w:val="0"/>
              <w:keepLines w:val="0"/>
              <w:widowControl w:val="0"/>
              <w:suppressLineNumbers w:val="0"/>
              <w:autoSpaceDE w:val="0"/>
              <w:autoSpaceDN/>
              <w:spacing w:before="0" w:beforeAutospacing="0" w:after="0" w:afterAutospacing="0" w:line="400" w:lineRule="exact"/>
              <w:ind w:left="0" w:leftChars="0" w:right="0" w:rightChars="0" w:firstLine="480" w:firstLineChars="200"/>
              <w:jc w:val="left"/>
              <w:rPr>
                <w:rFonts w:hint="eastAsia" w:ascii="宋体" w:hAnsi="宋体" w:eastAsia="宋体" w:cs="宋体"/>
                <w:kern w:val="2"/>
                <w:sz w:val="28"/>
                <w:szCs w:val="28"/>
              </w:rPr>
            </w:pPr>
            <w:r>
              <w:rPr>
                <w:rFonts w:hint="eastAsia" w:ascii="微软雅黑" w:hAnsi="微软雅黑" w:eastAsia="微软雅黑" w:cs="微软雅黑"/>
                <w:b w:val="0"/>
                <w:i w:val="0"/>
                <w:caps w:val="0"/>
                <w:color w:val="333333"/>
                <w:spacing w:val="0"/>
                <w:sz w:val="24"/>
                <w:szCs w:val="24"/>
                <w:shd w:val="clear" w:fill="FFFFFF"/>
              </w:rPr>
              <w:t>这种方法即快速占领我方阵营右侧的角内的同一直线上位相邻的三个空位。</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w:t>
            </w:r>
            <w:r>
              <w:rPr>
                <w:rFonts w:hint="eastAsia" w:ascii="微软雅黑" w:hAnsi="微软雅黑" w:eastAsia="微软雅黑" w:cs="微软雅黑"/>
                <w:b w:val="0"/>
                <w:i w:val="0"/>
                <w:caps w:val="0"/>
                <w:color w:val="333333"/>
                <w:spacing w:val="0"/>
                <w:sz w:val="24"/>
                <w:szCs w:val="24"/>
                <w:shd w:val="clear" w:fill="FFFFFF"/>
              </w:rPr>
              <w:t>抢占右锋法</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lang w:val="en-US" w:eastAsia="zh-CN" w:bidi="ar"/>
        </w:rPr>
      </w:pPr>
      <w:r>
        <w:rPr>
          <w:rFonts w:hint="eastAsia" w:ascii="黑体" w:hAnsi="宋体" w:eastAsia="黑体" w:cs="黑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2019.11.21</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学习打击技巧——</w:t>
            </w:r>
            <w:r>
              <w:rPr>
                <w:rFonts w:hint="eastAsia" w:ascii="宋体" w:hAnsi="宋体" w:eastAsia="宋体" w:cs="宋体"/>
                <w:kern w:val="0"/>
                <w:sz w:val="28"/>
                <w:szCs w:val="28"/>
                <w:lang w:val="en-US" w:eastAsia="zh-CN" w:bidi="ar"/>
              </w:rPr>
              <w:t>跟步寻路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微软雅黑" w:hAnsi="微软雅黑" w:eastAsia="微软雅黑" w:cs="微软雅黑"/>
                <w:b w:val="0"/>
                <w:i w:val="0"/>
                <w:caps w:val="0"/>
                <w:color w:val="333333"/>
                <w:spacing w:val="0"/>
                <w:sz w:val="24"/>
                <w:szCs w:val="24"/>
                <w:shd w:val="clear" w:fill="FFFFFF"/>
              </w:rPr>
            </w:pPr>
            <w:r>
              <w:rPr>
                <w:rFonts w:hint="eastAsia" w:ascii="宋体" w:hAnsi="宋体" w:eastAsia="宋体" w:cs="宋体"/>
                <w:kern w:val="2"/>
                <w:sz w:val="28"/>
                <w:szCs w:val="28"/>
                <w:lang w:val="en-US" w:eastAsia="zh-CN" w:bidi="ar"/>
              </w:rPr>
              <w:t>二、学习</w:t>
            </w:r>
            <w:r>
              <w:rPr>
                <w:rFonts w:hint="eastAsia" w:ascii="宋体" w:hAnsi="宋体" w:eastAsia="宋体" w:cs="宋体"/>
                <w:kern w:val="0"/>
                <w:sz w:val="28"/>
                <w:szCs w:val="28"/>
                <w:lang w:val="en-US" w:eastAsia="zh-CN" w:bidi="ar"/>
              </w:rPr>
              <w:t>跟步寻路</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跟步指某一棋子重复跨过同一段棋子，分“前跟”和“后跟”。</w:t>
            </w:r>
          </w:p>
          <w:p>
            <w:pPr>
              <w:keepNext w:val="0"/>
              <w:keepLines w:val="0"/>
              <w:widowControl w:val="0"/>
              <w:suppressLineNumbers w:val="0"/>
              <w:autoSpaceDE w:val="0"/>
              <w:autoSpaceDN/>
              <w:spacing w:before="0" w:beforeAutospacing="0" w:after="0" w:afterAutospacing="0" w:line="400" w:lineRule="exact"/>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w:t>
            </w:r>
            <w:r>
              <w:rPr>
                <w:rFonts w:hint="eastAsia" w:ascii="宋体" w:hAnsi="宋体" w:eastAsia="宋体" w:cs="宋体"/>
                <w:kern w:val="0"/>
                <w:sz w:val="28"/>
                <w:szCs w:val="28"/>
                <w:lang w:val="en-US" w:eastAsia="zh-CN" w:bidi="ar"/>
              </w:rPr>
              <w:t>跟步寻路</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2019.11.28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学习打击技巧——</w:t>
            </w:r>
            <w:r>
              <w:rPr>
                <w:rFonts w:hint="eastAsia" w:ascii="宋体" w:hAnsi="宋体" w:eastAsia="宋体" w:cs="宋体"/>
                <w:kern w:val="0"/>
                <w:sz w:val="28"/>
                <w:szCs w:val="28"/>
                <w:lang w:val="en-US" w:eastAsia="zh-CN" w:bidi="ar"/>
              </w:rPr>
              <w:t>得寸进尺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2"/>
                <w:sz w:val="28"/>
                <w:szCs w:val="28"/>
                <w:lang w:val="en-US" w:eastAsia="zh-CN" w:bidi="ar"/>
              </w:rPr>
              <w:t>二、学习</w:t>
            </w:r>
            <w:r>
              <w:rPr>
                <w:rFonts w:hint="eastAsia" w:ascii="宋体" w:hAnsi="宋体" w:eastAsia="宋体" w:cs="宋体"/>
                <w:kern w:val="0"/>
                <w:sz w:val="28"/>
                <w:szCs w:val="28"/>
                <w:lang w:val="en-US" w:eastAsia="zh-CN" w:bidi="ar"/>
              </w:rPr>
              <w:t>得寸进尺</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该法指的是某棋子不可能一步单跨一段棋子时，先重复行跨其中的一枚或几枚棋子，然后再同一直线上行跨更大距离的跨越。    </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三、学员进行对弈，练习</w:t>
            </w:r>
            <w:r>
              <w:rPr>
                <w:rFonts w:hint="eastAsia" w:ascii="宋体" w:hAnsi="宋体" w:eastAsia="宋体" w:cs="宋体"/>
                <w:kern w:val="0"/>
                <w:sz w:val="28"/>
                <w:szCs w:val="28"/>
                <w:lang w:val="en-US" w:eastAsia="zh-CN" w:bidi="ar"/>
              </w:rPr>
              <w:t>得寸进尺</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2019.12.5</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学习打击技巧——</w:t>
            </w:r>
            <w:r>
              <w:rPr>
                <w:rFonts w:hint="eastAsia" w:ascii="宋体" w:hAnsi="宋体" w:eastAsia="宋体" w:cs="宋体"/>
                <w:kern w:val="0"/>
                <w:sz w:val="28"/>
                <w:szCs w:val="28"/>
                <w:lang w:val="en-US" w:eastAsia="zh-CN" w:bidi="ar"/>
              </w:rPr>
              <w:t>以退为进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2"/>
                <w:sz w:val="28"/>
                <w:szCs w:val="28"/>
                <w:lang w:val="en-US" w:eastAsia="zh-CN" w:bidi="ar"/>
              </w:rPr>
              <w:t>二、学习</w:t>
            </w:r>
            <w:r>
              <w:rPr>
                <w:rFonts w:hint="eastAsia" w:ascii="宋体" w:hAnsi="宋体" w:eastAsia="宋体" w:cs="宋体"/>
                <w:kern w:val="0"/>
                <w:sz w:val="28"/>
                <w:szCs w:val="28"/>
                <w:lang w:val="en-US" w:eastAsia="zh-CN" w:bidi="ar"/>
              </w:rPr>
              <w:t>以退为进</w:t>
            </w:r>
          </w:p>
          <w:p>
            <w:pPr>
              <w:keepNext w:val="0"/>
              <w:keepLines w:val="0"/>
              <w:widowControl w:val="0"/>
              <w:suppressLineNumbers w:val="0"/>
              <w:autoSpaceDE w:val="0"/>
              <w:autoSpaceDN/>
              <w:spacing w:before="0" w:beforeAutospacing="0" w:after="0" w:afterAutospacing="0" w:line="360" w:lineRule="auto"/>
              <w:ind w:left="0" w:leftChars="0" w:right="0" w:rightChars="0" w:firstLine="56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该法指某一个行跳棋子处于一条直线上的一段棋子之间，该棋子若无法直接向欲行方向行跨，则试图反方向跨过部分棋子，然后返回跨过部分或全部棋子。    </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三、学员进行对弈，练习</w:t>
            </w:r>
            <w:r>
              <w:rPr>
                <w:rFonts w:hint="eastAsia" w:ascii="宋体" w:hAnsi="宋体" w:eastAsia="宋体" w:cs="宋体"/>
                <w:kern w:val="0"/>
                <w:sz w:val="28"/>
                <w:szCs w:val="28"/>
                <w:lang w:val="en-US" w:eastAsia="zh-CN" w:bidi="ar"/>
              </w:rPr>
              <w:t>以退为进</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2019.12.12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学习打击技巧——声东击西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二、学习声东击西</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此招与“前跟”类似，不同在于本着的起点和第二落点重合，前一段和下一段不在同一条直线上，隐蔽性强，战机多，应用广。   </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三、学员进行对弈，练习声东击西。</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2019.12.19</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学习打击技巧——</w:t>
            </w:r>
            <w:r>
              <w:rPr>
                <w:rFonts w:hint="eastAsia" w:ascii="宋体" w:hAnsi="宋体" w:eastAsia="宋体" w:cs="宋体"/>
                <w:color w:val="000000"/>
                <w:kern w:val="2"/>
                <w:sz w:val="28"/>
                <w:szCs w:val="28"/>
                <w:lang w:val="en-US" w:eastAsia="zh-CN" w:bidi="ar"/>
              </w:rPr>
              <w:t>节外生枝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二、学习</w:t>
            </w:r>
            <w:r>
              <w:rPr>
                <w:rFonts w:hint="eastAsia" w:ascii="宋体" w:hAnsi="宋体" w:eastAsia="宋体" w:cs="宋体"/>
                <w:color w:val="000000"/>
                <w:kern w:val="2"/>
                <w:sz w:val="28"/>
                <w:szCs w:val="28"/>
                <w:lang w:val="en-US" w:eastAsia="zh-CN" w:bidi="ar"/>
              </w:rPr>
              <w:t>节外生枝</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Theme="minorEastAsia" w:hAnsiTheme="minorEastAsia" w:cstheme="minorEastAsia"/>
                <w:kern w:val="2"/>
                <w:sz w:val="28"/>
                <w:szCs w:val="28"/>
                <w:lang w:val="en-US" w:eastAsia="zh-CN" w:bidi="ar"/>
              </w:rPr>
              <w:t>本着是指在已经跨过的一段棋子中寻找一落点，并借该落点连续进行连跨。</w:t>
            </w:r>
            <w:r>
              <w:rPr>
                <w:rFonts w:hint="eastAsia" w:ascii="宋体" w:hAnsi="宋体" w:eastAsia="宋体" w:cs="宋体"/>
                <w:kern w:val="2"/>
                <w:sz w:val="28"/>
                <w:szCs w:val="28"/>
                <w:lang w:val="en-US" w:eastAsia="zh-CN" w:bidi="ar"/>
              </w:rPr>
              <w:t xml:space="preserve">   </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三、学员进行对弈，练习</w:t>
            </w:r>
            <w:r>
              <w:rPr>
                <w:rFonts w:hint="eastAsia" w:ascii="宋体" w:hAnsi="宋体" w:eastAsia="宋体" w:cs="宋体"/>
                <w:color w:val="000000"/>
                <w:kern w:val="2"/>
                <w:sz w:val="28"/>
                <w:szCs w:val="28"/>
                <w:lang w:val="en-US" w:eastAsia="zh-CN" w:bidi="ar"/>
              </w:rPr>
              <w:t>节外生枝</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2019.12.26</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学习打击技巧——</w:t>
            </w:r>
            <w:r>
              <w:rPr>
                <w:rFonts w:hint="eastAsia" w:ascii="宋体" w:hAnsi="宋体" w:eastAsia="宋体" w:cs="宋体"/>
                <w:kern w:val="0"/>
                <w:sz w:val="28"/>
                <w:szCs w:val="28"/>
                <w:lang w:val="en-US" w:eastAsia="zh-CN" w:bidi="ar"/>
              </w:rPr>
              <w:t>左右逢源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二、学习</w:t>
            </w:r>
            <w:r>
              <w:rPr>
                <w:rFonts w:hint="eastAsia" w:ascii="宋体" w:hAnsi="宋体" w:eastAsia="宋体" w:cs="宋体"/>
                <w:kern w:val="0"/>
                <w:sz w:val="28"/>
                <w:szCs w:val="28"/>
                <w:lang w:val="en-US" w:eastAsia="zh-CN" w:bidi="ar"/>
              </w:rPr>
              <w:t>左右逢源</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该着是“以退为进”与“节外生枝”的组合打击技巧，如图所示：③号棋子欲达D位，须经A位、B位、C位，最后连跨至D位。   </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三、学员进行对弈，练习</w:t>
            </w:r>
            <w:r>
              <w:rPr>
                <w:rFonts w:hint="eastAsia" w:ascii="宋体" w:hAnsi="宋体" w:eastAsia="宋体" w:cs="宋体"/>
                <w:kern w:val="0"/>
                <w:sz w:val="28"/>
                <w:szCs w:val="28"/>
                <w:lang w:val="en-US" w:eastAsia="zh-CN" w:bidi="ar"/>
              </w:rPr>
              <w:t>左右逢源</w:t>
            </w:r>
            <w:r>
              <w:rPr>
                <w:rFonts w:hint="eastAsia" w:ascii="宋体" w:hAnsi="宋体" w:eastAsia="宋体" w:cs="宋体"/>
                <w:kern w:val="2"/>
                <w:sz w:val="28"/>
                <w:szCs w:val="28"/>
                <w:lang w:val="en-US" w:eastAsia="zh-CN" w:bidi="ar"/>
              </w:rPr>
              <w:t>。</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28"/>
          <w:szCs w:val="28"/>
          <w:lang w:val="en-US" w:eastAsia="zh-CN" w:bidi="ar"/>
        </w:rPr>
      </w:pPr>
    </w:p>
    <w:p>
      <w:pPr>
        <w:keepNext w:val="0"/>
        <w:keepLines w:val="0"/>
        <w:widowControl w:val="0"/>
        <w:suppressLineNumbers w:val="0"/>
        <w:spacing w:before="0" w:beforeAutospacing="0" w:after="0" w:afterAutospacing="0"/>
        <w:ind w:left="0" w:right="0" w:firstLine="1120" w:firstLineChars="400"/>
        <w:jc w:val="both"/>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“尚美乡村学校少年宫”</w:t>
      </w:r>
      <w:r>
        <w:rPr>
          <w:rFonts w:hint="eastAsia" w:ascii="黑体" w:hAnsi="宋体" w:eastAsia="黑体" w:cs="黑体"/>
          <w:kern w:val="2"/>
          <w:sz w:val="28"/>
          <w:szCs w:val="28"/>
          <w:u w:val="single"/>
          <w:lang w:val="en-US" w:eastAsia="zh-CN" w:bidi="ar"/>
        </w:rPr>
        <w:t xml:space="preserve">  数棋   </w:t>
      </w:r>
      <w:r>
        <w:rPr>
          <w:rFonts w:hint="eastAsia" w:ascii="黑体" w:hAnsi="宋体" w:eastAsia="黑体" w:cs="黑体"/>
          <w:kern w:val="2"/>
          <w:sz w:val="28"/>
          <w:szCs w:val="28"/>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李香、李甜、范洁雅</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2019.1.2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争霸：评选优秀学员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 ，宣布数棋比赛规则</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kern w:val="2"/>
                <w:sz w:val="28"/>
                <w:szCs w:val="28"/>
                <w:lang w:val="en-US" w:eastAsia="zh-CN" w:bidi="ar"/>
              </w:rPr>
              <w:t>二、学员分组比赛，辅导员做裁判</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分组比赛</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三、回顾总结。</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学员说说比赛感受，优胜者向同伴介绍学习经验。</w:t>
            </w:r>
          </w:p>
          <w:p>
            <w:pPr>
              <w:keepNext w:val="0"/>
              <w:keepLines w:val="0"/>
              <w:widowControl w:val="0"/>
              <w:suppressLineNumbers w:val="0"/>
              <w:autoSpaceDE w:val="0"/>
              <w:autoSpaceDN/>
              <w:spacing w:before="0" w:beforeAutospacing="0" w:after="0" w:afterAutospacing="0" w:line="400" w:lineRule="exact"/>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四、评选优秀学员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参与度高，对待比赛很认真。</w:t>
            </w:r>
          </w:p>
        </w:tc>
      </w:tr>
    </w:tbl>
    <w:p>
      <w:pP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66690" cy="3950335"/>
            <wp:effectExtent l="0" t="0" r="10160" b="12065"/>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r>
        <w:rPr>
          <w:rFonts w:hint="eastAsia" w:eastAsiaTheme="minorEastAsia"/>
          <w:sz w:val="28"/>
          <w:szCs w:val="28"/>
          <w:lang w:eastAsia="zh-CN"/>
        </w:rPr>
        <w:drawing>
          <wp:inline distT="0" distB="0" distL="114300" distR="114300">
            <wp:extent cx="5266690" cy="3950335"/>
            <wp:effectExtent l="0" t="0" r="10160" b="1206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r>
        <w:rPr>
          <w:rFonts w:hint="eastAsia" w:eastAsiaTheme="minorEastAsia"/>
          <w:sz w:val="28"/>
          <w:szCs w:val="28"/>
          <w:lang w:eastAsia="zh-CN"/>
        </w:rPr>
        <w:drawing>
          <wp:inline distT="0" distB="0" distL="114300" distR="114300">
            <wp:extent cx="5266690" cy="3950335"/>
            <wp:effectExtent l="0" t="0" r="10160" b="12065"/>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bookmarkStart w:id="0" w:name="_GoBack"/>
      <w:r>
        <w:rPr>
          <w:rFonts w:hint="eastAsia" w:eastAsiaTheme="minorEastAsia"/>
          <w:sz w:val="28"/>
          <w:szCs w:val="28"/>
          <w:lang w:eastAsia="zh-CN"/>
        </w:rPr>
        <w:drawing>
          <wp:inline distT="0" distB="0" distL="114300" distR="114300">
            <wp:extent cx="5266690" cy="3950335"/>
            <wp:effectExtent l="0" t="0" r="10160" b="12065"/>
            <wp:docPr id="1" name="图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A073D"/>
    <w:multiLevelType w:val="singleLevel"/>
    <w:tmpl w:val="5A5A073D"/>
    <w:lvl w:ilvl="0" w:tentative="0">
      <w:start w:val="2"/>
      <w:numFmt w:val="chineseCounting"/>
      <w:suff w:val="nothing"/>
      <w:lvlText w:val="%1、"/>
      <w:lvlJc w:val="left"/>
    </w:lvl>
  </w:abstractNum>
  <w:abstractNum w:abstractNumId="1">
    <w:nsid w:val="5A5A08E9"/>
    <w:multiLevelType w:val="singleLevel"/>
    <w:tmpl w:val="5A5A08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72ACC"/>
    <w:rsid w:val="21A72ACC"/>
    <w:rsid w:val="26040239"/>
    <w:rsid w:val="46763DC9"/>
    <w:rsid w:val="469942D8"/>
    <w:rsid w:val="47E918A8"/>
    <w:rsid w:val="596437C9"/>
    <w:rsid w:val="77C0470E"/>
    <w:rsid w:val="784B34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2016-11-21T10:16:00Z</dcterms:created>
  <dc:creator>Administrator</dc:creator>
  <cp:lastModifiedBy>、Blue</cp:lastModifiedBy>
  <dcterms:modified xsi:type="dcterms:W3CDTF">2020-01-13T12:12:36Z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