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走进语言文字  感受中华文化</w:t>
      </w:r>
    </w:p>
    <w:p>
      <w:pPr>
        <w:ind w:firstLine="480" w:firstLineChars="200"/>
        <w:jc w:val="center"/>
        <w:rPr>
          <w:rFonts w:ascii="楷体" w:hAnsi="楷体" w:eastAsia="楷体"/>
          <w:sz w:val="24"/>
          <w:szCs w:val="24"/>
        </w:rPr>
      </w:pPr>
      <w:r>
        <w:rPr>
          <w:rFonts w:hint="eastAsia" w:ascii="楷体" w:hAnsi="楷体" w:eastAsia="楷体"/>
          <w:sz w:val="24"/>
          <w:szCs w:val="24"/>
        </w:rPr>
        <w:t>作者：常州市实验初中天宁分校  朱烨</w:t>
      </w:r>
    </w:p>
    <w:p>
      <w:pPr>
        <w:ind w:firstLine="480" w:firstLineChars="200"/>
        <w:rPr>
          <w:rFonts w:ascii="楷体" w:hAnsi="楷体" w:eastAsia="楷体"/>
          <w:sz w:val="24"/>
          <w:szCs w:val="24"/>
        </w:rPr>
      </w:pPr>
      <w:r>
        <w:rPr>
          <w:rFonts w:hint="eastAsia" w:ascii="楷体" w:hAnsi="楷体" w:eastAsia="楷体"/>
          <w:sz w:val="24"/>
          <w:szCs w:val="24"/>
        </w:rPr>
        <w:t xml:space="preserve">                              </w:t>
      </w:r>
    </w:p>
    <w:p>
      <w:pPr>
        <w:ind w:firstLine="480" w:firstLineChars="200"/>
        <w:rPr>
          <w:rFonts w:ascii="楷体" w:hAnsi="楷体" w:eastAsia="楷体"/>
          <w:sz w:val="24"/>
          <w:szCs w:val="24"/>
        </w:rPr>
      </w:pPr>
      <w:r>
        <w:rPr>
          <w:rFonts w:hint="eastAsia" w:ascii="楷体" w:hAnsi="楷体" w:eastAsia="楷体"/>
          <w:sz w:val="24"/>
          <w:szCs w:val="24"/>
        </w:rPr>
        <w:t>内容摘要：</w:t>
      </w:r>
    </w:p>
    <w:p>
      <w:pPr>
        <w:ind w:firstLine="480" w:firstLineChars="200"/>
        <w:rPr>
          <w:rFonts w:ascii="楷体" w:hAnsi="楷体" w:eastAsia="楷体"/>
          <w:sz w:val="24"/>
          <w:szCs w:val="24"/>
        </w:rPr>
      </w:pPr>
      <w:r>
        <w:rPr>
          <w:rFonts w:hint="eastAsia" w:ascii="楷体" w:hAnsi="楷体" w:eastAsia="楷体"/>
          <w:sz w:val="24"/>
          <w:szCs w:val="24"/>
        </w:rPr>
        <w:t>本文以语文课标中“全面提高学生的语文素养”为理念，结合古诗文教学的思考，叙述了教学实践中的一些片段，探究了在古诗文教学中如何进行文化传播。主要从体会汉字结构的静妙、汉语韵律的美妙、语言极强的表现力、蕴含的人物感情，以及积累文化常识等方面进行探索。通过这番探索，期望学生感受到祖国语言的神奇美妙，体会到中华文化的灿烂辉煌，从而热爱中国文化，增强大国文化自信，提升传播祖国文化的责任感。</w:t>
      </w:r>
    </w:p>
    <w:p/>
    <w:p>
      <w:pPr>
        <w:ind w:firstLine="480" w:firstLineChars="200"/>
        <w:rPr>
          <w:rFonts w:ascii="楷体" w:hAnsi="楷体" w:eastAsia="楷体"/>
          <w:sz w:val="24"/>
          <w:szCs w:val="24"/>
        </w:rPr>
      </w:pPr>
      <w:r>
        <w:rPr>
          <w:rFonts w:hint="eastAsia" w:ascii="楷体" w:hAnsi="楷体" w:eastAsia="楷体"/>
          <w:sz w:val="24"/>
          <w:szCs w:val="24"/>
        </w:rPr>
        <w:t>关键词：</w:t>
      </w:r>
    </w:p>
    <w:p>
      <w:pPr>
        <w:ind w:firstLine="480" w:firstLineChars="200"/>
        <w:rPr>
          <w:rFonts w:ascii="楷体" w:hAnsi="楷体" w:eastAsia="楷体"/>
          <w:sz w:val="24"/>
          <w:szCs w:val="24"/>
        </w:rPr>
      </w:pPr>
      <w:r>
        <w:rPr>
          <w:rFonts w:hint="eastAsia" w:ascii="楷体" w:hAnsi="楷体" w:eastAsia="楷体"/>
          <w:sz w:val="24"/>
          <w:szCs w:val="24"/>
        </w:rPr>
        <w:t>语言    文字     文化</w:t>
      </w:r>
    </w:p>
    <w:p>
      <w:pPr>
        <w:rPr>
          <w:rFonts w:ascii="楷体" w:hAnsi="楷体" w:eastAsia="楷体"/>
          <w:sz w:val="24"/>
          <w:szCs w:val="24"/>
        </w:rPr>
      </w:pPr>
    </w:p>
    <w:p>
      <w:pPr>
        <w:spacing w:line="360" w:lineRule="auto"/>
        <w:ind w:firstLine="480" w:firstLineChars="200"/>
        <w:rPr>
          <w:rFonts w:cs="Helvetica" w:asciiTheme="minorEastAsia" w:hAnsiTheme="minorEastAsia"/>
          <w:kern w:val="0"/>
          <w:sz w:val="24"/>
          <w:szCs w:val="24"/>
        </w:rPr>
      </w:pPr>
      <w:r>
        <w:rPr>
          <w:rFonts w:hint="eastAsia" w:asciiTheme="minorEastAsia" w:hAnsiTheme="minorEastAsia"/>
          <w:sz w:val="24"/>
          <w:szCs w:val="24"/>
        </w:rPr>
        <w:t>现象级节目《经典咏流传》中有这样一个片段：来自河北师范大学国际文化交流学院的仇海平教授带着他的一群热爱中国古诗词的留学生们吟唱《诗经 关雎》，在悠扬的印尼民歌《哎哟妈妈》的曲调中，熟悉的歌词缓缓流出：“</w:t>
      </w:r>
      <w:r>
        <w:rPr>
          <w:rFonts w:cs="Helvetica" w:asciiTheme="minorEastAsia" w:hAnsiTheme="minorEastAsia"/>
          <w:kern w:val="0"/>
          <w:sz w:val="24"/>
          <w:szCs w:val="24"/>
        </w:rPr>
        <w:t>关关雎鸠，在河之洲。窈窕淑女，君子好逑</w:t>
      </w:r>
      <w:r>
        <w:rPr>
          <w:rFonts w:hint="eastAsia" w:cs="Helvetica" w:asciiTheme="minorEastAsia" w:hAnsiTheme="minorEastAsia"/>
          <w:kern w:val="0"/>
          <w:sz w:val="24"/>
          <w:szCs w:val="24"/>
        </w:rPr>
        <w:t>……</w:t>
      </w:r>
      <w:r>
        <w:rPr>
          <w:rFonts w:hint="eastAsia" w:asciiTheme="minorEastAsia" w:hAnsiTheme="minorEastAsia"/>
          <w:sz w:val="24"/>
          <w:szCs w:val="24"/>
        </w:rPr>
        <w:t>”紧接着是一段印尼语，翻译成中文大意是：</w:t>
      </w:r>
      <w:r>
        <w:rPr>
          <w:rFonts w:hint="eastAsia" w:cs="Helvetica" w:asciiTheme="minorEastAsia" w:hAnsiTheme="minorEastAsia"/>
          <w:kern w:val="0"/>
          <w:sz w:val="24"/>
          <w:szCs w:val="24"/>
        </w:rPr>
        <w:t>雎鸠声声相对唱，双栖河间沙洲上，纯洁美丽好姑娘，琴瑟和谐伴情郎。舞台上的这支微型联合国合唱团唱得兴高采烈，舞台下的观众听得心潮澎湃，用外国歌曲配唱中国古诗词，借助唱歌的方式，传播中华文化，增强大国文化自信。这是何等巧思，何等自豪……</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如果把这段表演看成一堂课外教学的话，它至少体现了三个教学方面的要素：</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教学目的：激发外国学生学习中国诗词的兴趣，促使他们接受中国文化，并向更广阔的世界传播中国文化。</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教学内容：《诗经 关雎》的主题和比兴手法的运用。</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教学方法：采用唱歌的方式</w:t>
      </w:r>
      <w:r>
        <w:rPr>
          <w:rFonts w:hint="eastAsia" w:cs="Helvetica" w:asciiTheme="minorEastAsia" w:hAnsiTheme="minorEastAsia"/>
          <w:kern w:val="0"/>
          <w:sz w:val="24"/>
          <w:szCs w:val="24"/>
          <w:lang w:val="en-US" w:eastAsia="zh-CN"/>
        </w:rPr>
        <w:t>,注重词曲的搭配</w:t>
      </w:r>
      <w:r>
        <w:rPr>
          <w:rFonts w:hint="eastAsia" w:cs="Helvetica" w:asciiTheme="minorEastAsia" w:hAnsiTheme="minorEastAsia"/>
          <w:kern w:val="0"/>
          <w:sz w:val="24"/>
          <w:szCs w:val="24"/>
        </w:rPr>
        <w:t>：歌曲的词除了《关雎》 的原词外，还用留学生们的母语之一印尼语将《关雎》的诗意进行了再创作，中印语言结合，共同诠释诗歌主题；曲借用的是印尼民歌《哎哟妈妈》的曲调，《哎哟妈妈》不仅是外国学生熟悉的本国民歌之一，而且采用的也是比兴手法，和《关雎》的创作手法是一致的，更容易引起学生的共鸣。</w:t>
      </w:r>
    </w:p>
    <w:p>
      <w:pPr>
        <w:spacing w:line="360" w:lineRule="auto"/>
        <w:ind w:firstLine="480" w:firstLineChars="200"/>
        <w:rPr>
          <w:rFonts w:hint="eastAsia" w:cs="Helvetica" w:asciiTheme="minorEastAsia" w:hAnsiTheme="minorEastAsia"/>
          <w:kern w:val="0"/>
          <w:sz w:val="24"/>
          <w:szCs w:val="24"/>
        </w:rPr>
      </w:pPr>
      <w:bookmarkStart w:id="0" w:name="_GoBack"/>
      <w:bookmarkEnd w:id="0"/>
      <w:r>
        <w:rPr>
          <w:rFonts w:hint="eastAsia" w:cs="Helvetica" w:asciiTheme="minorEastAsia" w:hAnsiTheme="minorEastAsia"/>
          <w:kern w:val="0"/>
          <w:sz w:val="24"/>
          <w:szCs w:val="24"/>
        </w:rPr>
        <w:t>这段表演不仅赢得了场上学生、观众的共鸣，更引起了我作为一名基层语文教学工作者的思考。作为语文老师，引导学生理解并接受中国优秀的传统文化，增强文化自豪感是我们义不容辞的责任。初中的语文课本中收录了大量优秀的古典诗文，它们都是辗转千年而留存下来的经典之作，是古人智慧的结晶，代表了中华民族灿烂的文化。这些宝贵的精神财富为我们传承经典，传播中华文化提供了更多的可能。</w:t>
      </w:r>
    </w:p>
    <w:p>
      <w:pPr>
        <w:spacing w:line="360" w:lineRule="auto"/>
        <w:ind w:firstLine="420"/>
        <w:rPr>
          <w:rFonts w:asciiTheme="minorEastAsia" w:hAnsiTheme="minorEastAsia"/>
          <w:b w:val="0"/>
          <w:bCs w:val="0"/>
          <w:sz w:val="24"/>
          <w:szCs w:val="24"/>
        </w:rPr>
      </w:pPr>
      <w:r>
        <w:rPr>
          <w:rFonts w:hint="eastAsia" w:cs="Helvetica" w:asciiTheme="minorEastAsia" w:hAnsiTheme="minorEastAsia"/>
          <w:b w:val="0"/>
          <w:bCs w:val="0"/>
          <w:kern w:val="0"/>
          <w:sz w:val="24"/>
          <w:szCs w:val="24"/>
        </w:rPr>
        <w:t>于是，我们的语文课堂上就会呈现这样的一些场景。</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场景一：</w:t>
      </w:r>
    </w:p>
    <w:p>
      <w:pPr>
        <w:spacing w:line="360" w:lineRule="auto"/>
        <w:ind w:firstLine="465" w:firstLineChars="194"/>
        <w:rPr>
          <w:rFonts w:asciiTheme="minorEastAsia" w:hAnsiTheme="minorEastAsia"/>
          <w:sz w:val="24"/>
          <w:szCs w:val="24"/>
        </w:rPr>
      </w:pPr>
      <w:r>
        <w:rPr>
          <w:rFonts w:hint="eastAsia" w:asciiTheme="minorEastAsia" w:hAnsiTheme="minorEastAsia"/>
          <w:sz w:val="24"/>
          <w:szCs w:val="24"/>
        </w:rPr>
        <w:t>教学目的：体会汉字结构的精妙</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教学内容：文言文《醉翁亭记》中“临”的词义的理解。</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教学方法：赏析其造字的方法。</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（课堂摘录）</w:t>
      </w:r>
    </w:p>
    <w:p>
      <w:pPr>
        <w:spacing w:line="360" w:lineRule="auto"/>
        <w:ind w:firstLine="480" w:firstLineChars="200"/>
        <w:rPr>
          <w:rFonts w:asciiTheme="minorEastAsia" w:hAnsiTheme="minorEastAsia"/>
          <w:sz w:val="24"/>
          <w:szCs w:val="24"/>
        </w:rPr>
      </w:pPr>
      <w:r>
        <w:rPr>
          <w:rFonts w:hint="eastAsia" w:cs="Helvetica" w:asciiTheme="minorEastAsia" w:hAnsiTheme="minorEastAsia"/>
          <w:kern w:val="0"/>
          <w:sz w:val="24"/>
          <w:szCs w:val="24"/>
        </w:rPr>
        <w:t>师：文中有这样一句话，“</w:t>
      </w:r>
      <w:r>
        <w:rPr>
          <w:rFonts w:hint="eastAsia" w:asciiTheme="minorEastAsia" w:hAnsiTheme="minorEastAsia"/>
          <w:sz w:val="24"/>
          <w:szCs w:val="24"/>
        </w:rPr>
        <w:t>有亭翼然临于泉上者</w:t>
      </w:r>
      <w:r>
        <w:rPr>
          <w:rFonts w:hint="eastAsia" w:cs="Helvetica" w:asciiTheme="minorEastAsia" w:hAnsiTheme="minorEastAsia"/>
          <w:kern w:val="0"/>
          <w:sz w:val="24"/>
          <w:szCs w:val="24"/>
        </w:rPr>
        <w:t>”</w:t>
      </w:r>
      <w:r>
        <w:rPr>
          <w:rFonts w:hint="eastAsia" w:asciiTheme="minorEastAsia" w:hAnsiTheme="minorEastAsia"/>
          <w:sz w:val="24"/>
          <w:szCs w:val="24"/>
        </w:rPr>
        <w:t>，同学们，句中的“临”该怎么解释？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生1：临近。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师：根据这个解释，请同学翻译这句话。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生2：有一座亭子像鸟张开翅膀一样临近泉水上。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师：联系语境，有没有觉得语意有不妥当之处？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生3：“临近泉水上”不通顺，应该是临近泉水边。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师：你的语感很好，句中是“泉上”，不是“泉边”，这是两个不同的空间概念。句中有一处也揭示了醉翁亭与酿泉的位置关系，能找到么？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生4：“翼然”，像鸟张开翅膀的样子，鸟飞翔应该是在高处飞，所以醉翁亭应该在酿泉的高处。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师：看来你对“翼然”的理解已经由浅入深，挖掘出了醉翁亭与酿泉之间的位置关系。那现在再思考下：“临”还是简单地理解为靠近么？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（学生陷入沉思）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（师出示图片</w:t>
      </w:r>
      <w:r>
        <w:rPr>
          <w:rFonts w:asciiTheme="minorEastAsia" w:hAnsiTheme="minorEastAsia"/>
          <w:sz w:val="24"/>
          <w:szCs w:val="24"/>
        </w:rPr>
        <w:drawing>
          <wp:inline distT="0" distB="0" distL="0" distR="0">
            <wp:extent cx="600075" cy="552450"/>
            <wp:effectExtent l="0" t="0" r="9525" b="0"/>
            <wp:docPr id="2" name="图片 2" descr="https://gss1.bdstatic.com/-vo3dSag_xI4khGkpoWK1HF6hhy/baike/s%3D220/sign=c23712c97a1ed21b7dc929e79d6fddae/8326cffc1e178a82fca2fc9bf103738da977e8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gss1.bdstatic.com/-vo3dSag_xI4khGkpoWK1HF6hhy/baike/s%3D220/sign=c23712c97a1ed21b7dc929e79d6fddae/8326cffc1e178a82fca2fc9bf103738da977e86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0075" cy="552450"/>
                    </a:xfrm>
                    <a:prstGeom prst="rect">
                      <a:avLst/>
                    </a:prstGeom>
                    <a:noFill/>
                    <a:ln>
                      <a:noFill/>
                    </a:ln>
                  </pic:spPr>
                </pic:pic>
              </a:graphicData>
            </a:graphic>
          </wp:inline>
        </w:drawing>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师：这是金文的“临”，右上方代表人，下方三个口代表众多器物，请大家猜测下，左上方的部分代表什么意思？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（生一片沸腾）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生1：像“金”。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生2：是“众”。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生3：是“毛”的意思。下面几绺须须代表毛。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（生哄堂大笑）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生4：我感觉像人的眼睛，中间的“口”像眼眶，下面的须须像睫毛。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（旁边的学生点头赞同）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看来你的仔细观察和合理想象获得了其他同学的共鸣，这的确表达的是眼睛的意思。从造字法上来说，这是个会意字，几个部分组合在一起的含义是人从高处往低处看，这也是它在此处的意思。你还能不能举例“临”表示“从高处往下看”的含义的词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生：居高临下！</w:t>
      </w:r>
    </w:p>
    <w:p>
      <w:pPr>
        <w:spacing w:line="360" w:lineRule="auto"/>
        <w:rPr>
          <w:rFonts w:asciiTheme="minorEastAsia" w:hAnsiTheme="minorEastAsia"/>
          <w:sz w:val="24"/>
          <w:szCs w:val="24"/>
        </w:rPr>
      </w:pPr>
      <w:r>
        <w:rPr>
          <w:rFonts w:hint="eastAsia" w:asciiTheme="minorEastAsia" w:hAnsiTheme="minorEastAsia"/>
          <w:sz w:val="24"/>
          <w:szCs w:val="24"/>
        </w:rPr>
        <w:t xml:space="preserve">    这位学生的思维非常敏捷，马上就脱口而出了这个成语，其他学生一听，纷纷表现出恍然大悟的神情。紧挨着我的学生不由自主地发出赞叹：“汉字的造字真有趣啊。” 别的学生听到后也附和着说道：“中国语言真是博大精深啊！”听到这样的话语，我会心一笑，因为这些评价是我平时会说的，可那时学生并不一定能领会，现在他们主动地表达对文字的欣赏，我相信他们是真的领略到了汉字的魅力。学生能发自肺腑地欣赏、热爱本国的语言文字，我想作为基层的语文老师，这应该是最有成就感和自豪感的一件事吧。</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场景二：</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教学目标：体会汉语的韵律之美</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教学内容：文言文《陋室铭》的对偶、押韵</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教学方法：划分</w:t>
      </w:r>
      <w:r>
        <w:rPr>
          <w:rFonts w:hint="eastAsia" w:asciiTheme="minorEastAsia" w:hAnsiTheme="minorEastAsia"/>
          <w:sz w:val="24"/>
          <w:szCs w:val="24"/>
          <w:lang w:eastAsia="zh-CN"/>
        </w:rPr>
        <w:t>节奏</w:t>
      </w:r>
      <w:r>
        <w:rPr>
          <w:rFonts w:hint="eastAsia" w:asciiTheme="minorEastAsia" w:hAnsiTheme="minorEastAsia"/>
          <w:sz w:val="24"/>
          <w:szCs w:val="24"/>
        </w:rPr>
        <w:t xml:space="preserve">   圈点重音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当抽背《陋室铭》的课文背诵时，我发现背诵情况很好，就连平时学习能力较弱的学生都能比较准确地背诵出来。我们学校的学生文言文学习基础薄弱，习惯不佳，方法缺失，以致效率低下，兴趣缺乏。学生中流传着这样一句调侃的话语：“学习语文有三怕：一怕周树人，二怕文言文，三怕写作文”。学生对文言文的畏惧，不仅在于理解有困难，还在于文本要背诵。在检查文言文的背诵情况时，学生经常会出现各种状况：张冠李戴、生造词句、多字漏字、记忆空白……对于学生来说，是难以完成的任务，对于老师来说，也是极其痛苦的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《陋室铭》的背诵却异乎寻常地顺利，学生说：“因为读来朗朗上口，很有节奏感，背起来也就轻松了。”于是我要求学生用标注符号的方法为语句划分</w:t>
      </w:r>
      <w:r>
        <w:rPr>
          <w:rFonts w:hint="eastAsia" w:asciiTheme="minorEastAsia" w:hAnsiTheme="minorEastAsia"/>
          <w:sz w:val="24"/>
          <w:szCs w:val="24"/>
          <w:lang w:eastAsia="zh-CN"/>
        </w:rPr>
        <w:t>节奏</w:t>
      </w:r>
      <w:r>
        <w:rPr>
          <w:rFonts w:hint="eastAsia" w:asciiTheme="minorEastAsia" w:hAnsiTheme="minorEastAsia"/>
          <w:sz w:val="24"/>
          <w:szCs w:val="24"/>
        </w:rPr>
        <w:t>，圈点重音。其中有一处引起了争论：“苔痕上阶绿”，有的认为应在“上”之后停顿，因为“上”一般都会和名词连在一起，表示位置关系，有的认为应在“痕”之后停顿，因为</w:t>
      </w:r>
      <w:r>
        <w:rPr>
          <w:rFonts w:hint="eastAsia" w:asciiTheme="minorEastAsia" w:hAnsiTheme="minorEastAsia"/>
          <w:sz w:val="24"/>
          <w:szCs w:val="24"/>
          <w:lang w:eastAsia="zh-CN"/>
        </w:rPr>
        <w:t>“苔痕”</w:t>
      </w:r>
      <w:r>
        <w:rPr>
          <w:rFonts w:hint="eastAsia" w:asciiTheme="minorEastAsia" w:hAnsiTheme="minorEastAsia"/>
          <w:sz w:val="24"/>
          <w:szCs w:val="24"/>
        </w:rPr>
        <w:t>这两个词语意关系更紧密。难以分辨之时，一位学生提出了不一样的思考角度：这句话和后面的“草色入帘青”是对偶句，他们的停顿之处应该是对应的，“草色入帘青”中“入”是映入的意思，是个动词，表现的是“草色”的动作，停顿应在“草色”后，这样来看的话，上一句应在“痕”之后停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石激起千层浪，这位同学的思维马上启发了其他的学生，大家发现文本中的对偶句不只这一处，“山不在高，有仙则名”和“水不在深，有龙则灵”是对偶，“谈笑有鸿儒”与“往来无白丁”是对偶句，“无丝竹之乱耳”和“无案牍之劳形”是对偶，甚至连“南阳诸葛庐”和“西蜀子云亭”也是对偶句。原来大家无形中是按照对偶句的特点在划分</w:t>
      </w:r>
      <w:r>
        <w:rPr>
          <w:rFonts w:hint="eastAsia" w:asciiTheme="minorEastAsia" w:hAnsiTheme="minorEastAsia"/>
          <w:sz w:val="24"/>
          <w:szCs w:val="24"/>
          <w:lang w:eastAsia="zh-CN"/>
        </w:rPr>
        <w:t>节奏</w:t>
      </w:r>
      <w:r>
        <w:rPr>
          <w:rFonts w:hint="eastAsia" w:asciiTheme="minorEastAsia" w:hAnsiTheme="minorEastAsia"/>
          <w:sz w:val="24"/>
          <w:szCs w:val="24"/>
        </w:rPr>
        <w:t>，豁然开朗的感觉让学生的认识更清晰了。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偶句的发现，扩大了学生的阅读视野，还挖掘出了语句之间精妙的对应关系，体会到了语言的整齐和谐之美。对美的探求还没有结束，学生还发现重读音也有规律可循：名、灵、馨、青、丁、琴、经、形、亭，这些词语都是押韵的词语，正是有了这些词语，语言具有节奏感，富有音韵美。</w:t>
      </w:r>
    </w:p>
    <w:p>
      <w:pPr>
        <w:spacing w:line="360" w:lineRule="auto"/>
        <w:ind w:firstLine="420"/>
        <w:rPr>
          <w:rFonts w:asciiTheme="minorEastAsia" w:hAnsiTheme="minorEastAsia"/>
          <w:sz w:val="24"/>
          <w:szCs w:val="24"/>
        </w:rPr>
      </w:pPr>
      <w:r>
        <w:rPr>
          <w:rFonts w:hint="eastAsia" w:asciiTheme="minorEastAsia" w:hAnsiTheme="minorEastAsia"/>
          <w:sz w:val="24"/>
          <w:szCs w:val="24"/>
        </w:rPr>
        <w:t>欣赏对偶和押韵，不仅让学生拓宽了阅读视野，加深了对词义的理解，而且体会到了语言的格律之美，感受到了汉语独具魅力的地方。格律之精深、严格，也许学生只是略知皮毛，但是这种朦胧的感受会引领着他们去探求更广阔的世界，收获更丰富的体验。</w:t>
      </w:r>
    </w:p>
    <w:p>
      <w:pPr>
        <w:spacing w:line="360" w:lineRule="auto"/>
        <w:ind w:firstLine="480" w:firstLineChars="200"/>
        <w:rPr>
          <w:rFonts w:asciiTheme="minorEastAsia" w:hAnsiTheme="minorEastAsia"/>
          <w:sz w:val="24"/>
          <w:szCs w:val="24"/>
        </w:rPr>
      </w:pPr>
    </w:p>
    <w:p>
      <w:pPr>
        <w:widowControl/>
        <w:spacing w:line="360" w:lineRule="auto"/>
        <w:jc w:val="left"/>
        <w:rPr>
          <w:rFonts w:asciiTheme="minorEastAsia" w:hAnsiTheme="minorEastAsia"/>
          <w:sz w:val="24"/>
          <w:szCs w:val="24"/>
        </w:rPr>
      </w:pPr>
      <w:r>
        <w:rPr>
          <w:rFonts w:hint="eastAsia" w:cs="Helvetica" w:asciiTheme="minorEastAsia" w:hAnsiTheme="minorEastAsia"/>
          <w:kern w:val="0"/>
          <w:sz w:val="24"/>
          <w:szCs w:val="24"/>
        </w:rPr>
        <w:t xml:space="preserve">    </w:t>
      </w:r>
      <w:r>
        <w:rPr>
          <w:rFonts w:hint="eastAsia" w:asciiTheme="minorEastAsia" w:hAnsiTheme="minorEastAsia"/>
          <w:sz w:val="24"/>
          <w:szCs w:val="24"/>
        </w:rPr>
        <w:t>场景三：</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教学目标：体会语言极强的表现力</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教学内容：七言绝句《赤壁》</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教学方法：订正默写  展开联想  描绘画面</w:t>
      </w:r>
    </w:p>
    <w:p>
      <w:pPr>
        <w:spacing w:line="360" w:lineRule="auto"/>
        <w:ind w:firstLine="420"/>
        <w:rPr>
          <w:rFonts w:asciiTheme="minorEastAsia" w:hAnsiTheme="minorEastAsia"/>
          <w:sz w:val="24"/>
          <w:szCs w:val="24"/>
        </w:rPr>
      </w:pPr>
      <w:r>
        <w:rPr>
          <w:rFonts w:hint="eastAsia" w:asciiTheme="minorEastAsia" w:hAnsiTheme="minorEastAsia"/>
          <w:sz w:val="24"/>
          <w:szCs w:val="24"/>
        </w:rPr>
        <w:t>在进行诗歌《赤壁》的默写订正时，我不仅要求学生将错误的词语订正，还要说说自己为什么会默写错误，并对该词语进行正确地解读。</w:t>
      </w:r>
    </w:p>
    <w:p>
      <w:pPr>
        <w:spacing w:line="360" w:lineRule="auto"/>
        <w:ind w:firstLine="420"/>
        <w:rPr>
          <w:rFonts w:asciiTheme="minorEastAsia" w:hAnsiTheme="minorEastAsia"/>
          <w:b/>
          <w:sz w:val="24"/>
          <w:szCs w:val="24"/>
        </w:rPr>
      </w:pPr>
      <w:r>
        <w:rPr>
          <w:rFonts w:hint="eastAsia" w:asciiTheme="minorEastAsia" w:hAnsiTheme="minorEastAsia"/>
          <w:sz w:val="24"/>
          <w:szCs w:val="24"/>
        </w:rPr>
        <w:t>现将学生的部分回答进行摘录：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学生1：戟，错误原因是不理解词义，通过查字典，发现这是一种兵器，词语的右半部分</w:t>
      </w:r>
      <w:r>
        <w:rPr>
          <w:rFonts w:hint="eastAsia" w:asciiTheme="minorEastAsia" w:hAnsiTheme="minorEastAsia"/>
          <w:sz w:val="24"/>
          <w:szCs w:val="24"/>
          <w:lang w:eastAsia="zh-CN"/>
        </w:rPr>
        <w:t>“</w:t>
      </w:r>
      <w:r>
        <w:rPr>
          <w:rFonts w:hint="eastAsia" w:asciiTheme="minorEastAsia" w:hAnsiTheme="minorEastAsia"/>
          <w:sz w:val="24"/>
          <w:szCs w:val="24"/>
        </w:rPr>
        <w:t>戈</w:t>
      </w:r>
      <w:r>
        <w:rPr>
          <w:rFonts w:hint="eastAsia" w:asciiTheme="minorEastAsia" w:hAnsiTheme="minorEastAsia"/>
          <w:sz w:val="24"/>
          <w:szCs w:val="24"/>
          <w:lang w:eastAsia="zh-CN"/>
        </w:rPr>
        <w:t>”</w:t>
      </w:r>
      <w:r>
        <w:rPr>
          <w:rFonts w:hint="eastAsia" w:asciiTheme="minorEastAsia" w:hAnsiTheme="minorEastAsia"/>
          <w:sz w:val="24"/>
          <w:szCs w:val="24"/>
        </w:rPr>
        <w:t>就是一种兵器，左半部分是它的声旁，所以可以从造字法的角度记忆这个词语。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学生2：销，错误原因是没有联系上下文，写成了消，销和消词义是不同的，销有金属熔化的意思，消有水汽消散的含义。诗句中销前面的主语是折断的兵器，属于金属，所以应该是销。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学生3：郎，错误原因是没有仔细斟酌，写成了朗，只要认真推敲，就会发现不可能是朗。郎是对男子的称呼，和朗是完全不同的含义，诗句中周郎是指三国名将周瑜，所写的是赤壁之战借东风的典故，所以应该是郎。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学生4：乔，错误原因是思考草率，顺手就写成了桥，联系诗句的含义，铜雀台是曹操所建的用来网罗美女</w:t>
      </w:r>
      <w:r>
        <w:rPr>
          <w:rFonts w:hint="eastAsia" w:asciiTheme="minorEastAsia" w:hAnsiTheme="minorEastAsia"/>
          <w:sz w:val="24"/>
          <w:szCs w:val="24"/>
          <w:lang w:eastAsia="zh-CN"/>
        </w:rPr>
        <w:t>、</w:t>
      </w:r>
      <w:r>
        <w:rPr>
          <w:rFonts w:hint="eastAsia" w:asciiTheme="minorEastAsia" w:hAnsiTheme="minorEastAsia"/>
          <w:sz w:val="24"/>
          <w:szCs w:val="24"/>
        </w:rPr>
        <w:t>寻欢作乐的地方，锁住的应该是人，而不是桥，二乔就是指三国东吴乔公的两个美丽的女儿，所以应该是乔。</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学生在对错误原因进行剖析的时候，不约而同地联系了词语所在的语境，根据语境揣摩词语，这不得不说是可喜的进步。在此基础上，</w:t>
      </w:r>
      <w:r>
        <w:rPr>
          <w:rFonts w:hint="eastAsia" w:asciiTheme="minorEastAsia" w:hAnsiTheme="minorEastAsia"/>
          <w:sz w:val="24"/>
          <w:szCs w:val="24"/>
          <w:lang w:eastAsia="zh-CN"/>
        </w:rPr>
        <w:t>还</w:t>
      </w:r>
      <w:r>
        <w:rPr>
          <w:rFonts w:hint="eastAsia" w:asciiTheme="minorEastAsia" w:hAnsiTheme="minorEastAsia"/>
          <w:sz w:val="24"/>
          <w:szCs w:val="24"/>
        </w:rPr>
        <w:t>要求学生根据诗句，展开合理的想象，用第一人称的语气描绘诗句展现的画面。</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折戟沉沙铁未销：途经古战场赤壁，我发现一把折断的兵器戟深埋在沙子里，还没有销融。</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自将磨洗认前朝：我就把它拿起来，冲刷掉上面沾染的污尘，再将它磨了磨，铁锈包裹下的利刃的寒光瞬时绽放了出来。我觉得这是一把有年代感的武器，猜想这里以前曾经发生过战争，才会留下这件兵器。</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东风不与周郎便：我就想到历史上在赤壁曾发生过的赤壁之战，试想如果那场战争东风没有及时吹来。</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铜雀春深锁二乔：那么曹操所建的专门用来网罗美女、寻欢作乐的铜雀台</w:t>
      </w:r>
      <w:r>
        <w:rPr>
          <w:rFonts w:hint="eastAsia" w:asciiTheme="minorEastAsia" w:hAnsiTheme="minorEastAsia"/>
          <w:sz w:val="24"/>
          <w:szCs w:val="24"/>
          <w:lang w:eastAsia="zh-CN"/>
        </w:rPr>
        <w:t>里</w:t>
      </w:r>
      <w:r>
        <w:rPr>
          <w:rFonts w:hint="eastAsia" w:asciiTheme="minorEastAsia" w:hAnsiTheme="minorEastAsia"/>
          <w:sz w:val="24"/>
          <w:szCs w:val="24"/>
        </w:rPr>
        <w:t>关押的可能就是东吴乔公的两个美丽女儿大乔小乔了。</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讲到这，我追问道：“这意味着什么呢？”学生沉吟了一会，说道：“结果可能和历史上的吴蜀联军战胜曹军相反，曹操把它们打败，并俘虏了吴国的美女。”于是本诗的以小见大、别出心裁的思考等特点学生就比较顺畅地理解了。</w:t>
      </w:r>
    </w:p>
    <w:p>
      <w:pPr>
        <w:tabs>
          <w:tab w:val="left" w:pos="2565"/>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诗歌语言精炼含蓄，富有极强的表现力。学生通过解读词语正确的含义，描绘诗句所展现的画面，体会到了诗中所蕴含的丰富的内涵，感受到了语言强大的组织力量，这也是中国古典诗词的魅力之一。</w:t>
      </w:r>
    </w:p>
    <w:p>
      <w:pPr>
        <w:widowControl/>
        <w:spacing w:line="360" w:lineRule="auto"/>
        <w:jc w:val="left"/>
        <w:rPr>
          <w:rFonts w:cs="Helvetica" w:asciiTheme="minorEastAsia" w:hAnsiTheme="minorEastAsia"/>
          <w:kern w:val="0"/>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场景四：</w:t>
      </w:r>
    </w:p>
    <w:p>
      <w:pPr>
        <w:spacing w:line="360" w:lineRule="auto"/>
        <w:ind w:firstLine="465" w:firstLineChars="194"/>
        <w:rPr>
          <w:rFonts w:asciiTheme="minorEastAsia" w:hAnsiTheme="minorEastAsia"/>
          <w:sz w:val="24"/>
          <w:szCs w:val="24"/>
        </w:rPr>
      </w:pPr>
      <w:r>
        <w:rPr>
          <w:rFonts w:hint="eastAsia" w:asciiTheme="minorEastAsia" w:hAnsiTheme="minorEastAsia"/>
          <w:sz w:val="24"/>
          <w:szCs w:val="24"/>
        </w:rPr>
        <w:t xml:space="preserve">教学目的：体会诗文中人物蕴含的丰富的情感 </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教学内容：文言文《出师表》1-5小节重点词语的理解</w:t>
      </w:r>
    </w:p>
    <w:p>
      <w:pPr>
        <w:spacing w:line="360" w:lineRule="auto"/>
        <w:ind w:firstLine="480" w:firstLineChars="200"/>
        <w:rPr>
          <w:rFonts w:cs="Helvetica" w:asciiTheme="minorEastAsia" w:hAnsiTheme="minorEastAsia"/>
          <w:kern w:val="0"/>
          <w:sz w:val="24"/>
          <w:szCs w:val="24"/>
        </w:rPr>
      </w:pPr>
      <w:r>
        <w:rPr>
          <w:rFonts w:hint="eastAsia" w:cs="Helvetica" w:asciiTheme="minorEastAsia" w:hAnsiTheme="minorEastAsia"/>
          <w:kern w:val="0"/>
          <w:sz w:val="24"/>
          <w:szCs w:val="24"/>
        </w:rPr>
        <w:t xml:space="preserve">教学方法：摘录文中词义相反的词语或短语 </w:t>
      </w:r>
    </w:p>
    <w:p>
      <w:pPr>
        <w:spacing w:line="360" w:lineRule="auto"/>
        <w:ind w:firstLine="480" w:firstLineChars="200"/>
        <w:rPr>
          <w:rFonts w:hint="eastAsia" w:cs="Helvetica" w:asciiTheme="minorEastAsia" w:hAnsiTheme="minorEastAsia" w:eastAsiaTheme="minorEastAsia"/>
          <w:kern w:val="0"/>
          <w:sz w:val="24"/>
          <w:szCs w:val="24"/>
          <w:lang w:eastAsia="zh-CN"/>
        </w:rPr>
      </w:pPr>
      <w:r>
        <w:rPr>
          <w:rFonts w:hint="eastAsia" w:cs="Helvetica" w:asciiTheme="minorEastAsia" w:hAnsiTheme="minorEastAsia"/>
          <w:kern w:val="0"/>
          <w:sz w:val="24"/>
          <w:szCs w:val="24"/>
          <w:lang w:eastAsia="zh-CN"/>
        </w:rPr>
        <w:t>（</w:t>
      </w:r>
      <w:r>
        <w:rPr>
          <w:rFonts w:hint="eastAsia" w:cs="Helvetica" w:asciiTheme="minorEastAsia" w:hAnsiTheme="minorEastAsia"/>
          <w:kern w:val="0"/>
          <w:sz w:val="24"/>
          <w:szCs w:val="24"/>
        </w:rPr>
        <w:t>《出师表》教学中部分的学生活动</w:t>
      </w:r>
      <w:r>
        <w:rPr>
          <w:rFonts w:hint="eastAsia" w:cs="Helvetica" w:asciiTheme="minorEastAsia" w:hAnsiTheme="minorEastAsia"/>
          <w:kern w:val="0"/>
          <w:sz w:val="24"/>
          <w:szCs w:val="24"/>
          <w:lang w:eastAsia="zh-CN"/>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学生活动之一：摘录文本1-5小节中体现人们美好品行的词语或短语。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附学生摘录的词句：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第1节：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忠志   不懈于内   忘身于外   光先帝遗德   恢弘志士之气   开张圣听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第2节：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为忠善   平明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第3节：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良实   忠纯   裨补阙漏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第4节：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淑均   晓畅   能   和睦   优劣得所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第5节：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亲贤臣   远小人   贞良死节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学生活动之二：摘录文本1-5小节中体现人们不良品行的词语或短语。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附学生摘录的词句：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第1节：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妄自菲薄   引喻失义   塞忠谏之路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第2节：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作奸犯科   偏私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第5节：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亲小人   远贤臣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学生活动之三：从摘录的两组词语中，你体会诸葛亮的哪些良苦用心？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学生1：“他希望后主能亲近贤臣，远离小人。”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学生2：“他希望刘禅处事公正。”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学生3：“他希望后主增强自信，广开言路。”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以上回答还是围绕着诸葛亮对刘禅</w:t>
      </w:r>
      <w:r>
        <w:rPr>
          <w:rFonts w:hint="eastAsia" w:asciiTheme="minorEastAsia" w:hAnsiTheme="minorEastAsia"/>
          <w:sz w:val="24"/>
          <w:szCs w:val="24"/>
          <w:lang w:eastAsia="zh-CN"/>
        </w:rPr>
        <w:t>个人素养的指点而</w:t>
      </w:r>
      <w:r>
        <w:rPr>
          <w:rFonts w:hint="eastAsia" w:asciiTheme="minorEastAsia" w:hAnsiTheme="minorEastAsia"/>
          <w:sz w:val="24"/>
          <w:szCs w:val="24"/>
        </w:rPr>
        <w:t>展开。这时有个学生说道：“诸葛亮对刘禅的用心还表现在他的思虑周全，他把哪些人可以任用，哪些人要远离以及相关的理由都做了阐述，真是殚精竭虑啊！”说完之后，我情不自禁地表扬道：“你真是诸葛亮的知心人，也许比刘禅还要懂得他的心意。”经过他的启发，学生就纷纷说道：“诸葛亮还从内政和军事两方面对后主进行建议，真的是事无巨细。”“他不仅告诉刘禅应该做什么，还告诉他不该做什么，考虑的面面俱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学生活动之四：你从中体会到诸葛亮是个怎样的人？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学生1：他是个考虑问题很周到的人。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学生2：他是个做事细致认真的人。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学生3：他是个具有责任感的人。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学生4：他是个爱国的人。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学生5：他对蜀国和刘氏父子充满了感情，渴望尽自己所能报答他们。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此时我是按照“开火车”的方式请学生回答的，虽然对诸葛亮的认识都是围绕“忠君、爱国、能干”等方面展开，但几乎每个学生都有话可说，没有雷同。我相信他们真的能从那字字含情，句句流泪的文章中读到诸葛亮饱含的深情，体会到《出师表》何以能“千载谁堪伯仲间”。文章最打动人的应该还是它蕴含的情感，文质兼美的古典诗文正是能让学生获得情感熏陶的重要的媒介。通过阅读这些文章，我们的学生能感受到自己的祖先具有的灿烂的智慧，崇高的品质以及纯洁真挚的感情，并产生“心向往之”的念头，这或许是他们最宝贵的阅读财富吧。</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场景五：</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教学目标：积累古代文化常识中关于年龄的称谓</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教学内容：《愚公移山》中对“龀”的词义的理解</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教学方法：</w:t>
      </w:r>
      <w:r>
        <w:rPr>
          <w:rFonts w:asciiTheme="minorEastAsia" w:hAnsiTheme="minorEastAsia"/>
          <w:sz w:val="24"/>
          <w:szCs w:val="24"/>
        </w:rPr>
        <w:t xml:space="preserve"> </w:t>
      </w:r>
      <w:r>
        <w:rPr>
          <w:rFonts w:hint="eastAsia" w:asciiTheme="minorEastAsia" w:hAnsiTheme="minorEastAsia"/>
          <w:sz w:val="24"/>
          <w:szCs w:val="24"/>
        </w:rPr>
        <w:t>结合已有的积累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愚公移山》中有这样一句话：“邻人京城氏之孀妻有遗男，始龀”，“龀”怎么理解？学生颇有思路，认为从造字法来看，词义与“牙齿”有关，再结合页下注释，含义为“换牙”。页下注释“龀”的解释是：换牙，指七八岁。学生注意到了注释的前半部分，却忽略了后半部分“七八岁”。根据孩童牙齿的生长规律，一般到了七八岁就开始换牙，所以“龀”代指“七八岁”这个年龄段。学生忽略年龄这个部分，其实是对古代文化常识中关于年龄的称谓没有深刻的印象。为了唤起他们的记忆，首先从已学知识入手：文言文《桃花源记》中有哪些词语表示年龄？对于九上的内容，学生还有记忆，有人就回答道：“黄发垂髫，黄发指老年人，垂髫指小孩。”还有的学生现学现用：“龀，指七八岁孩童。”此时，积累丰富、思维敏捷的学生就把大家的思路从课内引到了课外：“六十岁被称为花甲之年。”沿着他的思路，还有学生补充道：“三十而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此时我把一些常见的表示年龄的称谓书写在黑板上：垂髫、黄发、龀、花甲、而立、襁褓、黄口、弱冠、不惑、古稀、知天命、耄耋，并让学生讨论：按表示的年龄由小到大排序，以上词语该怎么排？课堂瞬间热闹起来，七嘴八舌，众说纷纭：他们发现有的词语是熟悉的陌生人，比如黄口、不惑、古稀、知天命等，似曾相识，但不能马上说出其含义，经过同伴点拨，恍然大悟，接着我就听到教室里参差起伏地回荡着同样的一段话：“三十而立，四十不惑，五十知天命，六十花甲，七十古来稀”；有的词语感觉很陌生，比如襁褓、弱冠、尤其是耄耋，更是连准确的读音都不知道，于是我就从造字法的角度分别解释了襁褓和耄耋，再介绍了古代男子成年礼中的冠礼仪式，从而理解弱冠的含义。本来笼罩在学生脸上的满是疑惑的表情，但听着我的解释，他们的眉头渐渐舒展，嘴角微微上扬，呈现饶有兴味的样子，眼中还闪烁着求知的光芒。学生听到冠礼，不无憧憬地说：“我20岁的时候要是也能举行个成人礼就好了！”讲到耄耋，有学生就感叹道：“这个词语真的好‘老’，两个字上半部分都是‘老’，想不服老都不行。”他幽默的话语引得大家哈哈大笑，在这心领神会的笑声里，不仅蕴含着他们对这些词语的理解，更饱含着对祖国灿烂文化的欣赏与赞扬，传统文化的魅力又一次深深地扎根在学生的心里，让他们回味无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华文化博大精深，语文课堂上所能传播的仅是九牛一毛，但是通过这些努力，学生感受到了祖国语言的神奇美妙，体会到了中华文化的灿烂辉煌。这些收获将滋养他们的心灵，丰富他们的情感，提高他们的修养，他们将以身为中华民族的子孙而自豪，并将这种文化自信传播给更多的人，文化的传播与传承将绵延不绝。</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461150"/>
      <w:docPartObj>
        <w:docPartGallery w:val="autotext"/>
      </w:docPartObj>
    </w:sdtPr>
    <w:sdtContent>
      <w:p>
        <w:pPr>
          <w:pStyle w:val="3"/>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25"/>
    <w:rsid w:val="00027141"/>
    <w:rsid w:val="0004769E"/>
    <w:rsid w:val="00052115"/>
    <w:rsid w:val="00053F5F"/>
    <w:rsid w:val="00097470"/>
    <w:rsid w:val="000A2D98"/>
    <w:rsid w:val="000B7F4D"/>
    <w:rsid w:val="000C5A3B"/>
    <w:rsid w:val="000E3FBB"/>
    <w:rsid w:val="001111F7"/>
    <w:rsid w:val="00135397"/>
    <w:rsid w:val="0015551F"/>
    <w:rsid w:val="00190F33"/>
    <w:rsid w:val="001A1E59"/>
    <w:rsid w:val="001B79AF"/>
    <w:rsid w:val="001D4313"/>
    <w:rsid w:val="001E5B13"/>
    <w:rsid w:val="001F3052"/>
    <w:rsid w:val="002207FE"/>
    <w:rsid w:val="00224D25"/>
    <w:rsid w:val="00227A54"/>
    <w:rsid w:val="00233C85"/>
    <w:rsid w:val="00237BAA"/>
    <w:rsid w:val="00242842"/>
    <w:rsid w:val="00250818"/>
    <w:rsid w:val="002513A3"/>
    <w:rsid w:val="00254430"/>
    <w:rsid w:val="00262AE6"/>
    <w:rsid w:val="00263735"/>
    <w:rsid w:val="00276CA0"/>
    <w:rsid w:val="002E3322"/>
    <w:rsid w:val="002E3605"/>
    <w:rsid w:val="00346EA2"/>
    <w:rsid w:val="00350750"/>
    <w:rsid w:val="00390C5E"/>
    <w:rsid w:val="003C3D30"/>
    <w:rsid w:val="003D422D"/>
    <w:rsid w:val="00402F65"/>
    <w:rsid w:val="00420739"/>
    <w:rsid w:val="0043232C"/>
    <w:rsid w:val="004C67D0"/>
    <w:rsid w:val="004E0FD0"/>
    <w:rsid w:val="004F0606"/>
    <w:rsid w:val="00504B91"/>
    <w:rsid w:val="00526104"/>
    <w:rsid w:val="00532BB5"/>
    <w:rsid w:val="00540C92"/>
    <w:rsid w:val="00540FA3"/>
    <w:rsid w:val="00550F67"/>
    <w:rsid w:val="00572659"/>
    <w:rsid w:val="00574AB1"/>
    <w:rsid w:val="005924B4"/>
    <w:rsid w:val="005D0555"/>
    <w:rsid w:val="00601DE2"/>
    <w:rsid w:val="006153DA"/>
    <w:rsid w:val="00631447"/>
    <w:rsid w:val="006349DC"/>
    <w:rsid w:val="00637D8F"/>
    <w:rsid w:val="00652AB4"/>
    <w:rsid w:val="00660DFE"/>
    <w:rsid w:val="006734ED"/>
    <w:rsid w:val="006735A7"/>
    <w:rsid w:val="00691F44"/>
    <w:rsid w:val="00692ACF"/>
    <w:rsid w:val="006F07D6"/>
    <w:rsid w:val="007275DA"/>
    <w:rsid w:val="00737E5D"/>
    <w:rsid w:val="00753DF8"/>
    <w:rsid w:val="0075467C"/>
    <w:rsid w:val="00791A52"/>
    <w:rsid w:val="007B1392"/>
    <w:rsid w:val="007B3857"/>
    <w:rsid w:val="007C5E30"/>
    <w:rsid w:val="007C70AE"/>
    <w:rsid w:val="007E37B6"/>
    <w:rsid w:val="00817521"/>
    <w:rsid w:val="00844184"/>
    <w:rsid w:val="00855213"/>
    <w:rsid w:val="00860480"/>
    <w:rsid w:val="008660A5"/>
    <w:rsid w:val="00885760"/>
    <w:rsid w:val="00907924"/>
    <w:rsid w:val="00930931"/>
    <w:rsid w:val="0094516B"/>
    <w:rsid w:val="00982657"/>
    <w:rsid w:val="009A4ED4"/>
    <w:rsid w:val="009D0F4E"/>
    <w:rsid w:val="009D3329"/>
    <w:rsid w:val="009D49C8"/>
    <w:rsid w:val="009F07EA"/>
    <w:rsid w:val="00A072F1"/>
    <w:rsid w:val="00A233CD"/>
    <w:rsid w:val="00A34629"/>
    <w:rsid w:val="00A413C9"/>
    <w:rsid w:val="00A44606"/>
    <w:rsid w:val="00A616BE"/>
    <w:rsid w:val="00A64A4F"/>
    <w:rsid w:val="00A72110"/>
    <w:rsid w:val="00A72417"/>
    <w:rsid w:val="00AB783D"/>
    <w:rsid w:val="00AE20F3"/>
    <w:rsid w:val="00AE6C3F"/>
    <w:rsid w:val="00B02785"/>
    <w:rsid w:val="00B10482"/>
    <w:rsid w:val="00B145CD"/>
    <w:rsid w:val="00B20C02"/>
    <w:rsid w:val="00B652C0"/>
    <w:rsid w:val="00B7498B"/>
    <w:rsid w:val="00B817DB"/>
    <w:rsid w:val="00B84E0D"/>
    <w:rsid w:val="00BA252F"/>
    <w:rsid w:val="00BA30ED"/>
    <w:rsid w:val="00BA3B7C"/>
    <w:rsid w:val="00C23E30"/>
    <w:rsid w:val="00C24E64"/>
    <w:rsid w:val="00C4007A"/>
    <w:rsid w:val="00C43498"/>
    <w:rsid w:val="00C43AEC"/>
    <w:rsid w:val="00C64307"/>
    <w:rsid w:val="00C7711E"/>
    <w:rsid w:val="00C975B1"/>
    <w:rsid w:val="00CC2165"/>
    <w:rsid w:val="00CC58FB"/>
    <w:rsid w:val="00CD0CB6"/>
    <w:rsid w:val="00D00516"/>
    <w:rsid w:val="00D15F7B"/>
    <w:rsid w:val="00D200D5"/>
    <w:rsid w:val="00D207A4"/>
    <w:rsid w:val="00D7602B"/>
    <w:rsid w:val="00DD6CB2"/>
    <w:rsid w:val="00DE5C1F"/>
    <w:rsid w:val="00DE6CEF"/>
    <w:rsid w:val="00E051FD"/>
    <w:rsid w:val="00E05B01"/>
    <w:rsid w:val="00E73512"/>
    <w:rsid w:val="00EB4DBC"/>
    <w:rsid w:val="00EC67A9"/>
    <w:rsid w:val="00EF26D9"/>
    <w:rsid w:val="00EF4328"/>
    <w:rsid w:val="00EF5544"/>
    <w:rsid w:val="00F00ED2"/>
    <w:rsid w:val="00F531CF"/>
    <w:rsid w:val="00F56EE5"/>
    <w:rsid w:val="00F60253"/>
    <w:rsid w:val="00F8485C"/>
    <w:rsid w:val="00FC6635"/>
    <w:rsid w:val="00FD5E3C"/>
    <w:rsid w:val="00FF2F9A"/>
    <w:rsid w:val="00FF45F9"/>
    <w:rsid w:val="421600E6"/>
    <w:rsid w:val="733D5794"/>
    <w:rsid w:val="738E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923</Words>
  <Characters>5263</Characters>
  <Lines>43</Lines>
  <Paragraphs>12</Paragraphs>
  <TotalTime>6</TotalTime>
  <ScaleCrop>false</ScaleCrop>
  <LinksUpToDate>false</LinksUpToDate>
  <CharactersWithSpaces>6174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2018-04-12T23:48:00Z</dcterms:created>
  <dc:creator>Microsoft</dc:creator>
  <cp:lastModifiedBy>会飞的鱼</cp:lastModifiedBy>
  <dcterms:modified xsi:type="dcterms:W3CDTF">2019-11-01T05:49:33Z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