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Theme="minorEastAsia"/>
          <w:b/>
          <w:bCs/>
          <w:sz w:val="32"/>
          <w:szCs w:val="32"/>
          <w:lang w:val="en-US" w:eastAsia="zh-CN"/>
        </w:rPr>
      </w:pPr>
      <w:r>
        <w:rPr>
          <w:rFonts w:hint="eastAsia"/>
          <w:b/>
          <w:bCs/>
          <w:sz w:val="32"/>
          <w:szCs w:val="32"/>
          <w:lang w:val="en-US" w:eastAsia="zh-CN"/>
        </w:rPr>
        <w:t>龙虎塘实验小学餐梯安全管理制度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8"/>
          <w:szCs w:val="28"/>
        </w:rPr>
      </w:pPr>
      <w:r>
        <w:rPr>
          <w:rFonts w:hint="eastAsia"/>
          <w:sz w:val="28"/>
          <w:szCs w:val="28"/>
        </w:rPr>
        <w:t>一、</w:t>
      </w:r>
      <w:r>
        <w:rPr>
          <w:rFonts w:hint="eastAsia"/>
          <w:sz w:val="28"/>
          <w:szCs w:val="28"/>
          <w:lang w:eastAsia="zh-CN"/>
        </w:rPr>
        <w:t>餐梯</w:t>
      </w:r>
      <w:r>
        <w:rPr>
          <w:rFonts w:hint="eastAsia"/>
          <w:sz w:val="28"/>
          <w:szCs w:val="28"/>
        </w:rPr>
        <w:t>日常使用管理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95" w:firstLineChars="177"/>
        <w:textAlignment w:val="auto"/>
        <w:rPr>
          <w:rFonts w:hint="eastAsia"/>
          <w:sz w:val="28"/>
          <w:szCs w:val="28"/>
        </w:rPr>
      </w:pPr>
      <w:r>
        <w:rPr>
          <w:rFonts w:hint="eastAsia"/>
          <w:sz w:val="28"/>
          <w:szCs w:val="28"/>
        </w:rPr>
        <w:t>1、</w:t>
      </w:r>
      <w:r>
        <w:rPr>
          <w:rFonts w:hint="eastAsia"/>
          <w:sz w:val="28"/>
          <w:szCs w:val="28"/>
          <w:lang w:eastAsia="zh-CN"/>
        </w:rPr>
        <w:t>食堂餐梯操作员</w:t>
      </w:r>
      <w:r>
        <w:rPr>
          <w:rFonts w:hint="eastAsia"/>
          <w:sz w:val="28"/>
          <w:szCs w:val="28"/>
        </w:rPr>
        <w:t>，必须</w:t>
      </w:r>
      <w:r>
        <w:rPr>
          <w:rFonts w:hint="eastAsia"/>
          <w:sz w:val="28"/>
          <w:szCs w:val="28"/>
          <w:lang w:eastAsia="zh-CN"/>
        </w:rPr>
        <w:t>经过特种设备操作员</w:t>
      </w:r>
      <w:r>
        <w:rPr>
          <w:rFonts w:hint="eastAsia"/>
          <w:sz w:val="28"/>
          <w:szCs w:val="28"/>
        </w:rPr>
        <w:t>培训，</w:t>
      </w:r>
      <w:r>
        <w:rPr>
          <w:rFonts w:hint="eastAsia"/>
          <w:sz w:val="28"/>
          <w:szCs w:val="28"/>
          <w:lang w:eastAsia="zh-CN"/>
        </w:rPr>
        <w:t>取得相证书，</w:t>
      </w:r>
      <w:r>
        <w:rPr>
          <w:rFonts w:hint="eastAsia"/>
          <w:sz w:val="28"/>
          <w:szCs w:val="28"/>
        </w:rPr>
        <w:t>方可执行。</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2、每天开梯后，检查呼梯盒、轿厢内</w:t>
      </w:r>
      <w:bookmarkStart w:id="0" w:name="_GoBack"/>
      <w:bookmarkEnd w:id="0"/>
      <w:r>
        <w:rPr>
          <w:rFonts w:hint="eastAsia"/>
          <w:sz w:val="28"/>
          <w:szCs w:val="28"/>
        </w:rPr>
        <w:t>的显示屏显示是否清晰，各开关、按扭是否灵活有效，试运行垂直梯十分钟后，按《</w:t>
      </w:r>
      <w:r>
        <w:rPr>
          <w:rFonts w:hint="eastAsia"/>
          <w:sz w:val="28"/>
          <w:szCs w:val="28"/>
          <w:lang w:eastAsia="zh-CN"/>
        </w:rPr>
        <w:t>餐梯</w:t>
      </w:r>
      <w:r>
        <w:rPr>
          <w:rFonts w:hint="eastAsia"/>
          <w:sz w:val="28"/>
          <w:szCs w:val="28"/>
        </w:rPr>
        <w:t>日常检查纪录表》防损部做好</w:t>
      </w:r>
      <w:r>
        <w:rPr>
          <w:rFonts w:hint="eastAsia"/>
          <w:sz w:val="28"/>
          <w:szCs w:val="28"/>
          <w:lang w:eastAsia="zh-CN"/>
        </w:rPr>
        <w:t>餐梯</w:t>
      </w:r>
      <w:r>
        <w:rPr>
          <w:rFonts w:hint="eastAsia"/>
          <w:sz w:val="28"/>
          <w:szCs w:val="28"/>
        </w:rPr>
        <w:t>运行记录，并妥善保存。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3、</w:t>
      </w:r>
      <w:r>
        <w:rPr>
          <w:rFonts w:hint="eastAsia"/>
          <w:sz w:val="28"/>
          <w:szCs w:val="28"/>
          <w:lang w:eastAsia="zh-CN"/>
        </w:rPr>
        <w:t>严禁坐人，</w:t>
      </w:r>
      <w:r>
        <w:rPr>
          <w:rFonts w:hint="eastAsia"/>
          <w:sz w:val="28"/>
          <w:szCs w:val="28"/>
        </w:rPr>
        <w:t>严禁装运易燃、易爆的危险物品，严禁</w:t>
      </w:r>
      <w:r>
        <w:rPr>
          <w:rFonts w:hint="eastAsia"/>
          <w:sz w:val="28"/>
          <w:szCs w:val="28"/>
          <w:lang w:eastAsia="zh-CN"/>
        </w:rPr>
        <w:t>餐梯</w:t>
      </w:r>
      <w:r>
        <w:rPr>
          <w:rFonts w:hint="eastAsia"/>
          <w:sz w:val="28"/>
          <w:szCs w:val="28"/>
        </w:rPr>
        <w:t>超载运行，严禁吸烟。</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4、垂直梯不允许开启轿厢顶安全窗，轿厢安全门来装运长物件。</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5、如载的物体质量较重，要将载荷重心应尽可能稳妥的放置垂直梯轿厢中心，以免在运行中倾倒。</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6、保持</w:t>
      </w:r>
      <w:r>
        <w:rPr>
          <w:rFonts w:hint="eastAsia"/>
          <w:sz w:val="28"/>
          <w:szCs w:val="28"/>
          <w:lang w:eastAsia="zh-CN"/>
        </w:rPr>
        <w:t>餐梯</w:t>
      </w:r>
      <w:r>
        <w:rPr>
          <w:rFonts w:hint="eastAsia"/>
          <w:sz w:val="28"/>
          <w:szCs w:val="28"/>
        </w:rPr>
        <w:t>机房干燥清洁，保持</w:t>
      </w:r>
      <w:r>
        <w:rPr>
          <w:rFonts w:hint="eastAsia"/>
          <w:sz w:val="28"/>
          <w:szCs w:val="28"/>
          <w:lang w:eastAsia="zh-CN"/>
        </w:rPr>
        <w:t>餐梯</w:t>
      </w:r>
      <w:r>
        <w:rPr>
          <w:rFonts w:hint="eastAsia"/>
          <w:sz w:val="28"/>
          <w:szCs w:val="28"/>
        </w:rPr>
        <w:t>机房消防设施完好。</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7、确定合理的</w:t>
      </w:r>
      <w:r>
        <w:rPr>
          <w:rFonts w:hint="eastAsia"/>
          <w:sz w:val="28"/>
          <w:szCs w:val="28"/>
          <w:lang w:eastAsia="zh-CN"/>
        </w:rPr>
        <w:t>餐梯</w:t>
      </w:r>
      <w:r>
        <w:rPr>
          <w:rFonts w:hint="eastAsia"/>
          <w:sz w:val="28"/>
          <w:szCs w:val="28"/>
        </w:rPr>
        <w:t>运行时间，随时监督</w:t>
      </w:r>
      <w:r>
        <w:rPr>
          <w:rFonts w:hint="eastAsia"/>
          <w:sz w:val="28"/>
          <w:szCs w:val="28"/>
          <w:lang w:eastAsia="zh-CN"/>
        </w:rPr>
        <w:t>餐梯</w:t>
      </w:r>
      <w:r>
        <w:rPr>
          <w:rFonts w:hint="eastAsia"/>
          <w:sz w:val="28"/>
          <w:szCs w:val="28"/>
        </w:rPr>
        <w:t>运行状况，加强日常维修保养，适时降温、通风、防雨，做好运行服务，经常巡查楼层，防止地面水流入</w:t>
      </w:r>
      <w:r>
        <w:rPr>
          <w:rFonts w:hint="eastAsia"/>
          <w:sz w:val="28"/>
          <w:szCs w:val="28"/>
          <w:lang w:eastAsia="zh-CN"/>
        </w:rPr>
        <w:t>餐梯</w:t>
      </w:r>
      <w:r>
        <w:rPr>
          <w:rFonts w:hint="eastAsia"/>
          <w:sz w:val="28"/>
          <w:szCs w:val="28"/>
        </w:rPr>
        <w:t>井，值班监督，防止违章使用</w:t>
      </w:r>
      <w:r>
        <w:rPr>
          <w:rFonts w:hint="eastAsia"/>
          <w:sz w:val="28"/>
          <w:szCs w:val="28"/>
          <w:lang w:eastAsia="zh-CN"/>
        </w:rPr>
        <w:t>餐梯</w:t>
      </w:r>
      <w:r>
        <w:rPr>
          <w:rFonts w:hint="eastAsia"/>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8、</w:t>
      </w:r>
      <w:r>
        <w:rPr>
          <w:rFonts w:hint="eastAsia"/>
          <w:sz w:val="28"/>
          <w:szCs w:val="28"/>
          <w:lang w:eastAsia="zh-CN"/>
        </w:rPr>
        <w:t>餐梯</w:t>
      </w:r>
      <w:r>
        <w:rPr>
          <w:rFonts w:hint="eastAsia"/>
          <w:sz w:val="28"/>
          <w:szCs w:val="28"/>
        </w:rPr>
        <w:t>的三角钥匙和电扶梯的起动钥匙要存放在安全的地方，非</w:t>
      </w:r>
      <w:r>
        <w:rPr>
          <w:rFonts w:hint="eastAsia"/>
          <w:sz w:val="28"/>
          <w:szCs w:val="28"/>
          <w:lang w:eastAsia="zh-CN"/>
        </w:rPr>
        <w:t>餐梯</w:t>
      </w:r>
      <w:r>
        <w:rPr>
          <w:rFonts w:hint="eastAsia"/>
          <w:sz w:val="28"/>
          <w:szCs w:val="28"/>
        </w:rPr>
        <w:t>专业人员不得使用钥匙。</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9、在</w:t>
      </w:r>
      <w:r>
        <w:rPr>
          <w:rFonts w:hint="eastAsia"/>
          <w:sz w:val="28"/>
          <w:szCs w:val="28"/>
          <w:lang w:eastAsia="zh-CN"/>
        </w:rPr>
        <w:t>餐梯</w:t>
      </w:r>
      <w:r>
        <w:rPr>
          <w:rFonts w:hint="eastAsia"/>
          <w:sz w:val="28"/>
          <w:szCs w:val="28"/>
        </w:rPr>
        <w:t>轿厢内明显位置张贴《</w:t>
      </w:r>
      <w:r>
        <w:rPr>
          <w:rFonts w:hint="eastAsia"/>
          <w:sz w:val="28"/>
          <w:szCs w:val="28"/>
          <w:lang w:eastAsia="zh-CN"/>
        </w:rPr>
        <w:t>餐梯</w:t>
      </w:r>
      <w:r>
        <w:rPr>
          <w:rFonts w:hint="eastAsia"/>
          <w:sz w:val="28"/>
          <w:szCs w:val="28"/>
        </w:rPr>
        <w:t>安全使用许可证》，注明：注册登记及检验合格标志、</w:t>
      </w:r>
      <w:r>
        <w:rPr>
          <w:rFonts w:hint="eastAsia"/>
          <w:sz w:val="28"/>
          <w:szCs w:val="28"/>
          <w:lang w:eastAsia="zh-CN"/>
        </w:rPr>
        <w:t>餐梯</w:t>
      </w:r>
      <w:r>
        <w:rPr>
          <w:rFonts w:hint="eastAsia"/>
          <w:sz w:val="28"/>
          <w:szCs w:val="28"/>
        </w:rPr>
        <w:t>管理部门、管理人员、安装企业、维修保养企业以及相应的应急报警、投诉电话号码。</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10、操作规程参考《扶梯运行操作规程》、《</w:t>
      </w:r>
      <w:r>
        <w:rPr>
          <w:rFonts w:hint="eastAsia"/>
          <w:sz w:val="28"/>
          <w:szCs w:val="28"/>
          <w:lang w:eastAsia="zh-CN"/>
        </w:rPr>
        <w:t>餐梯</w:t>
      </w:r>
      <w:r>
        <w:rPr>
          <w:rFonts w:hint="eastAsia"/>
          <w:sz w:val="28"/>
          <w:szCs w:val="28"/>
        </w:rPr>
        <w:t>运行操作规程》。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11、应急处置要求参考《</w:t>
      </w:r>
      <w:r>
        <w:rPr>
          <w:rFonts w:hint="eastAsia"/>
          <w:sz w:val="28"/>
          <w:szCs w:val="28"/>
          <w:lang w:eastAsia="zh-CN"/>
        </w:rPr>
        <w:t>餐梯</w:t>
      </w:r>
      <w:r>
        <w:rPr>
          <w:rFonts w:hint="eastAsia"/>
          <w:sz w:val="28"/>
          <w:szCs w:val="28"/>
        </w:rPr>
        <w:t>应急处理操作规程》、《</w:t>
      </w:r>
      <w:r>
        <w:rPr>
          <w:rFonts w:hint="eastAsia"/>
          <w:sz w:val="28"/>
          <w:szCs w:val="28"/>
          <w:lang w:eastAsia="zh-CN"/>
        </w:rPr>
        <w:t>餐梯</w:t>
      </w:r>
      <w:r>
        <w:rPr>
          <w:rFonts w:hint="eastAsia"/>
          <w:sz w:val="28"/>
          <w:szCs w:val="28"/>
        </w:rPr>
        <w:t>困人援救操作规程》。</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8"/>
          <w:szCs w:val="28"/>
        </w:rPr>
      </w:pPr>
      <w:r>
        <w:rPr>
          <w:rFonts w:hint="eastAsia"/>
          <w:sz w:val="28"/>
          <w:szCs w:val="28"/>
        </w:rPr>
        <w:t>二、</w:t>
      </w:r>
      <w:r>
        <w:rPr>
          <w:rFonts w:hint="eastAsia"/>
          <w:sz w:val="28"/>
          <w:szCs w:val="28"/>
          <w:lang w:eastAsia="zh-CN"/>
        </w:rPr>
        <w:t>餐梯</w:t>
      </w:r>
      <w:r>
        <w:rPr>
          <w:rFonts w:hint="eastAsia"/>
          <w:sz w:val="28"/>
          <w:szCs w:val="28"/>
        </w:rPr>
        <w:t>维修保养规程（</w:t>
      </w:r>
      <w:r>
        <w:rPr>
          <w:rFonts w:hint="eastAsia"/>
          <w:sz w:val="28"/>
          <w:szCs w:val="28"/>
          <w:lang w:eastAsia="zh-CN"/>
        </w:rPr>
        <w:t>维保公司</w:t>
      </w:r>
      <w:r>
        <w:rPr>
          <w:rFonts w:hint="eastAsia"/>
          <w:sz w:val="28"/>
          <w:szCs w:val="28"/>
        </w:rPr>
        <w:t>服务主要内容）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1、</w:t>
      </w:r>
      <w:r>
        <w:rPr>
          <w:rFonts w:hint="eastAsia"/>
          <w:sz w:val="28"/>
          <w:szCs w:val="28"/>
          <w:lang w:eastAsia="zh-CN"/>
        </w:rPr>
        <w:t>餐梯</w:t>
      </w:r>
      <w:r>
        <w:rPr>
          <w:rFonts w:hint="eastAsia"/>
          <w:sz w:val="28"/>
          <w:szCs w:val="28"/>
        </w:rPr>
        <w:t>维修保养公司资质: 必须具有市质量技术监督部门认可资格的维保单位. 必须具有市</w:t>
      </w:r>
      <w:r>
        <w:rPr>
          <w:rFonts w:hint="eastAsia"/>
          <w:sz w:val="28"/>
          <w:szCs w:val="28"/>
          <w:lang w:eastAsia="zh-CN"/>
        </w:rPr>
        <w:t>餐梯</w:t>
      </w:r>
      <w:r>
        <w:rPr>
          <w:rFonts w:hint="eastAsia"/>
          <w:sz w:val="28"/>
          <w:szCs w:val="28"/>
        </w:rPr>
        <w:t>扶梯改造维修许可证；具备安全许可A类资质。</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2、</w:t>
      </w:r>
      <w:r>
        <w:rPr>
          <w:rFonts w:hint="eastAsia"/>
          <w:sz w:val="28"/>
          <w:szCs w:val="28"/>
          <w:lang w:eastAsia="zh-CN"/>
        </w:rPr>
        <w:t>餐梯</w:t>
      </w:r>
      <w:r>
        <w:rPr>
          <w:rFonts w:hint="eastAsia"/>
          <w:sz w:val="28"/>
          <w:szCs w:val="28"/>
        </w:rPr>
        <w:t>维修保养公司必须使用有市质量技术监督部门认可资格的维修员进行现场保养。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3、在与维保单位签订合同确定合作关系后，维保单位必须在7天内提供承包范围内的</w:t>
      </w:r>
      <w:r>
        <w:rPr>
          <w:rFonts w:hint="eastAsia"/>
          <w:sz w:val="28"/>
          <w:szCs w:val="28"/>
          <w:lang w:eastAsia="zh-CN"/>
        </w:rPr>
        <w:t>餐梯</w:t>
      </w:r>
      <w:r>
        <w:rPr>
          <w:rFonts w:hint="eastAsia"/>
          <w:sz w:val="28"/>
          <w:szCs w:val="28"/>
        </w:rPr>
        <w:t>年度维保计划。</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4、提供全天候应急处理服务，即维保单位对设备提供365天，24小时全天候应急处理服务。</w:t>
      </w:r>
      <w:r>
        <w:rPr>
          <w:rFonts w:hint="eastAsia"/>
          <w:sz w:val="28"/>
          <w:szCs w:val="28"/>
          <w:lang w:eastAsia="zh-CN"/>
        </w:rPr>
        <w:t>餐梯</w:t>
      </w:r>
      <w:r>
        <w:rPr>
          <w:rFonts w:hint="eastAsia"/>
          <w:sz w:val="28"/>
          <w:szCs w:val="28"/>
        </w:rPr>
        <w:t>维护保养提前一天通知我方，尽可能减少对正常营业使用的影响，如</w:t>
      </w:r>
      <w:r>
        <w:rPr>
          <w:rFonts w:hint="eastAsia"/>
          <w:sz w:val="28"/>
          <w:szCs w:val="28"/>
          <w:lang w:eastAsia="zh-CN"/>
        </w:rPr>
        <w:t>餐梯</w:t>
      </w:r>
      <w:r>
        <w:rPr>
          <w:rFonts w:hint="eastAsia"/>
          <w:sz w:val="28"/>
          <w:szCs w:val="28"/>
        </w:rPr>
        <w:t>出现故障，维保单位在接到报修通知后30分钟内赶到现场。</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5、按国家规定，</w:t>
      </w:r>
      <w:r>
        <w:rPr>
          <w:rFonts w:hint="eastAsia"/>
          <w:sz w:val="28"/>
          <w:szCs w:val="28"/>
          <w:lang w:eastAsia="zh-CN"/>
        </w:rPr>
        <w:t>餐梯</w:t>
      </w:r>
      <w:r>
        <w:rPr>
          <w:rFonts w:hint="eastAsia"/>
          <w:sz w:val="28"/>
          <w:szCs w:val="28"/>
        </w:rPr>
        <w:t>维护保养每月进行2次。每次维保人员不得低于2人。</w:t>
      </w:r>
      <w:r>
        <w:rPr>
          <w:rFonts w:hint="eastAsia"/>
          <w:sz w:val="28"/>
          <w:szCs w:val="28"/>
          <w:lang w:eastAsia="zh-CN"/>
        </w:rPr>
        <w:t>学校总务处</w:t>
      </w:r>
      <w:r>
        <w:rPr>
          <w:rFonts w:hint="eastAsia"/>
          <w:sz w:val="28"/>
          <w:szCs w:val="28"/>
        </w:rPr>
        <w:t>需安排专人全程跟进。</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6、对</w:t>
      </w:r>
      <w:r>
        <w:rPr>
          <w:rFonts w:hint="eastAsia"/>
          <w:sz w:val="28"/>
          <w:szCs w:val="28"/>
          <w:lang w:eastAsia="zh-CN"/>
        </w:rPr>
        <w:t>餐梯</w:t>
      </w:r>
      <w:r>
        <w:rPr>
          <w:rFonts w:hint="eastAsia"/>
          <w:sz w:val="28"/>
          <w:szCs w:val="28"/>
        </w:rPr>
        <w:t>进行维修或保养前，应在轿厢入口明显处，挂上“</w:t>
      </w:r>
      <w:r>
        <w:rPr>
          <w:rFonts w:hint="eastAsia"/>
          <w:sz w:val="28"/>
          <w:szCs w:val="28"/>
          <w:lang w:eastAsia="zh-CN"/>
        </w:rPr>
        <w:t>餐梯</w:t>
      </w:r>
      <w:r>
        <w:rPr>
          <w:rFonts w:hint="eastAsia"/>
          <w:sz w:val="28"/>
          <w:szCs w:val="28"/>
        </w:rPr>
        <w:t>检修，暂停使用”的标牌。</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7、让无关人员离开轿厢或机房等工作场地，关好厅门；不能关闭厅门时，需用合适的护栅挡住入口处，防止无关人员进</w:t>
      </w:r>
      <w:r>
        <w:rPr>
          <w:rFonts w:hint="eastAsia"/>
          <w:sz w:val="28"/>
          <w:szCs w:val="28"/>
          <w:lang w:eastAsia="zh-CN"/>
        </w:rPr>
        <w:t>餐梯</w:t>
      </w:r>
      <w:r>
        <w:rPr>
          <w:rFonts w:hint="eastAsia"/>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8、保养垂直梯必须完成的项目：</w:t>
      </w:r>
    </w:p>
    <w:p>
      <w:pPr>
        <w:keepNext w:val="0"/>
        <w:keepLines w:val="0"/>
        <w:pageBreakBefore w:val="0"/>
        <w:widowControl w:val="0"/>
        <w:kinsoku/>
        <w:wordWrap/>
        <w:overflowPunct/>
        <w:topLinePunct w:val="0"/>
        <w:autoSpaceDE/>
        <w:autoSpaceDN/>
        <w:bidi w:val="0"/>
        <w:adjustRightInd w:val="0"/>
        <w:snapToGrid w:val="0"/>
        <w:spacing w:line="360" w:lineRule="auto"/>
        <w:ind w:left="638" w:leftChars="304" w:firstLine="0" w:firstLineChars="0"/>
        <w:textAlignment w:val="auto"/>
        <w:rPr>
          <w:rFonts w:hint="eastAsia"/>
          <w:sz w:val="28"/>
          <w:szCs w:val="28"/>
        </w:rPr>
      </w:pPr>
      <w:r>
        <w:rPr>
          <w:rFonts w:hint="eastAsia"/>
          <w:sz w:val="28"/>
          <w:szCs w:val="28"/>
        </w:rPr>
        <w:t>A. 校验限速器</w:t>
      </w:r>
    </w:p>
    <w:p>
      <w:pPr>
        <w:keepNext w:val="0"/>
        <w:keepLines w:val="0"/>
        <w:pageBreakBefore w:val="0"/>
        <w:widowControl w:val="0"/>
        <w:kinsoku/>
        <w:wordWrap/>
        <w:overflowPunct/>
        <w:topLinePunct w:val="0"/>
        <w:autoSpaceDE/>
        <w:autoSpaceDN/>
        <w:bidi w:val="0"/>
        <w:adjustRightInd w:val="0"/>
        <w:snapToGrid w:val="0"/>
        <w:spacing w:line="360" w:lineRule="auto"/>
        <w:ind w:left="638" w:leftChars="304" w:firstLine="0" w:firstLineChars="0"/>
        <w:textAlignment w:val="auto"/>
        <w:rPr>
          <w:rFonts w:hint="eastAsia"/>
          <w:sz w:val="28"/>
          <w:szCs w:val="28"/>
        </w:rPr>
      </w:pPr>
      <w:r>
        <w:rPr>
          <w:rFonts w:hint="eastAsia"/>
          <w:sz w:val="28"/>
          <w:szCs w:val="28"/>
        </w:rPr>
        <w:t>B. 检查安全钳是否灵活有效</w:t>
      </w:r>
    </w:p>
    <w:p>
      <w:pPr>
        <w:keepNext w:val="0"/>
        <w:keepLines w:val="0"/>
        <w:pageBreakBefore w:val="0"/>
        <w:widowControl w:val="0"/>
        <w:kinsoku/>
        <w:wordWrap/>
        <w:overflowPunct/>
        <w:topLinePunct w:val="0"/>
        <w:autoSpaceDE/>
        <w:autoSpaceDN/>
        <w:bidi w:val="0"/>
        <w:adjustRightInd w:val="0"/>
        <w:snapToGrid w:val="0"/>
        <w:spacing w:line="360" w:lineRule="auto"/>
        <w:ind w:left="638" w:leftChars="304" w:firstLine="0" w:firstLineChars="0"/>
        <w:textAlignment w:val="auto"/>
        <w:rPr>
          <w:rFonts w:hint="eastAsia"/>
          <w:sz w:val="28"/>
          <w:szCs w:val="28"/>
        </w:rPr>
      </w:pPr>
      <w:r>
        <w:rPr>
          <w:rFonts w:hint="eastAsia"/>
          <w:sz w:val="28"/>
          <w:szCs w:val="28"/>
        </w:rPr>
        <w:t>C. 更换曳引机润滑油</w:t>
      </w:r>
    </w:p>
    <w:p>
      <w:pPr>
        <w:keepNext w:val="0"/>
        <w:keepLines w:val="0"/>
        <w:pageBreakBefore w:val="0"/>
        <w:widowControl w:val="0"/>
        <w:kinsoku/>
        <w:wordWrap/>
        <w:overflowPunct/>
        <w:topLinePunct w:val="0"/>
        <w:autoSpaceDE/>
        <w:autoSpaceDN/>
        <w:bidi w:val="0"/>
        <w:adjustRightInd w:val="0"/>
        <w:snapToGrid w:val="0"/>
        <w:spacing w:line="360" w:lineRule="auto"/>
        <w:ind w:left="638" w:leftChars="304" w:firstLine="0" w:firstLineChars="0"/>
        <w:textAlignment w:val="auto"/>
        <w:rPr>
          <w:rFonts w:hint="eastAsia"/>
          <w:sz w:val="28"/>
          <w:szCs w:val="28"/>
        </w:rPr>
      </w:pPr>
      <w:r>
        <w:rPr>
          <w:rFonts w:hint="eastAsia"/>
          <w:sz w:val="28"/>
          <w:szCs w:val="28"/>
        </w:rPr>
        <w:t>D. 更换门脚，及导靴</w:t>
      </w:r>
    </w:p>
    <w:p>
      <w:pPr>
        <w:keepNext w:val="0"/>
        <w:keepLines w:val="0"/>
        <w:pageBreakBefore w:val="0"/>
        <w:widowControl w:val="0"/>
        <w:kinsoku/>
        <w:wordWrap/>
        <w:overflowPunct/>
        <w:topLinePunct w:val="0"/>
        <w:autoSpaceDE/>
        <w:autoSpaceDN/>
        <w:bidi w:val="0"/>
        <w:adjustRightInd w:val="0"/>
        <w:snapToGrid w:val="0"/>
        <w:spacing w:line="360" w:lineRule="auto"/>
        <w:ind w:left="638" w:leftChars="304" w:firstLine="0" w:firstLineChars="0"/>
        <w:textAlignment w:val="auto"/>
        <w:rPr>
          <w:rFonts w:hint="eastAsia"/>
          <w:sz w:val="28"/>
          <w:szCs w:val="28"/>
        </w:rPr>
      </w:pPr>
      <w:r>
        <w:rPr>
          <w:rFonts w:hint="eastAsia"/>
          <w:sz w:val="28"/>
          <w:szCs w:val="28"/>
        </w:rPr>
        <w:t>E. 观察钢丝绳的磨损情况</w:t>
      </w:r>
    </w:p>
    <w:p>
      <w:pPr>
        <w:keepNext w:val="0"/>
        <w:keepLines w:val="0"/>
        <w:pageBreakBefore w:val="0"/>
        <w:widowControl w:val="0"/>
        <w:kinsoku/>
        <w:wordWrap/>
        <w:overflowPunct/>
        <w:topLinePunct w:val="0"/>
        <w:autoSpaceDE/>
        <w:autoSpaceDN/>
        <w:bidi w:val="0"/>
        <w:adjustRightInd w:val="0"/>
        <w:snapToGrid w:val="0"/>
        <w:spacing w:line="360" w:lineRule="auto"/>
        <w:ind w:left="638" w:leftChars="304" w:firstLine="0" w:firstLineChars="0"/>
        <w:textAlignment w:val="auto"/>
        <w:rPr>
          <w:rFonts w:hint="eastAsia"/>
          <w:sz w:val="28"/>
          <w:szCs w:val="28"/>
        </w:rPr>
      </w:pPr>
      <w:r>
        <w:rPr>
          <w:rFonts w:hint="eastAsia"/>
          <w:sz w:val="28"/>
          <w:szCs w:val="28"/>
        </w:rPr>
        <w:t>F. 对</w:t>
      </w:r>
      <w:r>
        <w:rPr>
          <w:rFonts w:hint="eastAsia"/>
          <w:sz w:val="28"/>
          <w:szCs w:val="28"/>
          <w:lang w:eastAsia="zh-CN"/>
        </w:rPr>
        <w:t>餐梯</w:t>
      </w:r>
      <w:r>
        <w:rPr>
          <w:rFonts w:hint="eastAsia"/>
          <w:sz w:val="28"/>
          <w:szCs w:val="28"/>
        </w:rPr>
        <w:t>机房、轿顶、</w:t>
      </w:r>
      <w:r>
        <w:rPr>
          <w:rFonts w:hint="eastAsia"/>
          <w:sz w:val="28"/>
          <w:szCs w:val="28"/>
          <w:lang w:eastAsia="zh-CN"/>
        </w:rPr>
        <w:t>井</w:t>
      </w:r>
      <w:r>
        <w:rPr>
          <w:rFonts w:hint="eastAsia"/>
          <w:sz w:val="28"/>
          <w:szCs w:val="28"/>
        </w:rPr>
        <w:t>道、轿箱、底坑配件</w:t>
      </w:r>
      <w:r>
        <w:rPr>
          <w:rFonts w:hint="eastAsia"/>
          <w:sz w:val="28"/>
          <w:szCs w:val="28"/>
          <w:lang w:eastAsia="zh-CN"/>
        </w:rPr>
        <w:t>进行</w:t>
      </w:r>
      <w:r>
        <w:rPr>
          <w:rFonts w:hint="eastAsia"/>
          <w:sz w:val="28"/>
          <w:szCs w:val="28"/>
        </w:rPr>
        <w:t>检查及维护。</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8"/>
          <w:szCs w:val="28"/>
        </w:rPr>
      </w:pPr>
      <w:r>
        <w:rPr>
          <w:rFonts w:hint="eastAsia"/>
          <w:sz w:val="28"/>
          <w:szCs w:val="28"/>
        </w:rPr>
        <w:t xml:space="preserve">三、 </w:t>
      </w:r>
      <w:r>
        <w:rPr>
          <w:rFonts w:hint="eastAsia"/>
          <w:sz w:val="28"/>
          <w:szCs w:val="28"/>
          <w:lang w:eastAsia="zh-CN"/>
        </w:rPr>
        <w:t>餐</w:t>
      </w:r>
      <w:r>
        <w:rPr>
          <w:rFonts w:hint="eastAsia"/>
          <w:sz w:val="28"/>
          <w:szCs w:val="28"/>
        </w:rPr>
        <w:t>梯事故报告制度</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8"/>
          <w:szCs w:val="28"/>
        </w:rPr>
      </w:pPr>
      <w:r>
        <w:rPr>
          <w:rFonts w:hint="eastAsia"/>
          <w:sz w:val="28"/>
          <w:szCs w:val="28"/>
        </w:rPr>
        <w:t>（一）</w:t>
      </w:r>
      <w:r>
        <w:rPr>
          <w:rFonts w:hint="eastAsia"/>
          <w:sz w:val="28"/>
          <w:szCs w:val="28"/>
          <w:lang w:eastAsia="zh-CN"/>
        </w:rPr>
        <w:t>餐梯</w:t>
      </w:r>
      <w:r>
        <w:rPr>
          <w:rFonts w:hint="eastAsia"/>
          <w:sz w:val="28"/>
          <w:szCs w:val="28"/>
        </w:rPr>
        <w:t>发生事故时，必须按照国家《特种设备安全监察条例》进行处理；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8"/>
          <w:szCs w:val="28"/>
        </w:rPr>
      </w:pPr>
      <w:r>
        <w:rPr>
          <w:rFonts w:hint="eastAsia"/>
          <w:sz w:val="28"/>
          <w:szCs w:val="28"/>
        </w:rPr>
        <w:t>（二）</w:t>
      </w:r>
      <w:r>
        <w:rPr>
          <w:rFonts w:hint="eastAsia"/>
          <w:sz w:val="28"/>
          <w:szCs w:val="28"/>
          <w:lang w:eastAsia="zh-CN"/>
        </w:rPr>
        <w:t>餐梯</w:t>
      </w:r>
      <w:r>
        <w:rPr>
          <w:rFonts w:hint="eastAsia"/>
          <w:sz w:val="28"/>
          <w:szCs w:val="28"/>
        </w:rPr>
        <w:t>事故发生后，事故发生单位或业主必须立即报告主管部门和当地质量技术监督行政部门，同时必须严格保护事故现场，妥善保存现场相关物件及重要痕迹等物证，并采取措施抢救人员和防止事故扩大；</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sz w:val="28"/>
          <w:szCs w:val="28"/>
        </w:rPr>
      </w:pPr>
      <w:r>
        <w:rPr>
          <w:rFonts w:hint="eastAsia"/>
          <w:sz w:val="28"/>
          <w:szCs w:val="28"/>
        </w:rPr>
        <w:t>（三）事故报告应包括以下内容：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1、事故发生单位名称、联系人、联系电话；</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2、事故发生地点；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3、事故发生时间（年、月、日、时、分）；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4、事故设备名称；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5、事故类别；</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sz w:val="28"/>
          <w:szCs w:val="28"/>
        </w:rPr>
      </w:pPr>
      <w:r>
        <w:rPr>
          <w:rFonts w:hint="eastAsia"/>
          <w:sz w:val="28"/>
          <w:szCs w:val="28"/>
        </w:rPr>
        <w:t>6、人员伤亡，经济损失以及事故概况。</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sz w:val="28"/>
          <w:szCs w:val="28"/>
        </w:rPr>
      </w:pPr>
      <w:r>
        <w:rPr>
          <w:rFonts w:hint="eastAsia"/>
          <w:sz w:val="28"/>
          <w:szCs w:val="28"/>
        </w:rPr>
        <w:t>事故报告应在事故发生后24小时内，报告方式除电话报告外，还应以传真方式报告。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100BA6"/>
    <w:rsid w:val="62100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262626"/>
      </a:dk1>
      <a:lt1>
        <a:sysClr val="window" lastClr="DDDB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2019-09-02T00:28:00Z</dcterms:created>
  <dc:creator>通金山</dc:creator>
  <cp:lastModifiedBy>通金山</cp:lastModifiedBy>
  <dcterms:modified xsi:type="dcterms:W3CDTF">2019-09-02T00:39:41Z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