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</w:rPr>
        <w:t>计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211"/>
        <w:gridCol w:w="902"/>
        <w:gridCol w:w="815"/>
        <w:gridCol w:w="764"/>
        <w:gridCol w:w="2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660" w:lineRule="atLeast"/>
              <w:ind w:left="12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</w:rPr>
              <w:t>课题</w:t>
            </w:r>
          </w:p>
        </w:tc>
        <w:tc>
          <w:tcPr>
            <w:tcW w:w="4113" w:type="dxa"/>
            <w:gridSpan w:val="2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660" w:lineRule="atLeast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  呼风唤雨的世纪</w:t>
            </w:r>
            <w:bookmarkEnd w:id="0"/>
          </w:p>
        </w:tc>
        <w:tc>
          <w:tcPr>
            <w:tcW w:w="81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340" w:lineRule="atLeast"/>
              <w:ind w:firstLine="12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时</w:t>
            </w:r>
          </w:p>
        </w:tc>
        <w:tc>
          <w:tcPr>
            <w:tcW w:w="3435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13" w:type="dxa"/>
            <w:gridSpan w:val="2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340" w:lineRule="atLeast"/>
              <w:ind w:firstLine="12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期</w:t>
            </w:r>
          </w:p>
        </w:tc>
        <w:tc>
          <w:tcPr>
            <w:tcW w:w="343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38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1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1.了解科学技术的飞速发展给人类生活带来的巨大变化和灿烂前景，唤起学生热爱科学、学习科学和探索科学的浓厚兴趣。</w:t>
            </w:r>
          </w:p>
          <w:p>
            <w:pPr>
              <w:widowControl/>
              <w:spacing w:line="317" w:lineRule="atLeas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2.搜集科学飞速发展的资料，促进对课文的理解。学习文章的说明方法，提高阅读能力。</w:t>
            </w:r>
          </w:p>
        </w:tc>
        <w:tc>
          <w:tcPr>
            <w:tcW w:w="81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" w:leftChars="114" w:right="147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" w:leftChars="114" w:right="147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4"/>
                <w:kern w:val="0"/>
                <w:sz w:val="24"/>
              </w:rPr>
              <w:t>点</w:t>
            </w:r>
          </w:p>
        </w:tc>
        <w:tc>
          <w:tcPr>
            <w:tcW w:w="343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了解20世纪科学技术创造的奇迹和威力，激发热爱科学的情感和兴趣，能联系生活畅谈自己读书的感受和设想的未来。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11" w:type="dxa"/>
            <w:gridSpan w:val="6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334" w:lineRule="atLeast"/>
              <w:ind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21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2481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26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1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常规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97" w:right="133" w:hanging="7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性积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97" w:right="133" w:hanging="77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累</w:t>
            </w:r>
          </w:p>
        </w:tc>
        <w:tc>
          <w:tcPr>
            <w:tcW w:w="321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背诵你读过的现代诗</w:t>
            </w:r>
          </w:p>
        </w:tc>
        <w:tc>
          <w:tcPr>
            <w:tcW w:w="2481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回忆</w:t>
            </w:r>
          </w:p>
        </w:tc>
        <w:tc>
          <w:tcPr>
            <w:tcW w:w="26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585" w:lineRule="auto"/>
              <w:ind w:left="441" w:right="49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核心过程推进</w:t>
            </w:r>
          </w:p>
        </w:tc>
        <w:tc>
          <w:tcPr>
            <w:tcW w:w="321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一、复习导入，巩固字词。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　　我们刚刚送走的20世纪是个科技发达、呼风唤雨、神通广大的世纪，请带着你的理解将课题再读一读。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品析词句，感悟科技之奇。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1.回顾上节课学生疑问，指导解决。教师抛出自己疑问：为什么20世纪的成就，文中可以用“忽如一夜春风来，千树万树梨花开”来形容？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2.通过古代“农耕社会”与20世纪科技飞速发展的时代进行比较，有力地说明了20世纪是一个辉煌的世纪，是科学技术空前发展的世纪。让我们读出变化速度之快，内容之多，范围之广。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3.适时完成板书：20世纪 呼风唤雨 实现愿望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三、畅想未来，激起爱科学之愿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　　1.英国数学家、哲学家罗素怎么谈“科学”？你是怎么理解的？请用一句话来表述。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　　2.课前的访谈调查肯定给你很多启示，那么如果你是未来的设计师，请尽情你能描绘21世纪的蓝图。</w:t>
            </w:r>
          </w:p>
          <w:p>
            <w:pPr>
              <w:ind w:firstLine="405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3.指导提问：</w:t>
            </w:r>
          </w:p>
          <w:p>
            <w:pPr>
              <w:ind w:firstLine="405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firstLine="405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问题一：什么是“程控电话”？</w:t>
            </w:r>
          </w:p>
          <w:p>
            <w:pPr>
              <w:ind w:firstLine="405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问题二：“忽如一夜春风来，千树万树梨花开”是什么意思？20世纪的科学成就为什么不可以用这句诗来形容？</w:t>
            </w:r>
          </w:p>
          <w:p>
            <w:pPr>
              <w:ind w:firstLine="405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问题三：现代科学技术给我们带来的全是好处吗？</w:t>
            </w:r>
          </w:p>
        </w:tc>
        <w:tc>
          <w:tcPr>
            <w:tcW w:w="2481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1.听写部分词语。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2.同学之间相互批改订正。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1.思考并讨论：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这首诗原自《白雪歌送武判官归京》。本意是指清早，看到雪花纷飞，如同所有的树上都盛开了梨花。怎么可以运用在科学大发展上呢？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2.你能用朗读表现出你的感受，让老师有所感悟吗？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1.根据你们的描绘，和着老师的板书，你能对出一个有关21世纪的下联吗？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2..分小组讨论整理问题清单，然后给问题分类。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3.谈收获：你学会提问了吗？我们可以从哪些方面来提问？</w:t>
            </w:r>
          </w:p>
        </w:tc>
        <w:tc>
          <w:tcPr>
            <w:tcW w:w="26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这么多先进的、美好的、神奇的事物都在20 世纪这一百年的时间里冒出来了。用了一句诗来形容，那就是－－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忽如一夜春风来，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千树万树梨花开。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“千树万树梨花开”形容科学发明特别多。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生：“忽如一夜春风来”是说明变化很快。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问题一不会对课文内容的理解产生影响。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问题二可以帮助我理解课文。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问题三可以引发我深入思考。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42" w:right="493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总结提升</w:t>
            </w:r>
          </w:p>
        </w:tc>
        <w:tc>
          <w:tcPr>
            <w:tcW w:w="321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20世纪是一个呼风唤雨的世纪。、</w:t>
            </w:r>
          </w:p>
          <w:p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现代科学技术必将继续创造一个个奇迹，不断改善我们的生活，联系实际，谈谈自己的额看法。</w:t>
            </w:r>
          </w:p>
        </w:tc>
        <w:tc>
          <w:tcPr>
            <w:tcW w:w="2481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1.再谈对“呼风唤雨”的理解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2.再读这句。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3.教师总结   </w:t>
            </w:r>
          </w:p>
        </w:tc>
        <w:tc>
          <w:tcPr>
            <w:tcW w:w="26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20世纪还是一个怎样的世纪呢？20世纪呼风唤雨的，那么“将来”呢？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148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板书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设计</w:t>
            </w:r>
          </w:p>
        </w:tc>
        <w:tc>
          <w:tcPr>
            <w:tcW w:w="8363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ind w:firstLine="2400" w:firstLineChars="10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呼风唤雨的世纪　　　　　　　　　　　　</w:t>
            </w:r>
          </w:p>
          <w:p>
            <w:pPr>
              <w:adjustRightInd w:val="0"/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登上月球　电视　　　　　　</w:t>
            </w:r>
          </w:p>
          <w:p>
            <w:pPr>
              <w:adjustRightInd w:val="0"/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20世纪　　　　潜入深海　   20世纪　程控电话　　　　　　　　　</w:t>
            </w:r>
          </w:p>
          <w:p>
            <w:pPr>
              <w:adjustRightInd w:val="0"/>
              <w:snapToGrid w:val="0"/>
              <w:spacing w:line="480" w:lineRule="exact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</w:rPr>
              <w:t>洞察天体　因特网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25D41"/>
    <w:rsid w:val="560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2020-01-09T05:56:00Z</dcterms:created>
  <dc:creator>常州市新北区汤庄桥小学(填报)</dc:creator>
  <cp:lastModifiedBy>常州市新北区汤庄桥小学(填报)</cp:lastModifiedBy>
  <dcterms:modified xsi:type="dcterms:W3CDTF">2020-01-09T05:57:53Z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