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shd w:val="clear" w:fill="FFFFFF"/>
        <w:ind w:left="0" w:firstLine="0"/>
        <w:jc w:val="center"/>
        <w:rPr>
          <w:rFonts w:hint="eastAsia" w:ascii="宋体" w:hAnsi="宋体" w:eastAsia="宋体" w:cs="宋体"/>
          <w:i w:val="0"/>
          <w:caps w:val="0"/>
          <w:color w:val="313131"/>
          <w:spacing w:val="0"/>
          <w:sz w:val="21"/>
          <w:szCs w:val="21"/>
        </w:rPr>
      </w:pPr>
      <w:r>
        <w:rPr>
          <w:rStyle w:val="5"/>
          <w:rFonts w:ascii="黑体" w:hAnsi="宋体" w:eastAsia="黑体" w:cs="黑体"/>
          <w:i w:val="0"/>
          <w:caps w:val="0"/>
          <w:color w:val="313131"/>
          <w:spacing w:val="0"/>
          <w:sz w:val="34"/>
          <w:szCs w:val="34"/>
          <w:shd w:val="clear" w:fill="FFFFFF"/>
        </w:rPr>
        <w:t>《</w:t>
      </w:r>
      <w:r>
        <w:rPr>
          <w:rStyle w:val="5"/>
          <w:rFonts w:hint="eastAsia" w:ascii="黑体" w:hAnsi="宋体" w:eastAsia="黑体" w:cs="黑体"/>
          <w:i w:val="0"/>
          <w:caps w:val="0"/>
          <w:color w:val="313131"/>
          <w:spacing w:val="0"/>
          <w:sz w:val="34"/>
          <w:szCs w:val="34"/>
          <w:shd w:val="clear" w:fill="FFFFFF"/>
        </w:rPr>
        <w:t>基于互联网+环境下混合式学习的实践研究》</w:t>
      </w:r>
    </w:p>
    <w:p>
      <w:pPr>
        <w:pStyle w:val="2"/>
        <w:keepNext w:val="0"/>
        <w:keepLines w:val="0"/>
        <w:widowControl/>
        <w:suppressLineNumbers w:val="0"/>
        <w:shd w:val="clear" w:fill="FFFFFF"/>
        <w:ind w:left="0" w:firstLine="0"/>
        <w:jc w:val="center"/>
        <w:rPr>
          <w:rFonts w:hint="eastAsia" w:ascii="宋体" w:hAnsi="宋体" w:eastAsia="宋体" w:cs="宋体"/>
          <w:i w:val="0"/>
          <w:caps w:val="0"/>
          <w:color w:val="313131"/>
          <w:spacing w:val="0"/>
          <w:sz w:val="21"/>
          <w:szCs w:val="21"/>
        </w:rPr>
      </w:pPr>
      <w:r>
        <w:rPr>
          <w:rStyle w:val="5"/>
          <w:rFonts w:hint="eastAsia" w:ascii="黑体" w:hAnsi="宋体" w:eastAsia="黑体" w:cs="黑体"/>
          <w:i w:val="0"/>
          <w:caps w:val="0"/>
          <w:color w:val="313131"/>
          <w:spacing w:val="0"/>
          <w:sz w:val="28"/>
          <w:szCs w:val="28"/>
          <w:shd w:val="clear" w:fill="FFFFFF"/>
        </w:rPr>
        <w:t>课题组学习记录</w:t>
      </w:r>
    </w:p>
    <w:tbl>
      <w:tblPr>
        <w:tblStyle w:val="3"/>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autofit"/>
        <w:tblCellMar>
          <w:top w:w="15" w:type="dxa"/>
          <w:left w:w="15" w:type="dxa"/>
          <w:bottom w:w="15" w:type="dxa"/>
          <w:right w:w="15" w:type="dxa"/>
        </w:tblCellMar>
      </w:tblPr>
      <w:tblGrid>
        <w:gridCol w:w="1230"/>
        <w:gridCol w:w="2310"/>
        <w:gridCol w:w="1155"/>
        <w:gridCol w:w="367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570" w:hRule="atLeast"/>
        </w:trPr>
        <w:tc>
          <w:tcPr>
            <w:tcW w:w="1230" w:type="dxa"/>
            <w:tcBorders>
              <w:top w:val="single" w:color="auto" w:sz="6" w:space="0"/>
              <w:left w:val="single" w:color="auto" w:sz="6" w:space="0"/>
              <w:bottom w:val="single" w:color="auto" w:sz="6" w:space="0"/>
              <w:right w:val="single" w:color="auto" w:sz="6" w:space="0"/>
            </w:tcBorders>
            <w:shd w:val="clear" w:color="auto" w:fill="FFFFFF"/>
            <w:tcMar>
              <w:top w:w="0" w:type="dxa"/>
              <w:left w:w="90" w:type="dxa"/>
              <w:bottom w:w="0" w:type="dxa"/>
              <w:right w:w="90" w:type="dxa"/>
            </w:tcMar>
            <w:vAlign w:val="center"/>
          </w:tcPr>
          <w:p>
            <w:pPr>
              <w:pStyle w:val="2"/>
              <w:keepNext w:val="0"/>
              <w:keepLines w:val="0"/>
              <w:widowControl/>
              <w:suppressLineNumbers w:val="0"/>
              <w:spacing w:line="345" w:lineRule="atLeast"/>
              <w:jc w:val="center"/>
            </w:pPr>
            <w:r>
              <w:rPr>
                <w:rFonts w:hint="eastAsia" w:ascii="宋体" w:hAnsi="宋体" w:eastAsia="宋体" w:cs="宋体"/>
                <w:i w:val="0"/>
                <w:caps w:val="0"/>
                <w:color w:val="313131"/>
                <w:spacing w:val="0"/>
                <w:sz w:val="22"/>
                <w:szCs w:val="22"/>
              </w:rPr>
              <w:t>学习时间</w:t>
            </w:r>
          </w:p>
        </w:tc>
        <w:tc>
          <w:tcPr>
            <w:tcW w:w="2310" w:type="dxa"/>
            <w:tcBorders>
              <w:top w:val="single" w:color="auto" w:sz="6" w:space="0"/>
              <w:left w:val="nil"/>
              <w:bottom w:val="single" w:color="auto" w:sz="6" w:space="0"/>
              <w:right w:val="single" w:color="auto" w:sz="6" w:space="0"/>
            </w:tcBorders>
            <w:shd w:val="clear" w:color="auto" w:fill="FFFFFF"/>
            <w:tcMar>
              <w:top w:w="0" w:type="dxa"/>
              <w:left w:w="90" w:type="dxa"/>
              <w:bottom w:w="0" w:type="dxa"/>
              <w:right w:w="90" w:type="dxa"/>
            </w:tcMar>
            <w:vAlign w:val="center"/>
          </w:tcPr>
          <w:p>
            <w:pPr>
              <w:pStyle w:val="2"/>
              <w:keepNext w:val="0"/>
              <w:keepLines w:val="0"/>
              <w:widowControl/>
              <w:suppressLineNumbers w:val="0"/>
              <w:spacing w:line="345" w:lineRule="atLeast"/>
              <w:jc w:val="center"/>
            </w:pPr>
            <w:r>
              <w:rPr>
                <w:rFonts w:hint="eastAsia" w:ascii="宋体" w:hAnsi="宋体" w:eastAsia="宋体" w:cs="宋体"/>
                <w:i w:val="0"/>
                <w:caps w:val="0"/>
                <w:color w:val="313131"/>
                <w:spacing w:val="0"/>
                <w:sz w:val="22"/>
                <w:szCs w:val="22"/>
              </w:rPr>
              <w:t>20</w:t>
            </w:r>
            <w:r>
              <w:rPr>
                <w:rFonts w:hint="eastAsia" w:ascii="宋体" w:hAnsi="宋体" w:eastAsia="宋体" w:cs="宋体"/>
                <w:i w:val="0"/>
                <w:caps w:val="0"/>
                <w:color w:val="313131"/>
                <w:spacing w:val="0"/>
                <w:sz w:val="22"/>
                <w:szCs w:val="22"/>
                <w:lang w:val="en-US" w:eastAsia="zh-CN"/>
              </w:rPr>
              <w:t>19</w:t>
            </w:r>
            <w:r>
              <w:rPr>
                <w:rFonts w:hint="eastAsia" w:ascii="宋体" w:hAnsi="宋体" w:eastAsia="宋体" w:cs="宋体"/>
                <w:i w:val="0"/>
                <w:caps w:val="0"/>
                <w:color w:val="313131"/>
                <w:spacing w:val="0"/>
                <w:sz w:val="22"/>
                <w:szCs w:val="22"/>
              </w:rPr>
              <w:t>年9月</w:t>
            </w:r>
          </w:p>
        </w:tc>
        <w:tc>
          <w:tcPr>
            <w:tcW w:w="1155" w:type="dxa"/>
            <w:tcBorders>
              <w:top w:val="single" w:color="auto" w:sz="6" w:space="0"/>
              <w:left w:val="nil"/>
              <w:bottom w:val="single" w:color="auto" w:sz="6" w:space="0"/>
              <w:right w:val="single" w:color="auto" w:sz="6" w:space="0"/>
            </w:tcBorders>
            <w:shd w:val="clear" w:color="auto" w:fill="FFFFFF"/>
            <w:tcMar>
              <w:top w:w="0" w:type="dxa"/>
              <w:left w:w="90" w:type="dxa"/>
              <w:bottom w:w="0" w:type="dxa"/>
              <w:right w:w="90" w:type="dxa"/>
            </w:tcMar>
            <w:vAlign w:val="center"/>
          </w:tcPr>
          <w:p>
            <w:pPr>
              <w:pStyle w:val="2"/>
              <w:keepNext w:val="0"/>
              <w:keepLines w:val="0"/>
              <w:widowControl/>
              <w:suppressLineNumbers w:val="0"/>
              <w:spacing w:line="345" w:lineRule="atLeast"/>
              <w:jc w:val="center"/>
            </w:pPr>
            <w:r>
              <w:rPr>
                <w:rFonts w:hint="eastAsia" w:ascii="宋体" w:hAnsi="宋体" w:eastAsia="宋体" w:cs="宋体"/>
                <w:i w:val="0"/>
                <w:caps w:val="0"/>
                <w:color w:val="313131"/>
                <w:spacing w:val="0"/>
                <w:sz w:val="22"/>
                <w:szCs w:val="22"/>
              </w:rPr>
              <w:t>姓名</w:t>
            </w:r>
          </w:p>
        </w:tc>
        <w:tc>
          <w:tcPr>
            <w:tcW w:w="3675" w:type="dxa"/>
            <w:tcBorders>
              <w:top w:val="single" w:color="auto" w:sz="6" w:space="0"/>
              <w:left w:val="nil"/>
              <w:bottom w:val="single" w:color="auto" w:sz="6" w:space="0"/>
              <w:right w:val="single" w:color="auto" w:sz="6" w:space="0"/>
            </w:tcBorders>
            <w:shd w:val="clear" w:color="auto" w:fill="FFFFFF"/>
            <w:tcMar>
              <w:top w:w="0" w:type="dxa"/>
              <w:left w:w="90" w:type="dxa"/>
              <w:bottom w:w="0" w:type="dxa"/>
              <w:right w:w="90" w:type="dxa"/>
            </w:tcMar>
            <w:vAlign w:val="center"/>
          </w:tcPr>
          <w:p>
            <w:pPr>
              <w:pStyle w:val="2"/>
              <w:keepNext w:val="0"/>
              <w:keepLines w:val="0"/>
              <w:widowControl/>
              <w:suppressLineNumbers w:val="0"/>
              <w:spacing w:line="345" w:lineRule="atLeast"/>
              <w:rPr>
                <w:rFonts w:hint="eastAsia" w:eastAsiaTheme="minorEastAsia"/>
                <w:lang w:eastAsia="zh-CN"/>
              </w:rPr>
            </w:pPr>
            <w:r>
              <w:rPr>
                <w:rFonts w:hint="eastAsia" w:ascii="宋体" w:hAnsi="宋体" w:eastAsia="宋体" w:cs="宋体"/>
                <w:i w:val="0"/>
                <w:caps w:val="0"/>
                <w:color w:val="313131"/>
                <w:spacing w:val="0"/>
                <w:sz w:val="22"/>
                <w:szCs w:val="22"/>
                <w:lang w:eastAsia="zh-CN"/>
              </w:rPr>
              <w:t>金立新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570" w:hRule="atLeast"/>
        </w:trPr>
        <w:tc>
          <w:tcPr>
            <w:tcW w:w="1230" w:type="dxa"/>
            <w:tcBorders>
              <w:top w:val="nil"/>
              <w:left w:val="single" w:color="auto" w:sz="6" w:space="0"/>
              <w:bottom w:val="single" w:color="auto" w:sz="6" w:space="0"/>
              <w:right w:val="single" w:color="auto" w:sz="6" w:space="0"/>
            </w:tcBorders>
            <w:shd w:val="clear" w:color="auto" w:fill="FFFFFF"/>
            <w:tcMar>
              <w:top w:w="0" w:type="dxa"/>
              <w:left w:w="90" w:type="dxa"/>
              <w:bottom w:w="0" w:type="dxa"/>
              <w:right w:w="90" w:type="dxa"/>
            </w:tcMar>
            <w:vAlign w:val="center"/>
          </w:tcPr>
          <w:p>
            <w:pPr>
              <w:pStyle w:val="2"/>
              <w:keepNext w:val="0"/>
              <w:keepLines w:val="0"/>
              <w:widowControl/>
              <w:suppressLineNumbers w:val="0"/>
              <w:spacing w:line="345" w:lineRule="atLeast"/>
              <w:jc w:val="center"/>
            </w:pPr>
            <w:r>
              <w:rPr>
                <w:rFonts w:hint="eastAsia" w:ascii="宋体" w:hAnsi="宋体" w:eastAsia="宋体" w:cs="宋体"/>
                <w:i w:val="0"/>
                <w:caps w:val="0"/>
                <w:color w:val="313131"/>
                <w:spacing w:val="0"/>
                <w:sz w:val="22"/>
                <w:szCs w:val="22"/>
              </w:rPr>
              <w:t>学习内容</w:t>
            </w:r>
          </w:p>
        </w:tc>
        <w:tc>
          <w:tcPr>
            <w:tcW w:w="7140" w:type="dxa"/>
            <w:gridSpan w:val="3"/>
            <w:tcBorders>
              <w:top w:val="nil"/>
              <w:left w:val="nil"/>
              <w:bottom w:val="single" w:color="auto" w:sz="6" w:space="0"/>
              <w:right w:val="single" w:color="auto" w:sz="6" w:space="0"/>
            </w:tcBorders>
            <w:shd w:val="clear" w:color="auto" w:fill="FFFFFF"/>
            <w:tcMar>
              <w:top w:w="0" w:type="dxa"/>
              <w:left w:w="90" w:type="dxa"/>
              <w:bottom w:w="0" w:type="dxa"/>
              <w:right w:w="90" w:type="dxa"/>
            </w:tcMar>
            <w:vAlign w:val="center"/>
          </w:tcPr>
          <w:p>
            <w:pPr>
              <w:pStyle w:val="2"/>
              <w:keepNext w:val="0"/>
              <w:keepLines w:val="0"/>
              <w:widowControl/>
              <w:suppressLineNumbers w:val="0"/>
              <w:ind w:left="420"/>
            </w:pPr>
            <w:r>
              <w:rPr>
                <w:rFonts w:ascii="Calibri" w:hAnsi="Calibri" w:eastAsia="宋体" w:cs="Calibri"/>
                <w:i w:val="0"/>
                <w:caps w:val="0"/>
                <w:color w:val="313131"/>
                <w:spacing w:val="0"/>
                <w:sz w:val="24"/>
                <w:szCs w:val="24"/>
              </w:rPr>
              <w:t> </w:t>
            </w:r>
            <w:r>
              <w:rPr>
                <w:rFonts w:hint="eastAsia" w:ascii="宋体" w:hAnsi="宋体" w:eastAsia="宋体" w:cs="宋体"/>
                <w:i w:val="0"/>
                <w:caps w:val="0"/>
                <w:color w:val="313131"/>
                <w:spacing w:val="0"/>
                <w:sz w:val="24"/>
                <w:szCs w:val="24"/>
              </w:rPr>
              <w:t>混合多种学习方式的课程设计是班级授课制的必然要求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3735" w:hRule="atLeast"/>
        </w:trPr>
        <w:tc>
          <w:tcPr>
            <w:tcW w:w="8370" w:type="dxa"/>
            <w:gridSpan w:val="4"/>
            <w:tcBorders>
              <w:top w:val="nil"/>
              <w:left w:val="single" w:color="auto" w:sz="6" w:space="0"/>
              <w:bottom w:val="single" w:color="auto" w:sz="6" w:space="0"/>
              <w:right w:val="single" w:color="auto" w:sz="6" w:space="0"/>
            </w:tcBorders>
            <w:shd w:val="clear" w:color="auto" w:fill="FFFFFF"/>
            <w:tcMar>
              <w:top w:w="0" w:type="dxa"/>
              <w:left w:w="90" w:type="dxa"/>
              <w:bottom w:w="0" w:type="dxa"/>
              <w:right w:w="90" w:type="dxa"/>
            </w:tcMar>
            <w:vAlign w:val="top"/>
          </w:tcPr>
          <w:p>
            <w:pPr>
              <w:pStyle w:val="2"/>
              <w:keepNext w:val="0"/>
              <w:keepLines w:val="0"/>
              <w:widowControl/>
              <w:suppressLineNumbers w:val="0"/>
              <w:spacing w:line="375" w:lineRule="atLeast"/>
            </w:pPr>
            <w:r>
              <w:rPr>
                <w:rStyle w:val="5"/>
                <w:rFonts w:hint="eastAsia" w:ascii="宋体" w:hAnsi="宋体" w:eastAsia="宋体" w:cs="宋体"/>
                <w:i w:val="0"/>
                <w:caps w:val="0"/>
                <w:color w:val="313131"/>
                <w:spacing w:val="0"/>
                <w:sz w:val="19"/>
                <w:szCs w:val="19"/>
              </w:rPr>
              <w:t>学习心得思考</w:t>
            </w:r>
          </w:p>
          <w:p>
            <w:pPr>
              <w:pStyle w:val="2"/>
              <w:keepNext w:val="0"/>
              <w:keepLines w:val="0"/>
              <w:widowControl/>
              <w:suppressLineNumbers w:val="0"/>
              <w:spacing w:line="90" w:lineRule="atLeast"/>
            </w:pPr>
            <w:r>
              <w:rPr>
                <w:rFonts w:hint="default" w:ascii="Times New Roman" w:hAnsi="Times New Roman" w:eastAsia="宋体" w:cs="Times New Roman"/>
                <w:i w:val="0"/>
                <w:caps w:val="0"/>
                <w:color w:val="313131"/>
                <w:spacing w:val="0"/>
                <w:sz w:val="21"/>
                <w:szCs w:val="21"/>
              </w:rPr>
              <w:t> </w:t>
            </w:r>
          </w:p>
          <w:p>
            <w:pPr>
              <w:pStyle w:val="2"/>
              <w:keepNext w:val="0"/>
              <w:keepLines w:val="0"/>
              <w:widowControl/>
              <w:suppressLineNumbers w:val="0"/>
              <w:ind w:left="0" w:firstLine="420"/>
              <w:jc w:val="both"/>
            </w:pPr>
            <w:r>
              <w:rPr>
                <w:rFonts w:hint="eastAsia" w:ascii="宋体" w:hAnsi="宋体" w:eastAsia="宋体" w:cs="宋体"/>
                <w:i w:val="0"/>
                <w:caps w:val="0"/>
                <w:color w:val="313131"/>
                <w:spacing w:val="0"/>
                <w:sz w:val="28"/>
                <w:szCs w:val="28"/>
              </w:rPr>
              <w:t>工业革命以来</w:t>
            </w:r>
            <w:r>
              <w:rPr>
                <w:rFonts w:ascii="MS PGothic" w:hAnsi="MS PGothic" w:eastAsia="MS PGothic" w:cs="MS PGothic"/>
                <w:i w:val="0"/>
                <w:caps w:val="0"/>
                <w:color w:val="313131"/>
                <w:spacing w:val="0"/>
                <w:sz w:val="28"/>
                <w:szCs w:val="28"/>
              </w:rPr>
              <w:t>，</w:t>
            </w:r>
            <w:r>
              <w:rPr>
                <w:rFonts w:hint="eastAsia" w:ascii="宋体" w:hAnsi="宋体" w:eastAsia="宋体" w:cs="宋体"/>
                <w:i w:val="0"/>
                <w:caps w:val="0"/>
                <w:color w:val="313131"/>
                <w:spacing w:val="0"/>
                <w:sz w:val="28"/>
                <w:szCs w:val="28"/>
              </w:rPr>
              <w:t>班级授课制逐步发展成为全世界范围内通行的教学组织形式</w:t>
            </w:r>
            <w:r>
              <w:rPr>
                <w:rFonts w:hint="eastAsia" w:ascii="MS PGothic" w:hAnsi="MS PGothic" w:eastAsia="MS PGothic" w:cs="MS PGothic"/>
                <w:i w:val="0"/>
                <w:caps w:val="0"/>
                <w:color w:val="313131"/>
                <w:spacing w:val="0"/>
                <w:sz w:val="28"/>
                <w:szCs w:val="28"/>
              </w:rPr>
              <w:t>，</w:t>
            </w:r>
            <w:r>
              <w:rPr>
                <w:rFonts w:hint="eastAsia" w:ascii="宋体" w:hAnsi="宋体" w:eastAsia="宋体" w:cs="宋体"/>
                <w:i w:val="0"/>
                <w:caps w:val="0"/>
                <w:color w:val="313131"/>
                <w:spacing w:val="0"/>
                <w:sz w:val="28"/>
                <w:szCs w:val="28"/>
              </w:rPr>
              <w:t> 对于提高教学效率</w:t>
            </w:r>
            <w:r>
              <w:rPr>
                <w:rFonts w:hint="eastAsia" w:ascii="MS PGothic" w:hAnsi="MS PGothic" w:eastAsia="MS PGothic" w:cs="MS PGothic"/>
                <w:i w:val="0"/>
                <w:caps w:val="0"/>
                <w:color w:val="313131"/>
                <w:spacing w:val="0"/>
                <w:sz w:val="28"/>
                <w:szCs w:val="28"/>
              </w:rPr>
              <w:t>、</w:t>
            </w:r>
            <w:r>
              <w:rPr>
                <w:rFonts w:hint="eastAsia" w:ascii="宋体" w:hAnsi="宋体" w:eastAsia="宋体" w:cs="宋体"/>
                <w:i w:val="0"/>
                <w:caps w:val="0"/>
                <w:color w:val="313131"/>
                <w:spacing w:val="0"/>
                <w:sz w:val="28"/>
                <w:szCs w:val="28"/>
              </w:rPr>
              <w:t>扩大教学规模发挥了重要的作用</w:t>
            </w:r>
            <w:r>
              <w:rPr>
                <w:rFonts w:hint="eastAsia" w:ascii="MS PGothic" w:hAnsi="MS PGothic" w:eastAsia="MS PGothic" w:cs="MS PGothic"/>
                <w:i w:val="0"/>
                <w:caps w:val="0"/>
                <w:color w:val="313131"/>
                <w:spacing w:val="0"/>
                <w:sz w:val="28"/>
                <w:szCs w:val="28"/>
              </w:rPr>
              <w:t>。</w:t>
            </w:r>
            <w:r>
              <w:rPr>
                <w:rFonts w:hint="eastAsia" w:ascii="宋体" w:hAnsi="宋体" w:eastAsia="宋体" w:cs="宋体"/>
                <w:i w:val="0"/>
                <w:caps w:val="0"/>
                <w:color w:val="313131"/>
                <w:spacing w:val="0"/>
                <w:sz w:val="28"/>
                <w:szCs w:val="28"/>
              </w:rPr>
              <w:t> 随着高等教育走向大众化</w:t>
            </w:r>
            <w:r>
              <w:rPr>
                <w:rFonts w:hint="eastAsia" w:ascii="MS PGothic" w:hAnsi="MS PGothic" w:eastAsia="MS PGothic" w:cs="MS PGothic"/>
                <w:i w:val="0"/>
                <w:caps w:val="0"/>
                <w:color w:val="313131"/>
                <w:spacing w:val="0"/>
                <w:sz w:val="28"/>
                <w:szCs w:val="28"/>
              </w:rPr>
              <w:t>，</w:t>
            </w:r>
            <w:r>
              <w:rPr>
                <w:rFonts w:hint="eastAsia" w:ascii="宋体" w:hAnsi="宋体" w:eastAsia="宋体" w:cs="宋体"/>
                <w:i w:val="0"/>
                <w:caps w:val="0"/>
                <w:color w:val="313131"/>
                <w:spacing w:val="0"/>
                <w:sz w:val="28"/>
                <w:szCs w:val="28"/>
              </w:rPr>
              <w:t>班级授课制在高等教育中显现出特别重要的意义</w:t>
            </w:r>
            <w:r>
              <w:rPr>
                <w:rFonts w:hint="eastAsia" w:ascii="MS PGothic" w:hAnsi="MS PGothic" w:eastAsia="MS PGothic" w:cs="MS PGothic"/>
                <w:i w:val="0"/>
                <w:caps w:val="0"/>
                <w:color w:val="313131"/>
                <w:spacing w:val="0"/>
                <w:sz w:val="28"/>
                <w:szCs w:val="28"/>
              </w:rPr>
              <w:t>，</w:t>
            </w:r>
            <w:r>
              <w:rPr>
                <w:rFonts w:hint="eastAsia" w:ascii="宋体" w:hAnsi="宋体" w:eastAsia="宋体" w:cs="宋体"/>
                <w:i w:val="0"/>
                <w:caps w:val="0"/>
                <w:color w:val="313131"/>
                <w:spacing w:val="0"/>
                <w:sz w:val="28"/>
                <w:szCs w:val="28"/>
              </w:rPr>
              <w:t>同时也面临着重大的挑战</w:t>
            </w:r>
            <w:r>
              <w:rPr>
                <w:rFonts w:hint="eastAsia" w:ascii="MS PGothic" w:hAnsi="MS PGothic" w:eastAsia="MS PGothic" w:cs="MS PGothic"/>
                <w:i w:val="0"/>
                <w:caps w:val="0"/>
                <w:color w:val="313131"/>
                <w:spacing w:val="0"/>
                <w:sz w:val="28"/>
                <w:szCs w:val="28"/>
              </w:rPr>
              <w:t>。</w:t>
            </w:r>
            <w:r>
              <w:rPr>
                <w:rFonts w:hint="eastAsia" w:ascii="宋体" w:hAnsi="宋体" w:eastAsia="宋体" w:cs="宋体"/>
                <w:i w:val="0"/>
                <w:caps w:val="0"/>
                <w:color w:val="313131"/>
                <w:spacing w:val="0"/>
                <w:sz w:val="28"/>
                <w:szCs w:val="28"/>
              </w:rPr>
              <w:t> 特别是在我国</w:t>
            </w:r>
            <w:r>
              <w:rPr>
                <w:rFonts w:hint="eastAsia" w:ascii="MS PGothic" w:hAnsi="MS PGothic" w:eastAsia="MS PGothic" w:cs="MS PGothic"/>
                <w:i w:val="0"/>
                <w:caps w:val="0"/>
                <w:color w:val="313131"/>
                <w:spacing w:val="0"/>
                <w:sz w:val="28"/>
                <w:szCs w:val="28"/>
              </w:rPr>
              <w:t>，</w:t>
            </w:r>
            <w:r>
              <w:rPr>
                <w:rFonts w:hint="eastAsia" w:ascii="宋体" w:hAnsi="宋体" w:eastAsia="宋体" w:cs="宋体"/>
                <w:i w:val="0"/>
                <w:caps w:val="0"/>
                <w:color w:val="313131"/>
                <w:spacing w:val="0"/>
                <w:sz w:val="28"/>
                <w:szCs w:val="28"/>
              </w:rPr>
              <w:t>高校扩大招生数量以来</w:t>
            </w:r>
            <w:r>
              <w:rPr>
                <w:rFonts w:hint="eastAsia" w:ascii="MS PGothic" w:hAnsi="MS PGothic" w:eastAsia="MS PGothic" w:cs="MS PGothic"/>
                <w:i w:val="0"/>
                <w:caps w:val="0"/>
                <w:color w:val="313131"/>
                <w:spacing w:val="0"/>
                <w:sz w:val="28"/>
                <w:szCs w:val="28"/>
              </w:rPr>
              <w:t>，</w:t>
            </w:r>
            <w:r>
              <w:rPr>
                <w:rFonts w:hint="eastAsia" w:ascii="宋体" w:hAnsi="宋体" w:eastAsia="宋体" w:cs="宋体"/>
                <w:i w:val="0"/>
                <w:caps w:val="0"/>
                <w:color w:val="313131"/>
                <w:spacing w:val="0"/>
                <w:sz w:val="28"/>
                <w:szCs w:val="28"/>
              </w:rPr>
              <w:t> 班级容量和小组容量都显著增大</w:t>
            </w:r>
            <w:r>
              <w:rPr>
                <w:rFonts w:hint="eastAsia" w:ascii="MS PGothic" w:hAnsi="MS PGothic" w:eastAsia="MS PGothic" w:cs="MS PGothic"/>
                <w:i w:val="0"/>
                <w:caps w:val="0"/>
                <w:color w:val="313131"/>
                <w:spacing w:val="0"/>
                <w:sz w:val="28"/>
                <w:szCs w:val="28"/>
              </w:rPr>
              <w:t>，</w:t>
            </w:r>
            <w:r>
              <w:rPr>
                <w:rFonts w:hint="eastAsia" w:ascii="宋体" w:hAnsi="宋体" w:eastAsia="宋体" w:cs="宋体"/>
                <w:i w:val="0"/>
                <w:caps w:val="0"/>
                <w:color w:val="313131"/>
                <w:spacing w:val="0"/>
                <w:sz w:val="28"/>
                <w:szCs w:val="28"/>
              </w:rPr>
              <w:t>以传统课堂教学为基础的班级授课制已经很难确保教学的效果和效率</w:t>
            </w:r>
            <w:r>
              <w:rPr>
                <w:rFonts w:hint="eastAsia" w:ascii="MS PGothic" w:hAnsi="MS PGothic" w:eastAsia="MS PGothic" w:cs="MS PGothic"/>
                <w:i w:val="0"/>
                <w:caps w:val="0"/>
                <w:color w:val="313131"/>
                <w:spacing w:val="0"/>
                <w:sz w:val="28"/>
                <w:szCs w:val="28"/>
              </w:rPr>
              <w:t>，</w:t>
            </w:r>
            <w:r>
              <w:rPr>
                <w:rFonts w:hint="eastAsia" w:ascii="宋体" w:hAnsi="宋体" w:eastAsia="宋体" w:cs="宋体"/>
                <w:i w:val="0"/>
                <w:caps w:val="0"/>
                <w:color w:val="313131"/>
                <w:spacing w:val="0"/>
                <w:sz w:val="28"/>
                <w:szCs w:val="28"/>
              </w:rPr>
              <w:t>如何改进班级授课制以适应大容量班级条件下的教学工作</w:t>
            </w:r>
            <w:r>
              <w:rPr>
                <w:rFonts w:hint="eastAsia" w:ascii="MS PGothic" w:hAnsi="MS PGothic" w:eastAsia="MS PGothic" w:cs="MS PGothic"/>
                <w:i w:val="0"/>
                <w:caps w:val="0"/>
                <w:color w:val="313131"/>
                <w:spacing w:val="0"/>
                <w:sz w:val="28"/>
                <w:szCs w:val="28"/>
              </w:rPr>
              <w:t>，</w:t>
            </w:r>
            <w:r>
              <w:rPr>
                <w:rFonts w:hint="eastAsia" w:ascii="宋体" w:hAnsi="宋体" w:eastAsia="宋体" w:cs="宋体"/>
                <w:i w:val="0"/>
                <w:caps w:val="0"/>
                <w:color w:val="313131"/>
                <w:spacing w:val="0"/>
                <w:sz w:val="28"/>
                <w:szCs w:val="28"/>
              </w:rPr>
              <w:t>成为高校管理者和教师们都面临的富有挑战性的问题</w:t>
            </w:r>
            <w:r>
              <w:rPr>
                <w:rFonts w:hint="eastAsia" w:ascii="MS PGothic" w:hAnsi="MS PGothic" w:eastAsia="MS PGothic" w:cs="MS PGothic"/>
                <w:i w:val="0"/>
                <w:caps w:val="0"/>
                <w:color w:val="313131"/>
                <w:spacing w:val="0"/>
                <w:sz w:val="28"/>
                <w:szCs w:val="28"/>
              </w:rPr>
              <w:t>。</w:t>
            </w:r>
          </w:p>
          <w:p>
            <w:pPr>
              <w:pStyle w:val="2"/>
              <w:keepNext w:val="0"/>
              <w:keepLines w:val="0"/>
              <w:widowControl/>
              <w:suppressLineNumbers w:val="0"/>
              <w:ind w:left="0" w:firstLine="450"/>
            </w:pPr>
            <w:r>
              <w:rPr>
                <w:rFonts w:hint="eastAsia" w:ascii="宋体" w:hAnsi="宋体" w:eastAsia="宋体" w:cs="宋体"/>
                <w:i w:val="0"/>
                <w:caps w:val="0"/>
                <w:color w:val="313131"/>
                <w:spacing w:val="0"/>
                <w:sz w:val="28"/>
                <w:szCs w:val="28"/>
              </w:rPr>
              <w:t>混合式学习课程设计将传统课堂教学和在线学习整合起来统筹安排</w:t>
            </w:r>
            <w:r>
              <w:rPr>
                <w:rFonts w:hint="eastAsia" w:ascii="MS PGothic" w:hAnsi="MS PGothic" w:eastAsia="MS PGothic" w:cs="MS PGothic"/>
                <w:i w:val="0"/>
                <w:caps w:val="0"/>
                <w:color w:val="313131"/>
                <w:spacing w:val="0"/>
                <w:sz w:val="28"/>
                <w:szCs w:val="28"/>
              </w:rPr>
              <w:t>，</w:t>
            </w:r>
            <w:r>
              <w:rPr>
                <w:rFonts w:hint="eastAsia" w:ascii="宋体" w:hAnsi="宋体" w:eastAsia="宋体" w:cs="宋体"/>
                <w:i w:val="0"/>
                <w:caps w:val="0"/>
                <w:color w:val="313131"/>
                <w:spacing w:val="0"/>
                <w:sz w:val="28"/>
                <w:szCs w:val="28"/>
              </w:rPr>
              <w:t>可以处理课堂教学几乎无法解决的教学难题</w:t>
            </w:r>
            <w:r>
              <w:rPr>
                <w:rFonts w:hint="eastAsia" w:ascii="MS PGothic" w:hAnsi="MS PGothic" w:eastAsia="MS PGothic" w:cs="MS PGothic"/>
                <w:i w:val="0"/>
                <w:caps w:val="0"/>
                <w:color w:val="313131"/>
                <w:spacing w:val="0"/>
                <w:sz w:val="28"/>
                <w:szCs w:val="28"/>
              </w:rPr>
              <w:t>，</w:t>
            </w:r>
            <w:r>
              <w:rPr>
                <w:rFonts w:hint="eastAsia" w:ascii="宋体" w:hAnsi="宋体" w:eastAsia="宋体" w:cs="宋体"/>
                <w:i w:val="0"/>
                <w:caps w:val="0"/>
                <w:color w:val="313131"/>
                <w:spacing w:val="0"/>
                <w:sz w:val="28"/>
                <w:szCs w:val="28"/>
              </w:rPr>
              <w:t>包括较难主题的任务设计</w:t>
            </w:r>
            <w:r>
              <w:rPr>
                <w:rFonts w:hint="eastAsia" w:ascii="MS PGothic" w:hAnsi="MS PGothic" w:eastAsia="MS PGothic" w:cs="MS PGothic"/>
                <w:i w:val="0"/>
                <w:caps w:val="0"/>
                <w:color w:val="313131"/>
                <w:spacing w:val="0"/>
                <w:sz w:val="28"/>
                <w:szCs w:val="28"/>
              </w:rPr>
              <w:t>、</w:t>
            </w:r>
            <w:r>
              <w:rPr>
                <w:rFonts w:hint="eastAsia" w:ascii="宋体" w:hAnsi="宋体" w:eastAsia="宋体" w:cs="宋体"/>
                <w:i w:val="0"/>
                <w:caps w:val="0"/>
                <w:color w:val="313131"/>
                <w:spacing w:val="0"/>
                <w:sz w:val="28"/>
                <w:szCs w:val="28"/>
              </w:rPr>
              <w:t>为部分学习者提供扩展性的学习活动</w:t>
            </w:r>
            <w:r>
              <w:rPr>
                <w:rFonts w:hint="eastAsia" w:ascii="MS PGothic" w:hAnsi="MS PGothic" w:eastAsia="MS PGothic" w:cs="MS PGothic"/>
                <w:i w:val="0"/>
                <w:caps w:val="0"/>
                <w:color w:val="313131"/>
                <w:spacing w:val="0"/>
                <w:sz w:val="28"/>
                <w:szCs w:val="28"/>
              </w:rPr>
              <w:t>、</w:t>
            </w:r>
            <w:r>
              <w:rPr>
                <w:rFonts w:hint="eastAsia" w:ascii="宋体" w:hAnsi="宋体" w:eastAsia="宋体" w:cs="宋体"/>
                <w:i w:val="0"/>
                <w:caps w:val="0"/>
                <w:color w:val="313131"/>
                <w:spacing w:val="0"/>
                <w:sz w:val="28"/>
                <w:szCs w:val="28"/>
              </w:rPr>
              <w:t>为学生提供更多的反馈机会</w:t>
            </w:r>
            <w:r>
              <w:rPr>
                <w:rFonts w:hint="eastAsia" w:ascii="MS PGothic" w:hAnsi="MS PGothic" w:eastAsia="MS PGothic" w:cs="MS PGothic"/>
                <w:i w:val="0"/>
                <w:caps w:val="0"/>
                <w:color w:val="313131"/>
                <w:spacing w:val="0"/>
                <w:sz w:val="28"/>
                <w:szCs w:val="28"/>
              </w:rPr>
              <w:t>、</w:t>
            </w:r>
            <w:r>
              <w:rPr>
                <w:rFonts w:hint="eastAsia" w:ascii="宋体" w:hAnsi="宋体" w:eastAsia="宋体" w:cs="宋体"/>
                <w:i w:val="0"/>
                <w:caps w:val="0"/>
                <w:color w:val="313131"/>
                <w:spacing w:val="0"/>
                <w:sz w:val="28"/>
                <w:szCs w:val="28"/>
              </w:rPr>
              <w:t>帮助学生完成实践作业</w:t>
            </w:r>
            <w:r>
              <w:rPr>
                <w:rFonts w:hint="eastAsia" w:ascii="MS PGothic" w:hAnsi="MS PGothic" w:eastAsia="MS PGothic" w:cs="MS PGothic"/>
                <w:i w:val="0"/>
                <w:caps w:val="0"/>
                <w:color w:val="313131"/>
                <w:spacing w:val="0"/>
                <w:sz w:val="28"/>
                <w:szCs w:val="28"/>
              </w:rPr>
              <w:t>，</w:t>
            </w:r>
            <w:r>
              <w:rPr>
                <w:rFonts w:hint="eastAsia" w:ascii="宋体" w:hAnsi="宋体" w:eastAsia="宋体" w:cs="宋体"/>
                <w:i w:val="0"/>
                <w:caps w:val="0"/>
                <w:color w:val="313131"/>
                <w:spacing w:val="0"/>
                <w:sz w:val="28"/>
                <w:szCs w:val="28"/>
              </w:rPr>
              <w:t>乃至促进小组内</w:t>
            </w:r>
            <w:r>
              <w:rPr>
                <w:rFonts w:hint="eastAsia" w:ascii="MS PGothic" w:hAnsi="MS PGothic" w:eastAsia="MS PGothic" w:cs="MS PGothic"/>
                <w:i w:val="0"/>
                <w:caps w:val="0"/>
                <w:color w:val="313131"/>
                <w:spacing w:val="0"/>
                <w:sz w:val="28"/>
                <w:szCs w:val="28"/>
              </w:rPr>
              <w:t>、</w:t>
            </w:r>
            <w:r>
              <w:rPr>
                <w:rFonts w:hint="eastAsia" w:ascii="宋体" w:hAnsi="宋体" w:eastAsia="宋体" w:cs="宋体"/>
                <w:i w:val="0"/>
                <w:caps w:val="0"/>
                <w:color w:val="313131"/>
                <w:spacing w:val="0"/>
                <w:sz w:val="28"/>
                <w:szCs w:val="28"/>
              </w:rPr>
              <w:t>班级内的学习交流等</w:t>
            </w:r>
            <w:r>
              <w:rPr>
                <w:rFonts w:hint="eastAsia" w:ascii="MS PGothic" w:hAnsi="MS PGothic" w:eastAsia="MS PGothic" w:cs="MS PGothic"/>
                <w:i w:val="0"/>
                <w:caps w:val="0"/>
                <w:color w:val="313131"/>
                <w:spacing w:val="0"/>
                <w:sz w:val="28"/>
                <w:szCs w:val="28"/>
              </w:rPr>
              <w:t>，</w:t>
            </w:r>
            <w:r>
              <w:rPr>
                <w:rFonts w:hint="eastAsia" w:ascii="宋体" w:hAnsi="宋体" w:eastAsia="宋体" w:cs="宋体"/>
                <w:i w:val="0"/>
                <w:caps w:val="0"/>
                <w:color w:val="313131"/>
                <w:spacing w:val="0"/>
                <w:sz w:val="28"/>
                <w:szCs w:val="28"/>
              </w:rPr>
              <w:t>从而为解决大容量班级授课问题提供令人满意的解决方案</w:t>
            </w:r>
            <w:r>
              <w:rPr>
                <w:rFonts w:hint="eastAsia" w:ascii="MS PGothic" w:hAnsi="MS PGothic" w:eastAsia="MS PGothic" w:cs="MS PGothic"/>
                <w:i w:val="0"/>
                <w:caps w:val="0"/>
                <w:color w:val="313131"/>
                <w:spacing w:val="0"/>
                <w:sz w:val="28"/>
                <w:szCs w:val="28"/>
              </w:rPr>
              <w:t>，</w:t>
            </w:r>
            <w:r>
              <w:rPr>
                <w:rFonts w:hint="eastAsia" w:ascii="宋体" w:hAnsi="宋体" w:eastAsia="宋体" w:cs="宋体"/>
                <w:i w:val="0"/>
                <w:caps w:val="0"/>
                <w:color w:val="313131"/>
                <w:spacing w:val="0"/>
                <w:sz w:val="28"/>
                <w:szCs w:val="28"/>
              </w:rPr>
              <w:t>成为大容量班级条件下改善学习的有效方式</w:t>
            </w:r>
            <w:r>
              <w:rPr>
                <w:rFonts w:hint="eastAsia" w:ascii="MS PGothic" w:hAnsi="MS PGothic" w:eastAsia="MS PGothic" w:cs="MS PGothic"/>
                <w:i w:val="0"/>
                <w:caps w:val="0"/>
                <w:color w:val="313131"/>
                <w:spacing w:val="0"/>
                <w:sz w:val="28"/>
                <w:szCs w:val="28"/>
              </w:rPr>
              <w:t>。</w:t>
            </w:r>
            <w:r>
              <w:rPr>
                <w:rFonts w:hint="eastAsia" w:ascii="宋体" w:hAnsi="宋体" w:eastAsia="宋体" w:cs="宋体"/>
                <w:i w:val="0"/>
                <w:caps w:val="0"/>
                <w:color w:val="313131"/>
                <w:spacing w:val="0"/>
                <w:sz w:val="28"/>
                <w:szCs w:val="28"/>
              </w:rPr>
              <w:t> 可以说</w:t>
            </w:r>
            <w:r>
              <w:rPr>
                <w:rFonts w:hint="eastAsia" w:ascii="MS PGothic" w:hAnsi="MS PGothic" w:eastAsia="MS PGothic" w:cs="MS PGothic"/>
                <w:i w:val="0"/>
                <w:caps w:val="0"/>
                <w:color w:val="313131"/>
                <w:spacing w:val="0"/>
                <w:sz w:val="28"/>
                <w:szCs w:val="28"/>
              </w:rPr>
              <w:t>，</w:t>
            </w:r>
            <w:r>
              <w:rPr>
                <w:rFonts w:hint="eastAsia" w:ascii="宋体" w:hAnsi="宋体" w:eastAsia="宋体" w:cs="宋体"/>
                <w:i w:val="0"/>
                <w:caps w:val="0"/>
                <w:color w:val="313131"/>
                <w:spacing w:val="0"/>
                <w:sz w:val="28"/>
                <w:szCs w:val="28"/>
              </w:rPr>
              <w:t>混合式学习是班级授课制在信息时代的新发展</w:t>
            </w:r>
            <w:r>
              <w:rPr>
                <w:rFonts w:hint="eastAsia" w:ascii="MS PGothic" w:hAnsi="MS PGothic" w:eastAsia="MS PGothic" w:cs="MS PGothic"/>
                <w:i w:val="0"/>
                <w:caps w:val="0"/>
                <w:color w:val="313131"/>
                <w:spacing w:val="0"/>
                <w:sz w:val="28"/>
                <w:szCs w:val="28"/>
              </w:rPr>
              <w:t>。</w:t>
            </w:r>
          </w:p>
        </w:tc>
      </w:tr>
    </w:tbl>
    <w:p>
      <w:pPr>
        <w:pStyle w:val="2"/>
        <w:keepNext w:val="0"/>
        <w:keepLines w:val="0"/>
        <w:widowControl/>
        <w:suppressLineNumbers w:val="0"/>
        <w:shd w:val="clear" w:fill="FFFFFF"/>
        <w:ind w:left="0" w:firstLine="0"/>
        <w:jc w:val="center"/>
        <w:rPr>
          <w:rFonts w:hint="eastAsia" w:ascii="宋体" w:hAnsi="宋体" w:eastAsia="宋体" w:cs="宋体"/>
          <w:i w:val="0"/>
          <w:caps w:val="0"/>
          <w:color w:val="313131"/>
          <w:spacing w:val="0"/>
          <w:sz w:val="21"/>
          <w:szCs w:val="21"/>
        </w:rPr>
      </w:pPr>
      <w:r>
        <w:rPr>
          <w:rStyle w:val="5"/>
          <w:rFonts w:hint="eastAsia" w:ascii="黑体" w:hAnsi="宋体" w:eastAsia="黑体" w:cs="黑体"/>
          <w:i w:val="0"/>
          <w:caps w:val="0"/>
          <w:color w:val="313131"/>
          <w:spacing w:val="0"/>
          <w:sz w:val="34"/>
          <w:szCs w:val="34"/>
          <w:shd w:val="clear" w:fill="FFFFFF"/>
        </w:rPr>
        <w:t>《基于互联网+环境下混合式学习的实践研究》</w:t>
      </w:r>
    </w:p>
    <w:p>
      <w:pPr>
        <w:pStyle w:val="2"/>
        <w:keepNext w:val="0"/>
        <w:keepLines w:val="0"/>
        <w:widowControl/>
        <w:suppressLineNumbers w:val="0"/>
        <w:shd w:val="clear" w:fill="FFFFFF"/>
        <w:ind w:left="0" w:firstLine="0"/>
        <w:jc w:val="center"/>
        <w:rPr>
          <w:rFonts w:hint="eastAsia" w:ascii="宋体" w:hAnsi="宋体" w:eastAsia="宋体" w:cs="宋体"/>
          <w:i w:val="0"/>
          <w:caps w:val="0"/>
          <w:color w:val="313131"/>
          <w:spacing w:val="0"/>
          <w:sz w:val="21"/>
          <w:szCs w:val="21"/>
        </w:rPr>
      </w:pPr>
      <w:r>
        <w:rPr>
          <w:rStyle w:val="5"/>
          <w:rFonts w:hint="eastAsia" w:ascii="黑体" w:hAnsi="宋体" w:eastAsia="黑体" w:cs="黑体"/>
          <w:i w:val="0"/>
          <w:caps w:val="0"/>
          <w:color w:val="313131"/>
          <w:spacing w:val="0"/>
          <w:sz w:val="28"/>
          <w:szCs w:val="28"/>
          <w:shd w:val="clear" w:fill="FFFFFF"/>
        </w:rPr>
        <w:t>课题组学习记录</w:t>
      </w:r>
    </w:p>
    <w:tbl>
      <w:tblPr>
        <w:tblStyle w:val="3"/>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autofit"/>
        <w:tblCellMar>
          <w:top w:w="15" w:type="dxa"/>
          <w:left w:w="15" w:type="dxa"/>
          <w:bottom w:w="15" w:type="dxa"/>
          <w:right w:w="15" w:type="dxa"/>
        </w:tblCellMar>
      </w:tblPr>
      <w:tblGrid>
        <w:gridCol w:w="1230"/>
        <w:gridCol w:w="2310"/>
        <w:gridCol w:w="1155"/>
        <w:gridCol w:w="367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570" w:hRule="atLeast"/>
        </w:trPr>
        <w:tc>
          <w:tcPr>
            <w:tcW w:w="1230" w:type="dxa"/>
            <w:tcBorders>
              <w:top w:val="single" w:color="auto" w:sz="6" w:space="0"/>
              <w:left w:val="single" w:color="auto" w:sz="6" w:space="0"/>
              <w:bottom w:val="single" w:color="auto" w:sz="6" w:space="0"/>
              <w:right w:val="single" w:color="auto" w:sz="6" w:space="0"/>
            </w:tcBorders>
            <w:shd w:val="clear" w:color="auto" w:fill="FFFFFF"/>
            <w:tcMar>
              <w:top w:w="0" w:type="dxa"/>
              <w:left w:w="90" w:type="dxa"/>
              <w:bottom w:w="0" w:type="dxa"/>
              <w:right w:w="90" w:type="dxa"/>
            </w:tcMar>
            <w:vAlign w:val="center"/>
          </w:tcPr>
          <w:p>
            <w:pPr>
              <w:pStyle w:val="2"/>
              <w:keepNext w:val="0"/>
              <w:keepLines w:val="0"/>
              <w:widowControl/>
              <w:suppressLineNumbers w:val="0"/>
              <w:spacing w:line="345" w:lineRule="atLeast"/>
              <w:jc w:val="center"/>
            </w:pPr>
            <w:r>
              <w:rPr>
                <w:rFonts w:hint="eastAsia" w:ascii="宋体" w:hAnsi="宋体" w:eastAsia="宋体" w:cs="宋体"/>
                <w:i w:val="0"/>
                <w:caps w:val="0"/>
                <w:color w:val="313131"/>
                <w:spacing w:val="0"/>
                <w:sz w:val="22"/>
                <w:szCs w:val="22"/>
              </w:rPr>
              <w:t>学习时间</w:t>
            </w:r>
          </w:p>
        </w:tc>
        <w:tc>
          <w:tcPr>
            <w:tcW w:w="2310" w:type="dxa"/>
            <w:tcBorders>
              <w:top w:val="single" w:color="auto" w:sz="6" w:space="0"/>
              <w:left w:val="nil"/>
              <w:bottom w:val="single" w:color="auto" w:sz="6" w:space="0"/>
              <w:right w:val="single" w:color="auto" w:sz="6" w:space="0"/>
            </w:tcBorders>
            <w:shd w:val="clear" w:color="auto" w:fill="FFFFFF"/>
            <w:tcMar>
              <w:top w:w="0" w:type="dxa"/>
              <w:left w:w="90" w:type="dxa"/>
              <w:bottom w:w="0" w:type="dxa"/>
              <w:right w:w="90" w:type="dxa"/>
            </w:tcMar>
            <w:vAlign w:val="center"/>
          </w:tcPr>
          <w:p>
            <w:pPr>
              <w:pStyle w:val="2"/>
              <w:keepNext w:val="0"/>
              <w:keepLines w:val="0"/>
              <w:widowControl/>
              <w:suppressLineNumbers w:val="0"/>
              <w:spacing w:line="345" w:lineRule="atLeast"/>
              <w:jc w:val="center"/>
            </w:pPr>
            <w:r>
              <w:rPr>
                <w:rFonts w:hint="eastAsia" w:ascii="宋体" w:hAnsi="宋体" w:eastAsia="宋体" w:cs="宋体"/>
                <w:i w:val="0"/>
                <w:caps w:val="0"/>
                <w:color w:val="313131"/>
                <w:spacing w:val="0"/>
                <w:sz w:val="24"/>
                <w:szCs w:val="24"/>
              </w:rPr>
              <w:t>201</w:t>
            </w:r>
            <w:r>
              <w:rPr>
                <w:rFonts w:hint="eastAsia" w:ascii="宋体" w:hAnsi="宋体" w:eastAsia="宋体" w:cs="宋体"/>
                <w:i w:val="0"/>
                <w:caps w:val="0"/>
                <w:color w:val="313131"/>
                <w:spacing w:val="0"/>
                <w:sz w:val="24"/>
                <w:szCs w:val="24"/>
                <w:lang w:val="en-US" w:eastAsia="zh-CN"/>
              </w:rPr>
              <w:t>9</w:t>
            </w:r>
            <w:r>
              <w:rPr>
                <w:rFonts w:hint="eastAsia" w:ascii="宋体" w:hAnsi="宋体" w:eastAsia="宋体" w:cs="宋体"/>
                <w:i w:val="0"/>
                <w:caps w:val="0"/>
                <w:color w:val="313131"/>
                <w:spacing w:val="0"/>
                <w:sz w:val="24"/>
                <w:szCs w:val="24"/>
              </w:rPr>
              <w:t>年1</w:t>
            </w:r>
            <w:r>
              <w:rPr>
                <w:rFonts w:hint="eastAsia" w:ascii="宋体" w:hAnsi="宋体" w:eastAsia="宋体" w:cs="宋体"/>
                <w:i w:val="0"/>
                <w:caps w:val="0"/>
                <w:color w:val="313131"/>
                <w:spacing w:val="0"/>
                <w:sz w:val="24"/>
                <w:szCs w:val="24"/>
                <w:lang w:val="en-US" w:eastAsia="zh-CN"/>
              </w:rPr>
              <w:t>0</w:t>
            </w:r>
            <w:r>
              <w:rPr>
                <w:rFonts w:hint="eastAsia" w:ascii="宋体" w:hAnsi="宋体" w:eastAsia="宋体" w:cs="宋体"/>
                <w:i w:val="0"/>
                <w:caps w:val="0"/>
                <w:color w:val="313131"/>
                <w:spacing w:val="0"/>
                <w:sz w:val="24"/>
                <w:szCs w:val="24"/>
              </w:rPr>
              <w:t>月</w:t>
            </w:r>
          </w:p>
        </w:tc>
        <w:tc>
          <w:tcPr>
            <w:tcW w:w="1155" w:type="dxa"/>
            <w:tcBorders>
              <w:top w:val="single" w:color="auto" w:sz="6" w:space="0"/>
              <w:left w:val="nil"/>
              <w:bottom w:val="single" w:color="auto" w:sz="6" w:space="0"/>
              <w:right w:val="single" w:color="auto" w:sz="6" w:space="0"/>
            </w:tcBorders>
            <w:shd w:val="clear" w:color="auto" w:fill="FFFFFF"/>
            <w:tcMar>
              <w:top w:w="0" w:type="dxa"/>
              <w:left w:w="90" w:type="dxa"/>
              <w:bottom w:w="0" w:type="dxa"/>
              <w:right w:w="90" w:type="dxa"/>
            </w:tcMar>
            <w:vAlign w:val="center"/>
          </w:tcPr>
          <w:p>
            <w:pPr>
              <w:pStyle w:val="2"/>
              <w:keepNext w:val="0"/>
              <w:keepLines w:val="0"/>
              <w:widowControl/>
              <w:suppressLineNumbers w:val="0"/>
              <w:spacing w:line="345" w:lineRule="atLeast"/>
              <w:jc w:val="center"/>
            </w:pPr>
            <w:r>
              <w:rPr>
                <w:rFonts w:hint="eastAsia" w:ascii="宋体" w:hAnsi="宋体" w:eastAsia="宋体" w:cs="宋体"/>
                <w:i w:val="0"/>
                <w:caps w:val="0"/>
                <w:color w:val="313131"/>
                <w:spacing w:val="0"/>
                <w:sz w:val="22"/>
                <w:szCs w:val="22"/>
              </w:rPr>
              <w:t>姓名</w:t>
            </w:r>
          </w:p>
        </w:tc>
        <w:tc>
          <w:tcPr>
            <w:tcW w:w="3675" w:type="dxa"/>
            <w:tcBorders>
              <w:top w:val="single" w:color="auto" w:sz="6" w:space="0"/>
              <w:left w:val="nil"/>
              <w:bottom w:val="single" w:color="auto" w:sz="6" w:space="0"/>
              <w:right w:val="single" w:color="auto" w:sz="6" w:space="0"/>
            </w:tcBorders>
            <w:shd w:val="clear" w:color="auto" w:fill="FFFFFF"/>
            <w:tcMar>
              <w:top w:w="0" w:type="dxa"/>
              <w:left w:w="90" w:type="dxa"/>
              <w:bottom w:w="0" w:type="dxa"/>
              <w:right w:w="90" w:type="dxa"/>
            </w:tcMar>
            <w:vAlign w:val="center"/>
          </w:tcPr>
          <w:p>
            <w:pPr>
              <w:pStyle w:val="2"/>
              <w:keepNext w:val="0"/>
              <w:keepLines w:val="0"/>
              <w:widowControl/>
              <w:suppressLineNumbers w:val="0"/>
              <w:spacing w:line="345" w:lineRule="atLeast"/>
              <w:rPr>
                <w:rFonts w:hint="eastAsia" w:eastAsiaTheme="minorEastAsia"/>
                <w:lang w:eastAsia="zh-CN"/>
              </w:rPr>
            </w:pPr>
            <w:r>
              <w:rPr>
                <w:rFonts w:hint="eastAsia" w:ascii="宋体" w:hAnsi="宋体" w:eastAsia="宋体" w:cs="宋体"/>
                <w:i w:val="0"/>
                <w:caps w:val="0"/>
                <w:color w:val="313131"/>
                <w:spacing w:val="0"/>
                <w:sz w:val="24"/>
                <w:szCs w:val="24"/>
                <w:lang w:eastAsia="zh-CN"/>
              </w:rPr>
              <w:t>金立新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570" w:hRule="atLeast"/>
        </w:trPr>
        <w:tc>
          <w:tcPr>
            <w:tcW w:w="1230" w:type="dxa"/>
            <w:tcBorders>
              <w:top w:val="nil"/>
              <w:left w:val="single" w:color="auto" w:sz="6" w:space="0"/>
              <w:bottom w:val="single" w:color="auto" w:sz="6" w:space="0"/>
              <w:right w:val="single" w:color="auto" w:sz="6" w:space="0"/>
            </w:tcBorders>
            <w:shd w:val="clear" w:color="auto" w:fill="FFFFFF"/>
            <w:tcMar>
              <w:top w:w="0" w:type="dxa"/>
              <w:left w:w="90" w:type="dxa"/>
              <w:bottom w:w="0" w:type="dxa"/>
              <w:right w:w="90" w:type="dxa"/>
            </w:tcMar>
            <w:vAlign w:val="center"/>
          </w:tcPr>
          <w:p>
            <w:pPr>
              <w:pStyle w:val="2"/>
              <w:keepNext w:val="0"/>
              <w:keepLines w:val="0"/>
              <w:widowControl/>
              <w:suppressLineNumbers w:val="0"/>
              <w:spacing w:line="345" w:lineRule="atLeast"/>
              <w:jc w:val="center"/>
            </w:pPr>
            <w:r>
              <w:rPr>
                <w:rFonts w:hint="eastAsia" w:ascii="宋体" w:hAnsi="宋体" w:eastAsia="宋体" w:cs="宋体"/>
                <w:i w:val="0"/>
                <w:caps w:val="0"/>
                <w:color w:val="313131"/>
                <w:spacing w:val="0"/>
                <w:sz w:val="22"/>
                <w:szCs w:val="22"/>
              </w:rPr>
              <w:t>学习内容</w:t>
            </w:r>
          </w:p>
        </w:tc>
        <w:tc>
          <w:tcPr>
            <w:tcW w:w="7140" w:type="dxa"/>
            <w:gridSpan w:val="3"/>
            <w:tcBorders>
              <w:top w:val="nil"/>
              <w:left w:val="nil"/>
              <w:bottom w:val="single" w:color="auto" w:sz="6" w:space="0"/>
              <w:right w:val="single" w:color="auto" w:sz="6" w:space="0"/>
            </w:tcBorders>
            <w:shd w:val="clear" w:color="auto" w:fill="FFFFFF"/>
            <w:tcMar>
              <w:top w:w="0" w:type="dxa"/>
              <w:left w:w="90" w:type="dxa"/>
              <w:bottom w:w="0" w:type="dxa"/>
              <w:right w:w="90" w:type="dxa"/>
            </w:tcMar>
            <w:vAlign w:val="center"/>
          </w:tcPr>
          <w:p>
            <w:pPr>
              <w:pStyle w:val="2"/>
              <w:keepNext w:val="0"/>
              <w:keepLines w:val="0"/>
              <w:widowControl/>
              <w:suppressLineNumbers w:val="0"/>
              <w:ind w:left="420"/>
            </w:pPr>
            <w:r>
              <w:rPr>
                <w:rFonts w:hint="default" w:ascii="Calibri" w:hAnsi="Calibri" w:eastAsia="宋体" w:cs="Calibri"/>
                <w:i w:val="0"/>
                <w:caps w:val="0"/>
                <w:color w:val="313131"/>
                <w:spacing w:val="0"/>
                <w:sz w:val="31"/>
                <w:szCs w:val="31"/>
              </w:rPr>
              <w:t> </w:t>
            </w:r>
            <w:r>
              <w:rPr>
                <w:rFonts w:ascii="Arial" w:hAnsi="Arial" w:eastAsia="宋体" w:cs="Arial"/>
                <w:i w:val="0"/>
                <w:caps w:val="0"/>
                <w:color w:val="191919"/>
                <w:spacing w:val="0"/>
                <w:sz w:val="24"/>
                <w:szCs w:val="24"/>
                <w:shd w:val="clear" w:fill="FFFFFF"/>
              </w:rPr>
              <w:t>建设混合式学习资源，提供多样化内容支持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3735" w:hRule="atLeast"/>
        </w:trPr>
        <w:tc>
          <w:tcPr>
            <w:tcW w:w="8370" w:type="dxa"/>
            <w:gridSpan w:val="4"/>
            <w:tcBorders>
              <w:top w:val="nil"/>
              <w:left w:val="single" w:color="auto" w:sz="6" w:space="0"/>
              <w:bottom w:val="single" w:color="auto" w:sz="6" w:space="0"/>
              <w:right w:val="single" w:color="auto" w:sz="6" w:space="0"/>
            </w:tcBorders>
            <w:shd w:val="clear" w:color="auto" w:fill="FFFFFF"/>
            <w:tcMar>
              <w:top w:w="0" w:type="dxa"/>
              <w:left w:w="90" w:type="dxa"/>
              <w:bottom w:w="0" w:type="dxa"/>
              <w:right w:w="90" w:type="dxa"/>
            </w:tcMar>
            <w:vAlign w:val="top"/>
          </w:tcPr>
          <w:p>
            <w:pPr>
              <w:pStyle w:val="2"/>
              <w:keepNext w:val="0"/>
              <w:keepLines w:val="0"/>
              <w:widowControl/>
              <w:suppressLineNumbers w:val="0"/>
              <w:spacing w:line="375" w:lineRule="atLeast"/>
            </w:pPr>
            <w:r>
              <w:rPr>
                <w:rStyle w:val="5"/>
                <w:rFonts w:hint="eastAsia" w:ascii="宋体" w:hAnsi="宋体" w:eastAsia="宋体" w:cs="宋体"/>
                <w:i w:val="0"/>
                <w:caps w:val="0"/>
                <w:color w:val="313131"/>
                <w:spacing w:val="0"/>
                <w:sz w:val="19"/>
                <w:szCs w:val="19"/>
              </w:rPr>
              <w:t>学习心得思考</w:t>
            </w:r>
          </w:p>
          <w:p>
            <w:pPr>
              <w:pStyle w:val="2"/>
              <w:keepNext w:val="0"/>
              <w:keepLines w:val="0"/>
              <w:widowControl/>
              <w:suppressLineNumbers w:val="0"/>
              <w:shd w:val="clear" w:fill="FFFFFF"/>
              <w:spacing w:line="480" w:lineRule="atLeast"/>
              <w:ind w:left="0" w:firstLine="0"/>
              <w:rPr>
                <w:rFonts w:hint="eastAsia" w:ascii="宋体" w:hAnsi="宋体" w:eastAsia="宋体" w:cs="宋体"/>
                <w:i w:val="0"/>
                <w:caps w:val="0"/>
                <w:color w:val="313131"/>
                <w:spacing w:val="0"/>
                <w:sz w:val="21"/>
                <w:szCs w:val="21"/>
              </w:rPr>
            </w:pPr>
            <w:r>
              <w:rPr>
                <w:rFonts w:ascii="Arial" w:hAnsi="Arial" w:eastAsia="宋体" w:cs="Arial"/>
                <w:i w:val="0"/>
                <w:caps w:val="0"/>
                <w:color w:val="191919"/>
                <w:spacing w:val="0"/>
                <w:sz w:val="24"/>
                <w:szCs w:val="24"/>
                <w:shd w:val="clear" w:fill="FFFFFF"/>
              </w:rPr>
              <w:t>1运用多种学习材料，教师开展纵向和横向备课</w:t>
            </w:r>
          </w:p>
          <w:p>
            <w:pPr>
              <w:pStyle w:val="2"/>
              <w:keepNext w:val="0"/>
              <w:keepLines w:val="0"/>
              <w:widowControl/>
              <w:suppressLineNumbers w:val="0"/>
              <w:shd w:val="clear" w:fill="FFFFFF"/>
              <w:spacing w:line="480" w:lineRule="atLeast"/>
              <w:ind w:left="0" w:firstLine="480"/>
              <w:rPr>
                <w:rFonts w:hint="eastAsia" w:ascii="宋体" w:hAnsi="宋体" w:eastAsia="宋体" w:cs="宋体"/>
                <w:i w:val="0"/>
                <w:caps w:val="0"/>
                <w:color w:val="313131"/>
                <w:spacing w:val="0"/>
                <w:sz w:val="21"/>
                <w:szCs w:val="21"/>
              </w:rPr>
            </w:pPr>
            <w:r>
              <w:rPr>
                <w:rFonts w:hint="default" w:ascii="Arial" w:hAnsi="Arial" w:eastAsia="宋体" w:cs="Arial"/>
                <w:i w:val="0"/>
                <w:caps w:val="0"/>
                <w:color w:val="191919"/>
                <w:spacing w:val="0"/>
                <w:sz w:val="24"/>
                <w:szCs w:val="24"/>
                <w:shd w:val="clear" w:fill="FFFFFF"/>
              </w:rPr>
              <w:t>在卡马戈小学，学生的书包里通常只装着一本家校记事本和一个午餐盒，而没有教材。即使某些学科有教材，教师们也不会按部就班地一页页地教授上面的内容。</w:t>
            </w:r>
          </w:p>
          <w:p>
            <w:pPr>
              <w:pStyle w:val="2"/>
              <w:keepNext w:val="0"/>
              <w:keepLines w:val="0"/>
              <w:widowControl/>
              <w:suppressLineNumbers w:val="0"/>
              <w:shd w:val="clear" w:fill="FFFFFF"/>
              <w:spacing w:line="480" w:lineRule="atLeast"/>
              <w:ind w:left="0" w:firstLine="480"/>
              <w:rPr>
                <w:rFonts w:hint="eastAsia" w:ascii="宋体" w:hAnsi="宋体" w:eastAsia="宋体" w:cs="宋体"/>
                <w:i w:val="0"/>
                <w:caps w:val="0"/>
                <w:color w:val="313131"/>
                <w:spacing w:val="0"/>
                <w:sz w:val="21"/>
                <w:szCs w:val="21"/>
              </w:rPr>
            </w:pPr>
            <w:r>
              <w:rPr>
                <w:rFonts w:hint="default" w:ascii="Arial" w:hAnsi="Arial" w:eastAsia="宋体" w:cs="Arial"/>
                <w:i w:val="0"/>
                <w:caps w:val="0"/>
                <w:color w:val="191919"/>
                <w:spacing w:val="0"/>
                <w:sz w:val="24"/>
                <w:szCs w:val="24"/>
                <w:shd w:val="clear" w:fill="FFFFFF"/>
              </w:rPr>
              <w:t>学区要求教师每月分别进行一次纵向备课（Vertical Planning，同一学科不同年级教师的备课）和横向备课（Horizontal Planning，同一年级不同学科教师的备课）。教师们不拘泥于教材本身，而是使用丰富的网络资源和一些教育公司提供的学习材料进行教学，如Reading A-Z（分级阅读）、Science 360（科学学习视频和文本）、Spelling City（单词学习和游戏）、Accelerated Reader&amp; Math（加速阅读和数学）、Learning Islands（学习资源网站、多样学习单）等。</w:t>
            </w:r>
          </w:p>
          <w:p>
            <w:pPr>
              <w:pStyle w:val="2"/>
              <w:keepNext w:val="0"/>
              <w:keepLines w:val="0"/>
              <w:widowControl/>
              <w:suppressLineNumbers w:val="0"/>
              <w:shd w:val="clear" w:fill="FFFFFF"/>
              <w:spacing w:line="480" w:lineRule="atLeast"/>
              <w:ind w:left="0" w:firstLine="480"/>
              <w:rPr>
                <w:rFonts w:hint="eastAsia" w:ascii="宋体" w:hAnsi="宋体" w:eastAsia="宋体" w:cs="宋体"/>
                <w:i w:val="0"/>
                <w:caps w:val="0"/>
                <w:color w:val="313131"/>
                <w:spacing w:val="0"/>
                <w:sz w:val="21"/>
                <w:szCs w:val="21"/>
              </w:rPr>
            </w:pPr>
            <w:r>
              <w:rPr>
                <w:rFonts w:hint="default" w:ascii="Arial" w:hAnsi="Arial" w:eastAsia="宋体" w:cs="Arial"/>
                <w:i w:val="0"/>
                <w:caps w:val="0"/>
                <w:color w:val="191919"/>
                <w:spacing w:val="0"/>
                <w:sz w:val="24"/>
                <w:szCs w:val="24"/>
                <w:shd w:val="clear" w:fill="FFFFFF"/>
              </w:rPr>
              <w:t>2图书馆成为重要的教学资源</w:t>
            </w:r>
          </w:p>
          <w:p>
            <w:pPr>
              <w:pStyle w:val="2"/>
              <w:keepNext w:val="0"/>
              <w:keepLines w:val="0"/>
              <w:widowControl/>
              <w:suppressLineNumbers w:val="0"/>
              <w:shd w:val="clear" w:fill="FFFFFF"/>
              <w:spacing w:line="480" w:lineRule="atLeast"/>
              <w:ind w:left="0" w:firstLine="0"/>
              <w:rPr>
                <w:rFonts w:hint="eastAsia" w:ascii="宋体" w:hAnsi="宋体" w:eastAsia="宋体" w:cs="宋体"/>
                <w:i w:val="0"/>
                <w:caps w:val="0"/>
                <w:color w:val="313131"/>
                <w:spacing w:val="0"/>
                <w:sz w:val="21"/>
                <w:szCs w:val="21"/>
              </w:rPr>
            </w:pPr>
            <w:r>
              <w:rPr>
                <w:rFonts w:hint="default" w:ascii="Arial" w:hAnsi="Arial" w:eastAsia="宋体" w:cs="Arial"/>
                <w:i w:val="0"/>
                <w:caps w:val="0"/>
                <w:color w:val="191919"/>
                <w:spacing w:val="0"/>
                <w:sz w:val="24"/>
                <w:szCs w:val="24"/>
                <w:shd w:val="clear" w:fill="FFFFFF"/>
              </w:rPr>
              <w:t>图书馆不再只是借书、看书的场所，而是变成了非常重要的教学资源提供者。图书管理员除了与文学教师配合，为学生提供与他们阅读能力相符的分级阅读图书之外，还需要在图书馆内开展促进学生积极阅读的活动，和一些出版社联手开办图书展供学生和家长选购图书，以及教学生如何在网上检索信息等。此外，教师们以全美教育标准（Common Core Standards）为基石，还自主编创教学资源。</w:t>
            </w:r>
          </w:p>
          <w:p>
            <w:pPr>
              <w:pStyle w:val="2"/>
              <w:keepNext w:val="0"/>
              <w:keepLines w:val="0"/>
              <w:widowControl/>
              <w:suppressLineNumbers w:val="0"/>
              <w:shd w:val="clear" w:fill="FFFFFF"/>
              <w:spacing w:line="480" w:lineRule="atLeast"/>
              <w:ind w:left="0" w:firstLine="480"/>
              <w:rPr>
                <w:rFonts w:hint="eastAsia" w:ascii="宋体" w:hAnsi="宋体" w:eastAsia="宋体" w:cs="宋体"/>
                <w:i w:val="0"/>
                <w:caps w:val="0"/>
                <w:color w:val="313131"/>
                <w:spacing w:val="0"/>
                <w:sz w:val="21"/>
                <w:szCs w:val="21"/>
              </w:rPr>
            </w:pPr>
            <w:r>
              <w:rPr>
                <w:rFonts w:hint="default" w:ascii="Arial" w:hAnsi="Arial" w:eastAsia="宋体" w:cs="Arial"/>
                <w:i w:val="0"/>
                <w:caps w:val="0"/>
                <w:color w:val="191919"/>
                <w:spacing w:val="0"/>
                <w:sz w:val="24"/>
                <w:szCs w:val="24"/>
                <w:shd w:val="clear" w:fill="FFFFFF"/>
              </w:rPr>
              <w:t>3充分运用网络资源</w:t>
            </w:r>
          </w:p>
          <w:p>
            <w:pPr>
              <w:pStyle w:val="2"/>
              <w:keepNext w:val="0"/>
              <w:keepLines w:val="0"/>
              <w:widowControl/>
              <w:suppressLineNumbers w:val="0"/>
              <w:shd w:val="clear" w:fill="FFFFFF"/>
              <w:spacing w:line="480" w:lineRule="atLeast"/>
              <w:ind w:left="0" w:firstLine="480"/>
              <w:rPr>
                <w:rFonts w:hint="eastAsia" w:ascii="宋体" w:hAnsi="宋体" w:eastAsia="宋体" w:cs="宋体"/>
                <w:i w:val="0"/>
                <w:caps w:val="0"/>
                <w:color w:val="313131"/>
                <w:spacing w:val="0"/>
                <w:sz w:val="21"/>
                <w:szCs w:val="21"/>
              </w:rPr>
            </w:pPr>
            <w:r>
              <w:rPr>
                <w:rFonts w:hint="default" w:ascii="Arial" w:hAnsi="Arial" w:eastAsia="宋体" w:cs="Arial"/>
                <w:i w:val="0"/>
                <w:caps w:val="0"/>
                <w:color w:val="191919"/>
                <w:spacing w:val="0"/>
                <w:sz w:val="24"/>
                <w:szCs w:val="24"/>
                <w:shd w:val="clear" w:fill="FFFFFF"/>
              </w:rPr>
              <w:t>黎巴嫩高中的学生每人都有一个iPad，这为学生运用网络资源学习提供了保障。各种专业化的教育网站也为混合式学习的开展提供了支持。例如：Coggle(一款创作思维导图的工具)方便开展头脑风暴，教师利用这个网站让学生们分享想法、讨论结果；Compass Learning提供视频课程；Voice Thread让用户通过麦克风、摄像头、键盘等，输入语音、文字、视频等内容并加以混搭编辑，学生可以在上面完成项目学习，展现自己的学习成果；Quizlet可以让用户非常容易地创建和归类在线记忆卡，而且还有多种模型，能够测试用户的知识储备状况，教师可以创建有声学习内容，供学生学习新概念、词汇，并通过自动生成的游戏自测；Achieve3000提供差异化教学解决方案，教师借此可以分层布置学习任务。</w:t>
            </w:r>
          </w:p>
          <w:p>
            <w:pPr>
              <w:pStyle w:val="2"/>
              <w:keepNext w:val="0"/>
              <w:keepLines w:val="0"/>
              <w:widowControl/>
              <w:suppressLineNumbers w:val="0"/>
              <w:shd w:val="clear" w:fill="FFFFFF"/>
              <w:spacing w:before="135" w:beforeAutospacing="0" w:after="375" w:afterAutospacing="0" w:line="480" w:lineRule="atLeast"/>
              <w:ind w:left="0" w:right="0" w:firstLine="480"/>
              <w:rPr>
                <w:rFonts w:hint="eastAsia" w:ascii="宋体" w:hAnsi="宋体" w:eastAsia="宋体" w:cs="宋体"/>
                <w:i w:val="0"/>
                <w:caps w:val="0"/>
                <w:color w:val="313131"/>
                <w:spacing w:val="0"/>
                <w:sz w:val="21"/>
                <w:szCs w:val="21"/>
              </w:rPr>
            </w:pPr>
            <w:r>
              <w:rPr>
                <w:rFonts w:hint="default" w:ascii="Arial" w:hAnsi="Arial" w:eastAsia="宋体" w:cs="Arial"/>
                <w:i w:val="0"/>
                <w:caps w:val="0"/>
                <w:color w:val="191919"/>
                <w:spacing w:val="0"/>
                <w:sz w:val="24"/>
                <w:szCs w:val="24"/>
                <w:shd w:val="clear" w:fill="FFFFFF"/>
              </w:rPr>
              <w:t>所有这些教学资源都为教学整合提供了更宽泛的内容。</w:t>
            </w:r>
          </w:p>
          <w:p>
            <w:pPr>
              <w:pStyle w:val="2"/>
              <w:keepNext w:val="0"/>
              <w:keepLines w:val="0"/>
              <w:widowControl/>
              <w:suppressLineNumbers w:val="0"/>
              <w:ind w:left="0" w:firstLine="420"/>
              <w:jc w:val="both"/>
            </w:pPr>
          </w:p>
        </w:tc>
      </w:tr>
    </w:tbl>
    <w:p>
      <w:pPr>
        <w:pStyle w:val="2"/>
        <w:keepNext w:val="0"/>
        <w:keepLines w:val="0"/>
        <w:widowControl/>
        <w:suppressLineNumbers w:val="0"/>
        <w:shd w:val="clear" w:fill="FFFFFF"/>
        <w:ind w:left="0" w:firstLine="0"/>
        <w:jc w:val="center"/>
        <w:rPr>
          <w:rStyle w:val="5"/>
          <w:rFonts w:hint="eastAsia" w:ascii="黑体" w:hAnsi="宋体" w:eastAsia="黑体" w:cs="黑体"/>
          <w:i w:val="0"/>
          <w:caps w:val="0"/>
          <w:color w:val="313131"/>
          <w:spacing w:val="0"/>
          <w:sz w:val="34"/>
          <w:szCs w:val="34"/>
          <w:shd w:val="clear" w:fill="FFFFFF"/>
        </w:rPr>
      </w:pPr>
    </w:p>
    <w:p>
      <w:pPr>
        <w:pStyle w:val="2"/>
        <w:keepNext w:val="0"/>
        <w:keepLines w:val="0"/>
        <w:widowControl/>
        <w:suppressLineNumbers w:val="0"/>
        <w:shd w:val="clear" w:fill="FFFFFF"/>
        <w:ind w:left="0" w:firstLine="0"/>
        <w:jc w:val="center"/>
        <w:rPr>
          <w:rStyle w:val="5"/>
          <w:rFonts w:hint="eastAsia" w:ascii="黑体" w:hAnsi="宋体" w:eastAsia="黑体" w:cs="黑体"/>
          <w:i w:val="0"/>
          <w:caps w:val="0"/>
          <w:color w:val="313131"/>
          <w:spacing w:val="0"/>
          <w:sz w:val="34"/>
          <w:szCs w:val="34"/>
          <w:shd w:val="clear" w:fill="FFFFFF"/>
        </w:rPr>
      </w:pPr>
    </w:p>
    <w:p>
      <w:pPr>
        <w:pStyle w:val="2"/>
        <w:keepNext w:val="0"/>
        <w:keepLines w:val="0"/>
        <w:widowControl/>
        <w:suppressLineNumbers w:val="0"/>
        <w:shd w:val="clear" w:fill="FFFFFF"/>
        <w:ind w:left="0" w:firstLine="0"/>
        <w:jc w:val="center"/>
        <w:rPr>
          <w:rStyle w:val="5"/>
          <w:rFonts w:hint="eastAsia" w:ascii="黑体" w:hAnsi="宋体" w:eastAsia="黑体" w:cs="黑体"/>
          <w:i w:val="0"/>
          <w:caps w:val="0"/>
          <w:color w:val="313131"/>
          <w:spacing w:val="0"/>
          <w:sz w:val="34"/>
          <w:szCs w:val="34"/>
          <w:shd w:val="clear" w:fill="FFFFFF"/>
        </w:rPr>
      </w:pPr>
    </w:p>
    <w:p>
      <w:pPr>
        <w:pStyle w:val="2"/>
        <w:keepNext w:val="0"/>
        <w:keepLines w:val="0"/>
        <w:widowControl/>
        <w:suppressLineNumbers w:val="0"/>
        <w:shd w:val="clear" w:fill="FFFFFF"/>
        <w:ind w:left="0" w:firstLine="0"/>
        <w:jc w:val="center"/>
        <w:rPr>
          <w:rStyle w:val="5"/>
          <w:rFonts w:hint="eastAsia" w:ascii="黑体" w:hAnsi="宋体" w:eastAsia="黑体" w:cs="黑体"/>
          <w:i w:val="0"/>
          <w:caps w:val="0"/>
          <w:color w:val="313131"/>
          <w:spacing w:val="0"/>
          <w:sz w:val="34"/>
          <w:szCs w:val="34"/>
          <w:shd w:val="clear" w:fill="FFFFFF"/>
        </w:rPr>
      </w:pPr>
    </w:p>
    <w:p>
      <w:pPr>
        <w:pStyle w:val="2"/>
        <w:keepNext w:val="0"/>
        <w:keepLines w:val="0"/>
        <w:widowControl/>
        <w:suppressLineNumbers w:val="0"/>
        <w:shd w:val="clear" w:fill="FFFFFF"/>
        <w:ind w:left="0" w:firstLine="0"/>
        <w:jc w:val="center"/>
        <w:rPr>
          <w:rStyle w:val="5"/>
          <w:rFonts w:hint="eastAsia" w:ascii="黑体" w:hAnsi="宋体" w:eastAsia="黑体" w:cs="黑体"/>
          <w:i w:val="0"/>
          <w:caps w:val="0"/>
          <w:color w:val="313131"/>
          <w:spacing w:val="0"/>
          <w:sz w:val="34"/>
          <w:szCs w:val="34"/>
          <w:shd w:val="clear" w:fill="FFFFFF"/>
        </w:rPr>
      </w:pPr>
    </w:p>
    <w:p>
      <w:pPr>
        <w:pStyle w:val="2"/>
        <w:keepNext w:val="0"/>
        <w:keepLines w:val="0"/>
        <w:widowControl/>
        <w:suppressLineNumbers w:val="0"/>
        <w:shd w:val="clear" w:fill="FFFFFF"/>
        <w:ind w:left="0" w:firstLine="0"/>
        <w:jc w:val="center"/>
        <w:rPr>
          <w:rStyle w:val="5"/>
          <w:rFonts w:hint="eastAsia" w:ascii="黑体" w:hAnsi="宋体" w:eastAsia="黑体" w:cs="黑体"/>
          <w:i w:val="0"/>
          <w:caps w:val="0"/>
          <w:color w:val="313131"/>
          <w:spacing w:val="0"/>
          <w:sz w:val="34"/>
          <w:szCs w:val="34"/>
          <w:shd w:val="clear" w:fill="FFFFFF"/>
        </w:rPr>
      </w:pPr>
    </w:p>
    <w:p>
      <w:pPr>
        <w:pStyle w:val="2"/>
        <w:keepNext w:val="0"/>
        <w:keepLines w:val="0"/>
        <w:widowControl/>
        <w:suppressLineNumbers w:val="0"/>
        <w:shd w:val="clear" w:fill="FFFFFF"/>
        <w:ind w:left="0" w:firstLine="0"/>
        <w:jc w:val="center"/>
        <w:rPr>
          <w:rStyle w:val="5"/>
          <w:rFonts w:hint="eastAsia" w:ascii="黑体" w:hAnsi="宋体" w:eastAsia="黑体" w:cs="黑体"/>
          <w:i w:val="0"/>
          <w:caps w:val="0"/>
          <w:color w:val="313131"/>
          <w:spacing w:val="0"/>
          <w:sz w:val="34"/>
          <w:szCs w:val="34"/>
          <w:shd w:val="clear" w:fill="FFFFFF"/>
        </w:rPr>
      </w:pPr>
    </w:p>
    <w:p>
      <w:pPr>
        <w:pStyle w:val="2"/>
        <w:keepNext w:val="0"/>
        <w:keepLines w:val="0"/>
        <w:widowControl/>
        <w:suppressLineNumbers w:val="0"/>
        <w:shd w:val="clear" w:fill="FFFFFF"/>
        <w:ind w:left="0" w:firstLine="0"/>
        <w:jc w:val="center"/>
        <w:rPr>
          <w:rFonts w:hint="eastAsia" w:ascii="宋体" w:hAnsi="宋体" w:eastAsia="宋体" w:cs="宋体"/>
          <w:i w:val="0"/>
          <w:caps w:val="0"/>
          <w:color w:val="313131"/>
          <w:spacing w:val="0"/>
          <w:sz w:val="21"/>
          <w:szCs w:val="21"/>
        </w:rPr>
      </w:pPr>
      <w:r>
        <w:rPr>
          <w:rStyle w:val="5"/>
          <w:rFonts w:hint="eastAsia" w:ascii="黑体" w:hAnsi="宋体" w:eastAsia="黑体" w:cs="黑体"/>
          <w:i w:val="0"/>
          <w:caps w:val="0"/>
          <w:color w:val="313131"/>
          <w:spacing w:val="0"/>
          <w:sz w:val="34"/>
          <w:szCs w:val="34"/>
          <w:shd w:val="clear" w:fill="FFFFFF"/>
        </w:rPr>
        <w:t>《基于互联网+环境下混合式学习的实践研究》</w:t>
      </w:r>
    </w:p>
    <w:p>
      <w:pPr>
        <w:pStyle w:val="2"/>
        <w:keepNext w:val="0"/>
        <w:keepLines w:val="0"/>
        <w:widowControl/>
        <w:suppressLineNumbers w:val="0"/>
        <w:shd w:val="clear" w:fill="FFFFFF"/>
        <w:ind w:left="0" w:firstLine="0"/>
        <w:jc w:val="center"/>
        <w:rPr>
          <w:rFonts w:hint="eastAsia" w:ascii="宋体" w:hAnsi="宋体" w:eastAsia="宋体" w:cs="宋体"/>
          <w:i w:val="0"/>
          <w:caps w:val="0"/>
          <w:color w:val="313131"/>
          <w:spacing w:val="0"/>
          <w:sz w:val="21"/>
          <w:szCs w:val="21"/>
        </w:rPr>
      </w:pPr>
      <w:r>
        <w:rPr>
          <w:rStyle w:val="5"/>
          <w:rFonts w:hint="eastAsia" w:ascii="黑体" w:hAnsi="宋体" w:eastAsia="黑体" w:cs="黑体"/>
          <w:i w:val="0"/>
          <w:caps w:val="0"/>
          <w:color w:val="313131"/>
          <w:spacing w:val="0"/>
          <w:sz w:val="28"/>
          <w:szCs w:val="28"/>
          <w:shd w:val="clear" w:fill="FFFFFF"/>
        </w:rPr>
        <w:t>课题组学习记录</w:t>
      </w:r>
    </w:p>
    <w:tbl>
      <w:tblPr>
        <w:tblStyle w:val="3"/>
        <w:tblW w:w="8751"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autofit"/>
        <w:tblCellMar>
          <w:top w:w="15" w:type="dxa"/>
          <w:left w:w="15" w:type="dxa"/>
          <w:bottom w:w="15" w:type="dxa"/>
          <w:right w:w="15" w:type="dxa"/>
        </w:tblCellMar>
      </w:tblPr>
      <w:tblGrid>
        <w:gridCol w:w="1230"/>
        <w:gridCol w:w="2310"/>
        <w:gridCol w:w="1155"/>
        <w:gridCol w:w="405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570" w:hRule="atLeast"/>
        </w:trPr>
        <w:tc>
          <w:tcPr>
            <w:tcW w:w="1230" w:type="dxa"/>
            <w:tcBorders>
              <w:top w:val="single" w:color="auto" w:sz="6" w:space="0"/>
              <w:left w:val="single" w:color="auto" w:sz="6" w:space="0"/>
              <w:bottom w:val="single" w:color="auto" w:sz="6" w:space="0"/>
              <w:right w:val="single" w:color="auto" w:sz="6" w:space="0"/>
            </w:tcBorders>
            <w:shd w:val="clear" w:color="auto" w:fill="FFFFFF"/>
            <w:tcMar>
              <w:top w:w="0" w:type="dxa"/>
              <w:left w:w="90" w:type="dxa"/>
              <w:bottom w:w="0" w:type="dxa"/>
              <w:right w:w="90" w:type="dxa"/>
            </w:tcMar>
            <w:vAlign w:val="center"/>
          </w:tcPr>
          <w:p>
            <w:pPr>
              <w:pStyle w:val="2"/>
              <w:keepNext w:val="0"/>
              <w:keepLines w:val="0"/>
              <w:widowControl/>
              <w:suppressLineNumbers w:val="0"/>
              <w:spacing w:line="345" w:lineRule="atLeast"/>
              <w:jc w:val="center"/>
            </w:pPr>
            <w:r>
              <w:rPr>
                <w:rFonts w:hint="eastAsia" w:ascii="宋体" w:hAnsi="宋体" w:eastAsia="宋体" w:cs="宋体"/>
                <w:i w:val="0"/>
                <w:caps w:val="0"/>
                <w:color w:val="313131"/>
                <w:spacing w:val="0"/>
                <w:sz w:val="22"/>
                <w:szCs w:val="22"/>
              </w:rPr>
              <w:t>学习时间</w:t>
            </w:r>
          </w:p>
        </w:tc>
        <w:tc>
          <w:tcPr>
            <w:tcW w:w="2310" w:type="dxa"/>
            <w:tcBorders>
              <w:top w:val="single" w:color="auto" w:sz="6" w:space="0"/>
              <w:left w:val="nil"/>
              <w:bottom w:val="single" w:color="auto" w:sz="6" w:space="0"/>
              <w:right w:val="single" w:color="auto" w:sz="6" w:space="0"/>
            </w:tcBorders>
            <w:shd w:val="clear" w:color="auto" w:fill="FFFFFF"/>
            <w:tcMar>
              <w:top w:w="0" w:type="dxa"/>
              <w:left w:w="90" w:type="dxa"/>
              <w:bottom w:w="0" w:type="dxa"/>
              <w:right w:w="90" w:type="dxa"/>
            </w:tcMar>
            <w:vAlign w:val="center"/>
          </w:tcPr>
          <w:p>
            <w:pPr>
              <w:pStyle w:val="2"/>
              <w:keepNext w:val="0"/>
              <w:keepLines w:val="0"/>
              <w:widowControl/>
              <w:suppressLineNumbers w:val="0"/>
              <w:spacing w:line="345" w:lineRule="atLeast"/>
              <w:jc w:val="center"/>
            </w:pPr>
            <w:r>
              <w:rPr>
                <w:rFonts w:hint="eastAsia" w:ascii="宋体" w:hAnsi="宋体" w:eastAsia="宋体" w:cs="宋体"/>
                <w:i w:val="0"/>
                <w:caps w:val="0"/>
                <w:color w:val="313131"/>
                <w:spacing w:val="0"/>
                <w:sz w:val="24"/>
                <w:szCs w:val="24"/>
              </w:rPr>
              <w:t>201</w:t>
            </w:r>
            <w:r>
              <w:rPr>
                <w:rFonts w:hint="eastAsia" w:ascii="宋体" w:hAnsi="宋体" w:eastAsia="宋体" w:cs="宋体"/>
                <w:i w:val="0"/>
                <w:caps w:val="0"/>
                <w:color w:val="313131"/>
                <w:spacing w:val="0"/>
                <w:sz w:val="24"/>
                <w:szCs w:val="24"/>
                <w:lang w:val="en-US" w:eastAsia="zh-CN"/>
              </w:rPr>
              <w:t>9</w:t>
            </w:r>
            <w:r>
              <w:rPr>
                <w:rFonts w:hint="eastAsia" w:ascii="宋体" w:hAnsi="宋体" w:eastAsia="宋体" w:cs="宋体"/>
                <w:i w:val="0"/>
                <w:caps w:val="0"/>
                <w:color w:val="313131"/>
                <w:spacing w:val="0"/>
                <w:sz w:val="24"/>
                <w:szCs w:val="24"/>
              </w:rPr>
              <w:t>年1</w:t>
            </w:r>
            <w:r>
              <w:rPr>
                <w:rFonts w:hint="eastAsia" w:ascii="宋体" w:hAnsi="宋体" w:eastAsia="宋体" w:cs="宋体"/>
                <w:i w:val="0"/>
                <w:caps w:val="0"/>
                <w:color w:val="313131"/>
                <w:spacing w:val="0"/>
                <w:sz w:val="24"/>
                <w:szCs w:val="24"/>
                <w:lang w:val="en-US" w:eastAsia="zh-CN"/>
              </w:rPr>
              <w:t>1</w:t>
            </w:r>
            <w:r>
              <w:rPr>
                <w:rFonts w:hint="eastAsia" w:ascii="宋体" w:hAnsi="宋体" w:eastAsia="宋体" w:cs="宋体"/>
                <w:i w:val="0"/>
                <w:caps w:val="0"/>
                <w:color w:val="313131"/>
                <w:spacing w:val="0"/>
                <w:sz w:val="24"/>
                <w:szCs w:val="24"/>
              </w:rPr>
              <w:t>月</w:t>
            </w:r>
          </w:p>
        </w:tc>
        <w:tc>
          <w:tcPr>
            <w:tcW w:w="1155" w:type="dxa"/>
            <w:tcBorders>
              <w:top w:val="single" w:color="auto" w:sz="6" w:space="0"/>
              <w:left w:val="nil"/>
              <w:bottom w:val="single" w:color="auto" w:sz="6" w:space="0"/>
              <w:right w:val="single" w:color="auto" w:sz="6" w:space="0"/>
            </w:tcBorders>
            <w:shd w:val="clear" w:color="auto" w:fill="FFFFFF"/>
            <w:tcMar>
              <w:top w:w="0" w:type="dxa"/>
              <w:left w:w="90" w:type="dxa"/>
              <w:bottom w:w="0" w:type="dxa"/>
              <w:right w:w="90" w:type="dxa"/>
            </w:tcMar>
            <w:vAlign w:val="center"/>
          </w:tcPr>
          <w:p>
            <w:pPr>
              <w:pStyle w:val="2"/>
              <w:keepNext w:val="0"/>
              <w:keepLines w:val="0"/>
              <w:widowControl/>
              <w:suppressLineNumbers w:val="0"/>
              <w:spacing w:line="345" w:lineRule="atLeast"/>
              <w:jc w:val="center"/>
            </w:pPr>
            <w:r>
              <w:rPr>
                <w:rFonts w:hint="eastAsia" w:ascii="宋体" w:hAnsi="宋体" w:eastAsia="宋体" w:cs="宋体"/>
                <w:i w:val="0"/>
                <w:caps w:val="0"/>
                <w:color w:val="313131"/>
                <w:spacing w:val="0"/>
                <w:sz w:val="22"/>
                <w:szCs w:val="22"/>
              </w:rPr>
              <w:t>姓名</w:t>
            </w:r>
          </w:p>
        </w:tc>
        <w:tc>
          <w:tcPr>
            <w:tcW w:w="4056" w:type="dxa"/>
            <w:tcBorders>
              <w:top w:val="single" w:color="auto" w:sz="6" w:space="0"/>
              <w:left w:val="nil"/>
              <w:bottom w:val="single" w:color="auto" w:sz="6" w:space="0"/>
              <w:right w:val="single" w:color="auto" w:sz="6" w:space="0"/>
            </w:tcBorders>
            <w:shd w:val="clear" w:color="auto" w:fill="FFFFFF"/>
            <w:tcMar>
              <w:top w:w="0" w:type="dxa"/>
              <w:left w:w="90" w:type="dxa"/>
              <w:bottom w:w="0" w:type="dxa"/>
              <w:right w:w="90" w:type="dxa"/>
            </w:tcMar>
            <w:vAlign w:val="center"/>
          </w:tcPr>
          <w:p>
            <w:pPr>
              <w:pStyle w:val="2"/>
              <w:keepNext w:val="0"/>
              <w:keepLines w:val="0"/>
              <w:widowControl/>
              <w:suppressLineNumbers w:val="0"/>
              <w:spacing w:line="345" w:lineRule="atLeast"/>
              <w:rPr>
                <w:rFonts w:hint="eastAsia" w:eastAsiaTheme="minorEastAsia"/>
                <w:lang w:eastAsia="zh-CN"/>
              </w:rPr>
            </w:pPr>
            <w:r>
              <w:rPr>
                <w:rFonts w:hint="eastAsia" w:ascii="宋体" w:hAnsi="宋体" w:eastAsia="宋体" w:cs="宋体"/>
                <w:i w:val="0"/>
                <w:caps w:val="0"/>
                <w:color w:val="313131"/>
                <w:spacing w:val="0"/>
                <w:sz w:val="24"/>
                <w:szCs w:val="24"/>
                <w:lang w:eastAsia="zh-CN"/>
              </w:rPr>
              <w:t>金立新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570" w:hRule="atLeast"/>
        </w:trPr>
        <w:tc>
          <w:tcPr>
            <w:tcW w:w="1230" w:type="dxa"/>
            <w:tcBorders>
              <w:top w:val="nil"/>
              <w:left w:val="single" w:color="auto" w:sz="6" w:space="0"/>
              <w:bottom w:val="single" w:color="auto" w:sz="6" w:space="0"/>
              <w:right w:val="single" w:color="auto" w:sz="6" w:space="0"/>
            </w:tcBorders>
            <w:shd w:val="clear" w:color="auto" w:fill="FFFFFF"/>
            <w:tcMar>
              <w:top w:w="0" w:type="dxa"/>
              <w:left w:w="90" w:type="dxa"/>
              <w:bottom w:w="0" w:type="dxa"/>
              <w:right w:w="90" w:type="dxa"/>
            </w:tcMar>
            <w:vAlign w:val="center"/>
          </w:tcPr>
          <w:p>
            <w:pPr>
              <w:pStyle w:val="2"/>
              <w:keepNext w:val="0"/>
              <w:keepLines w:val="0"/>
              <w:widowControl/>
              <w:suppressLineNumbers w:val="0"/>
              <w:spacing w:line="345" w:lineRule="atLeast"/>
              <w:jc w:val="center"/>
            </w:pPr>
            <w:r>
              <w:rPr>
                <w:rFonts w:hint="eastAsia" w:ascii="宋体" w:hAnsi="宋体" w:eastAsia="宋体" w:cs="宋体"/>
                <w:i w:val="0"/>
                <w:caps w:val="0"/>
                <w:color w:val="313131"/>
                <w:spacing w:val="0"/>
                <w:sz w:val="22"/>
                <w:szCs w:val="22"/>
              </w:rPr>
              <w:t>学习内容</w:t>
            </w:r>
          </w:p>
        </w:tc>
        <w:tc>
          <w:tcPr>
            <w:tcW w:w="7521" w:type="dxa"/>
            <w:gridSpan w:val="3"/>
            <w:tcBorders>
              <w:top w:val="nil"/>
              <w:left w:val="nil"/>
              <w:bottom w:val="single" w:color="auto" w:sz="6" w:space="0"/>
              <w:right w:val="single" w:color="auto" w:sz="6" w:space="0"/>
            </w:tcBorders>
            <w:shd w:val="clear" w:color="auto" w:fill="FFFFFF"/>
            <w:tcMar>
              <w:top w:w="0" w:type="dxa"/>
              <w:left w:w="90" w:type="dxa"/>
              <w:bottom w:w="0" w:type="dxa"/>
              <w:right w:w="90" w:type="dxa"/>
            </w:tcMar>
            <w:vAlign w:val="center"/>
          </w:tcPr>
          <w:p>
            <w:pPr>
              <w:pStyle w:val="2"/>
              <w:keepNext w:val="0"/>
              <w:keepLines w:val="0"/>
              <w:widowControl/>
              <w:suppressLineNumbers w:val="0"/>
              <w:ind w:left="420"/>
            </w:pPr>
            <w:r>
              <w:rPr>
                <w:rFonts w:hint="default" w:ascii="Calibri" w:hAnsi="Calibri" w:eastAsia="宋体" w:cs="Calibri"/>
                <w:i w:val="0"/>
                <w:caps w:val="0"/>
                <w:color w:val="313131"/>
                <w:spacing w:val="0"/>
                <w:sz w:val="31"/>
                <w:szCs w:val="31"/>
              </w:rPr>
              <w:t> </w:t>
            </w:r>
            <w:r>
              <w:rPr>
                <w:rFonts w:hint="eastAsia" w:ascii="宋体" w:hAnsi="宋体" w:eastAsia="宋体" w:cs="宋体"/>
                <w:i w:val="0"/>
                <w:caps w:val="0"/>
                <w:color w:val="313131"/>
                <w:spacing w:val="0"/>
                <w:sz w:val="24"/>
                <w:szCs w:val="24"/>
                <w:shd w:val="clear" w:fill="FFFFFF"/>
              </w:rPr>
              <w:t>混合式学习的优势</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3735" w:hRule="atLeast"/>
        </w:trPr>
        <w:tc>
          <w:tcPr>
            <w:tcW w:w="8751" w:type="dxa"/>
            <w:gridSpan w:val="4"/>
            <w:tcBorders>
              <w:top w:val="nil"/>
              <w:left w:val="single" w:color="auto" w:sz="6" w:space="0"/>
              <w:bottom w:val="single" w:color="auto" w:sz="6" w:space="0"/>
              <w:right w:val="single" w:color="auto" w:sz="6" w:space="0"/>
            </w:tcBorders>
            <w:shd w:val="clear" w:color="auto" w:fill="FFFFFF"/>
            <w:tcMar>
              <w:top w:w="0" w:type="dxa"/>
              <w:left w:w="90" w:type="dxa"/>
              <w:bottom w:w="0" w:type="dxa"/>
              <w:right w:w="90" w:type="dxa"/>
            </w:tcMar>
            <w:vAlign w:val="top"/>
          </w:tcPr>
          <w:p>
            <w:pPr>
              <w:pStyle w:val="2"/>
              <w:keepNext w:val="0"/>
              <w:keepLines w:val="0"/>
              <w:widowControl/>
              <w:suppressLineNumbers w:val="0"/>
              <w:spacing w:line="375" w:lineRule="atLeast"/>
            </w:pPr>
            <w:r>
              <w:rPr>
                <w:rStyle w:val="5"/>
                <w:rFonts w:hint="eastAsia" w:ascii="宋体" w:hAnsi="宋体" w:eastAsia="宋体" w:cs="宋体"/>
                <w:i w:val="0"/>
                <w:caps w:val="0"/>
                <w:color w:val="313131"/>
                <w:spacing w:val="0"/>
                <w:sz w:val="19"/>
                <w:szCs w:val="19"/>
              </w:rPr>
              <w:t>学习心得思考</w:t>
            </w:r>
          </w:p>
          <w:p>
            <w:pPr>
              <w:pStyle w:val="2"/>
              <w:keepNext w:val="0"/>
              <w:keepLines w:val="0"/>
              <w:widowControl/>
              <w:suppressLineNumbers w:val="0"/>
              <w:shd w:val="clear" w:fill="FFFFFF"/>
              <w:spacing w:line="420" w:lineRule="atLeast"/>
              <w:ind w:left="0" w:firstLine="480"/>
              <w:jc w:val="both"/>
              <w:rPr>
                <w:rFonts w:hint="eastAsia" w:ascii="宋体" w:hAnsi="宋体" w:eastAsia="宋体" w:cs="宋体"/>
                <w:i w:val="0"/>
                <w:caps w:val="0"/>
                <w:color w:val="313131"/>
                <w:spacing w:val="0"/>
                <w:sz w:val="21"/>
                <w:szCs w:val="21"/>
              </w:rPr>
            </w:pPr>
            <w:r>
              <w:rPr>
                <w:rFonts w:hint="eastAsia" w:ascii="宋体" w:hAnsi="宋体" w:eastAsia="宋体" w:cs="宋体"/>
                <w:i w:val="0"/>
                <w:caps w:val="0"/>
                <w:color w:val="313131"/>
                <w:spacing w:val="0"/>
                <w:sz w:val="24"/>
                <w:szCs w:val="24"/>
                <w:shd w:val="clear" w:fill="FFFFFF"/>
              </w:rPr>
              <w:t>基于每个人的学习需求，评估其能力现状，可以推导出个性化的学习目标；之后，需采用科学的学习理念和方法，有效满足学习者的需求。</w:t>
            </w:r>
          </w:p>
          <w:p>
            <w:pPr>
              <w:pStyle w:val="2"/>
              <w:keepNext w:val="0"/>
              <w:keepLines w:val="0"/>
              <w:widowControl/>
              <w:suppressLineNumbers w:val="0"/>
              <w:shd w:val="clear" w:fill="FFFFFF"/>
              <w:spacing w:line="420" w:lineRule="atLeast"/>
              <w:ind w:left="0" w:firstLine="480"/>
              <w:jc w:val="both"/>
              <w:rPr>
                <w:rFonts w:hint="eastAsia" w:ascii="宋体" w:hAnsi="宋体" w:eastAsia="宋体" w:cs="宋体"/>
                <w:i w:val="0"/>
                <w:caps w:val="0"/>
                <w:color w:val="313131"/>
                <w:spacing w:val="0"/>
                <w:sz w:val="21"/>
                <w:szCs w:val="21"/>
              </w:rPr>
            </w:pPr>
            <w:r>
              <w:rPr>
                <w:rFonts w:hint="eastAsia" w:ascii="宋体" w:hAnsi="宋体" w:eastAsia="宋体" w:cs="宋体"/>
                <w:i w:val="0"/>
                <w:caps w:val="0"/>
                <w:color w:val="313131"/>
                <w:spacing w:val="0"/>
                <w:sz w:val="24"/>
                <w:szCs w:val="24"/>
                <w:shd w:val="clear" w:fill="FFFFFF"/>
              </w:rPr>
              <w:t>在这里，需要注意的是，不要指望用一套组织设定的标准企业培训课程体系来满足不同学习者多样化的学习需求，而应采取混合式学习的理念和方法，让每个学习者为自己的学习负责，制定并实施个性化的学习计划。</w:t>
            </w:r>
          </w:p>
          <w:p>
            <w:pPr>
              <w:pStyle w:val="2"/>
              <w:keepNext w:val="0"/>
              <w:keepLines w:val="0"/>
              <w:widowControl/>
              <w:suppressLineNumbers w:val="0"/>
              <w:shd w:val="clear" w:fill="FFFFFF"/>
              <w:spacing w:line="420" w:lineRule="atLeast"/>
              <w:ind w:left="0" w:firstLine="480"/>
              <w:jc w:val="both"/>
              <w:rPr>
                <w:rFonts w:hint="eastAsia" w:ascii="宋体" w:hAnsi="宋体" w:eastAsia="宋体" w:cs="宋体"/>
                <w:i w:val="0"/>
                <w:caps w:val="0"/>
                <w:color w:val="313131"/>
                <w:spacing w:val="0"/>
                <w:sz w:val="21"/>
                <w:szCs w:val="21"/>
              </w:rPr>
            </w:pPr>
            <w:r>
              <w:rPr>
                <w:rFonts w:hint="eastAsia" w:ascii="宋体" w:hAnsi="宋体" w:eastAsia="宋体" w:cs="宋体"/>
                <w:i w:val="0"/>
                <w:caps w:val="0"/>
                <w:color w:val="313131"/>
                <w:spacing w:val="0"/>
                <w:sz w:val="24"/>
                <w:szCs w:val="24"/>
                <w:shd w:val="clear" w:fill="FFFFFF"/>
              </w:rPr>
              <w:t>而培训部门的职责是为学习者提供支持、建议和资源条件。</w:t>
            </w:r>
          </w:p>
          <w:p>
            <w:pPr>
              <w:pStyle w:val="2"/>
              <w:keepNext w:val="0"/>
              <w:keepLines w:val="0"/>
              <w:widowControl/>
              <w:suppressLineNumbers w:val="0"/>
              <w:shd w:val="clear" w:fill="FFFFFF"/>
              <w:spacing w:line="420" w:lineRule="atLeast"/>
              <w:ind w:left="0" w:firstLine="480"/>
              <w:jc w:val="both"/>
              <w:rPr>
                <w:rFonts w:hint="eastAsia" w:ascii="宋体" w:hAnsi="宋体" w:eastAsia="宋体" w:cs="宋体"/>
                <w:i w:val="0"/>
                <w:caps w:val="0"/>
                <w:color w:val="313131"/>
                <w:spacing w:val="0"/>
                <w:sz w:val="21"/>
                <w:szCs w:val="21"/>
              </w:rPr>
            </w:pPr>
            <w:r>
              <w:rPr>
                <w:rFonts w:hint="eastAsia" w:ascii="宋体" w:hAnsi="宋体" w:eastAsia="宋体" w:cs="宋体"/>
                <w:i w:val="0"/>
                <w:caps w:val="0"/>
                <w:color w:val="313131"/>
                <w:spacing w:val="0"/>
                <w:sz w:val="24"/>
                <w:szCs w:val="24"/>
                <w:shd w:val="clear" w:fill="FFFFFF"/>
              </w:rPr>
              <w:t>近年来，混合式学习成为培训与发展领域的热门趋势之一。作为一种方法论，混合式学习不仅适用于教学活动设计以及课程设计与开发，也适用于培训项目设计以及培训体系规划。</w:t>
            </w:r>
          </w:p>
          <w:p>
            <w:pPr>
              <w:pStyle w:val="2"/>
              <w:keepNext w:val="0"/>
              <w:keepLines w:val="0"/>
              <w:widowControl/>
              <w:suppressLineNumbers w:val="0"/>
              <w:shd w:val="clear" w:fill="FFFFFF"/>
              <w:spacing w:line="420" w:lineRule="atLeast"/>
              <w:ind w:left="0" w:firstLine="480"/>
              <w:jc w:val="both"/>
              <w:rPr>
                <w:rFonts w:hint="eastAsia" w:ascii="宋体" w:hAnsi="宋体" w:eastAsia="宋体" w:cs="宋体"/>
                <w:i w:val="0"/>
                <w:caps w:val="0"/>
                <w:color w:val="313131"/>
                <w:spacing w:val="0"/>
                <w:sz w:val="21"/>
                <w:szCs w:val="21"/>
              </w:rPr>
            </w:pPr>
            <w:r>
              <w:rPr>
                <w:rFonts w:hint="eastAsia" w:ascii="宋体" w:hAnsi="宋体" w:eastAsia="宋体" w:cs="宋体"/>
                <w:i w:val="0"/>
                <w:caps w:val="0"/>
                <w:color w:val="313131"/>
                <w:spacing w:val="0"/>
                <w:sz w:val="24"/>
                <w:szCs w:val="24"/>
                <w:shd w:val="clear" w:fill="FFFFFF"/>
              </w:rPr>
              <w:t>以培训体系规划为例，不能仅仅考虑安排哪些面授培训，还要综合考虑诸如导师辅导、教练、行动学习、工作实践以及交流等多种方式</w:t>
            </w:r>
            <w:r>
              <w:rPr>
                <w:rFonts w:ascii="Calibri" w:hAnsi="Calibri" w:eastAsia="宋体" w:cs="Calibri"/>
                <w:i w:val="0"/>
                <w:caps w:val="0"/>
                <w:color w:val="313131"/>
                <w:spacing w:val="0"/>
                <w:sz w:val="24"/>
                <w:szCs w:val="24"/>
                <w:shd w:val="clear" w:fill="FFFFFF"/>
              </w:rPr>
              <w:t>;</w:t>
            </w:r>
            <w:r>
              <w:rPr>
                <w:rFonts w:hint="eastAsia" w:ascii="宋体" w:hAnsi="宋体" w:eastAsia="宋体" w:cs="宋体"/>
                <w:i w:val="0"/>
                <w:caps w:val="0"/>
                <w:color w:val="313131"/>
                <w:spacing w:val="0"/>
                <w:sz w:val="24"/>
                <w:szCs w:val="24"/>
                <w:shd w:val="clear" w:fill="FFFFFF"/>
              </w:rPr>
              <w:t>不仅要关注培训</w:t>
            </w:r>
            <w:r>
              <w:rPr>
                <w:rFonts w:hint="default" w:ascii="Calibri" w:hAnsi="Calibri" w:eastAsia="宋体" w:cs="Calibri"/>
                <w:i w:val="0"/>
                <w:caps w:val="0"/>
                <w:color w:val="313131"/>
                <w:spacing w:val="0"/>
                <w:sz w:val="24"/>
                <w:szCs w:val="24"/>
                <w:shd w:val="clear" w:fill="FFFFFF"/>
              </w:rPr>
              <w:t>(</w:t>
            </w:r>
            <w:r>
              <w:rPr>
                <w:rFonts w:hint="eastAsia" w:ascii="宋体" w:hAnsi="宋体" w:eastAsia="宋体" w:cs="宋体"/>
                <w:i w:val="0"/>
                <w:caps w:val="0"/>
                <w:color w:val="313131"/>
                <w:spacing w:val="0"/>
                <w:sz w:val="24"/>
                <w:szCs w:val="24"/>
                <w:shd w:val="clear" w:fill="FFFFFF"/>
              </w:rPr>
              <w:t>或其他学习活动</w:t>
            </w:r>
            <w:r>
              <w:rPr>
                <w:rFonts w:hint="default" w:ascii="Calibri" w:hAnsi="Calibri" w:eastAsia="宋体" w:cs="Calibri"/>
                <w:i w:val="0"/>
                <w:caps w:val="0"/>
                <w:color w:val="313131"/>
                <w:spacing w:val="0"/>
                <w:sz w:val="24"/>
                <w:szCs w:val="24"/>
                <w:shd w:val="clear" w:fill="FFFFFF"/>
              </w:rPr>
              <w:t>)</w:t>
            </w:r>
            <w:r>
              <w:rPr>
                <w:rFonts w:hint="eastAsia" w:ascii="宋体" w:hAnsi="宋体" w:eastAsia="宋体" w:cs="宋体"/>
                <w:i w:val="0"/>
                <w:caps w:val="0"/>
                <w:color w:val="313131"/>
                <w:spacing w:val="0"/>
                <w:sz w:val="24"/>
                <w:szCs w:val="24"/>
                <w:shd w:val="clear" w:fill="FFFFFF"/>
              </w:rPr>
              <w:t>的设计与交付，也要关注学习的转化和应用。</w:t>
            </w:r>
          </w:p>
          <w:p>
            <w:pPr>
              <w:pStyle w:val="2"/>
              <w:keepNext w:val="0"/>
              <w:keepLines w:val="0"/>
              <w:widowControl/>
              <w:suppressLineNumbers w:val="0"/>
              <w:shd w:val="clear" w:fill="FFFFFF"/>
              <w:spacing w:line="420" w:lineRule="atLeast"/>
              <w:ind w:left="0" w:firstLine="480"/>
              <w:jc w:val="both"/>
              <w:rPr>
                <w:rFonts w:hint="eastAsia" w:ascii="宋体" w:hAnsi="宋体" w:eastAsia="宋体" w:cs="宋体"/>
                <w:i w:val="0"/>
                <w:caps w:val="0"/>
                <w:color w:val="313131"/>
                <w:spacing w:val="0"/>
                <w:sz w:val="21"/>
                <w:szCs w:val="21"/>
              </w:rPr>
            </w:pPr>
            <w:r>
              <w:rPr>
                <w:rFonts w:hint="eastAsia" w:ascii="宋体" w:hAnsi="宋体" w:eastAsia="宋体" w:cs="宋体"/>
                <w:i w:val="0"/>
                <w:caps w:val="0"/>
                <w:color w:val="313131"/>
                <w:spacing w:val="0"/>
                <w:sz w:val="24"/>
                <w:szCs w:val="24"/>
                <w:shd w:val="clear" w:fill="FFFFFF"/>
              </w:rPr>
              <w:t>同时，针对共性的学习需求，培训部门可以组织集中的面授培训、开发电子化学习课程，或把有这方面需求的学习者组织起来，进行分享、研讨、交流，并通过行动学习项目、教练指导等方式，让学习者有学习、实践、应用、转化的机会。</w:t>
            </w:r>
          </w:p>
          <w:p>
            <w:pPr>
              <w:pStyle w:val="2"/>
              <w:keepNext w:val="0"/>
              <w:keepLines w:val="0"/>
              <w:widowControl/>
              <w:suppressLineNumbers w:val="0"/>
              <w:shd w:val="clear" w:fill="FFFFFF"/>
              <w:spacing w:line="420" w:lineRule="atLeast"/>
              <w:ind w:left="0" w:firstLine="480"/>
              <w:jc w:val="both"/>
            </w:pPr>
            <w:r>
              <w:rPr>
                <w:rFonts w:hint="eastAsia" w:ascii="宋体" w:hAnsi="宋体" w:eastAsia="宋体" w:cs="宋体"/>
                <w:i w:val="0"/>
                <w:caps w:val="0"/>
                <w:color w:val="313131"/>
                <w:spacing w:val="0"/>
                <w:sz w:val="24"/>
                <w:szCs w:val="24"/>
                <w:shd w:val="clear" w:fill="FFFFFF"/>
              </w:rPr>
              <w:t>时代光华认为采用混合式学习的理念和模式，打造既有针对性又动态优化的培训体系，可以更好地满足学习者的需求，并促进学习的转化以及绩效的改进，让培训与学习展现其巨大的商业价值。如果能做到这一点，学习与发展将真正成为组织成长的源动力，培训部门也将成为组织发展的战略中心。</w:t>
            </w:r>
          </w:p>
        </w:tc>
      </w:tr>
    </w:tbl>
    <w:p>
      <w:pPr>
        <w:pStyle w:val="2"/>
        <w:keepNext w:val="0"/>
        <w:keepLines w:val="0"/>
        <w:widowControl/>
        <w:suppressLineNumbers w:val="0"/>
        <w:shd w:val="clear" w:fill="FFFFFF"/>
        <w:ind w:left="0" w:firstLine="0"/>
        <w:jc w:val="center"/>
        <w:rPr>
          <w:rFonts w:hint="eastAsia" w:ascii="宋体" w:hAnsi="宋体" w:eastAsia="宋体" w:cs="宋体"/>
          <w:i w:val="0"/>
          <w:caps w:val="0"/>
          <w:color w:val="313131"/>
          <w:spacing w:val="0"/>
          <w:sz w:val="21"/>
          <w:szCs w:val="21"/>
        </w:rPr>
      </w:pPr>
      <w:bookmarkStart w:id="0" w:name="_GoBack"/>
      <w:r>
        <w:rPr>
          <w:rStyle w:val="5"/>
          <w:rFonts w:hint="eastAsia" w:ascii="黑体" w:hAnsi="宋体" w:eastAsia="黑体" w:cs="黑体"/>
          <w:i w:val="0"/>
          <w:caps w:val="0"/>
          <w:color w:val="313131"/>
          <w:spacing w:val="0"/>
          <w:sz w:val="34"/>
          <w:szCs w:val="34"/>
          <w:shd w:val="clear" w:fill="FFFFFF"/>
        </w:rPr>
        <w:t>《基于互联网+环境下混合式学习的实践研究》</w:t>
      </w:r>
    </w:p>
    <w:p>
      <w:pPr>
        <w:pStyle w:val="2"/>
        <w:keepNext w:val="0"/>
        <w:keepLines w:val="0"/>
        <w:widowControl/>
        <w:suppressLineNumbers w:val="0"/>
        <w:shd w:val="clear" w:fill="FFFFFF"/>
        <w:ind w:left="0" w:firstLine="0"/>
        <w:jc w:val="center"/>
        <w:rPr>
          <w:rFonts w:hint="eastAsia" w:ascii="宋体" w:hAnsi="宋体" w:eastAsia="宋体" w:cs="宋体"/>
          <w:i w:val="0"/>
          <w:caps w:val="0"/>
          <w:color w:val="313131"/>
          <w:spacing w:val="0"/>
          <w:sz w:val="21"/>
          <w:szCs w:val="21"/>
        </w:rPr>
      </w:pPr>
      <w:r>
        <w:rPr>
          <w:rStyle w:val="5"/>
          <w:rFonts w:hint="eastAsia" w:ascii="黑体" w:hAnsi="宋体" w:eastAsia="黑体" w:cs="黑体"/>
          <w:i w:val="0"/>
          <w:caps w:val="0"/>
          <w:color w:val="313131"/>
          <w:spacing w:val="0"/>
          <w:sz w:val="28"/>
          <w:szCs w:val="28"/>
          <w:shd w:val="clear" w:fill="FFFFFF"/>
        </w:rPr>
        <w:t>课题组学习记录</w:t>
      </w:r>
    </w:p>
    <w:bookmarkEnd w:id="0"/>
    <w:tbl>
      <w:tblPr>
        <w:tblStyle w:val="3"/>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autofit"/>
        <w:tblCellMar>
          <w:top w:w="15" w:type="dxa"/>
          <w:left w:w="15" w:type="dxa"/>
          <w:bottom w:w="15" w:type="dxa"/>
          <w:right w:w="15" w:type="dxa"/>
        </w:tblCellMar>
      </w:tblPr>
      <w:tblGrid>
        <w:gridCol w:w="1230"/>
        <w:gridCol w:w="2310"/>
        <w:gridCol w:w="1155"/>
        <w:gridCol w:w="367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570" w:hRule="atLeast"/>
        </w:trPr>
        <w:tc>
          <w:tcPr>
            <w:tcW w:w="1230" w:type="dxa"/>
            <w:tcBorders>
              <w:top w:val="single" w:color="auto" w:sz="6" w:space="0"/>
              <w:left w:val="single" w:color="auto" w:sz="6" w:space="0"/>
              <w:bottom w:val="single" w:color="auto" w:sz="6" w:space="0"/>
              <w:right w:val="single" w:color="auto" w:sz="6" w:space="0"/>
            </w:tcBorders>
            <w:shd w:val="clear" w:color="auto" w:fill="FFFFFF"/>
            <w:tcMar>
              <w:top w:w="0" w:type="dxa"/>
              <w:left w:w="90" w:type="dxa"/>
              <w:bottom w:w="0" w:type="dxa"/>
              <w:right w:w="90" w:type="dxa"/>
            </w:tcMar>
            <w:vAlign w:val="center"/>
          </w:tcPr>
          <w:p>
            <w:pPr>
              <w:pStyle w:val="2"/>
              <w:keepNext w:val="0"/>
              <w:keepLines w:val="0"/>
              <w:widowControl/>
              <w:suppressLineNumbers w:val="0"/>
              <w:spacing w:line="345" w:lineRule="atLeast"/>
              <w:jc w:val="center"/>
            </w:pPr>
            <w:r>
              <w:rPr>
                <w:rFonts w:hint="eastAsia" w:ascii="宋体" w:hAnsi="宋体" w:eastAsia="宋体" w:cs="宋体"/>
                <w:i w:val="0"/>
                <w:caps w:val="0"/>
                <w:color w:val="313131"/>
                <w:spacing w:val="0"/>
                <w:sz w:val="22"/>
                <w:szCs w:val="22"/>
              </w:rPr>
              <w:t>学习时间</w:t>
            </w:r>
          </w:p>
        </w:tc>
        <w:tc>
          <w:tcPr>
            <w:tcW w:w="2310" w:type="dxa"/>
            <w:tcBorders>
              <w:top w:val="single" w:color="auto" w:sz="6" w:space="0"/>
              <w:left w:val="nil"/>
              <w:bottom w:val="single" w:color="auto" w:sz="6" w:space="0"/>
              <w:right w:val="single" w:color="auto" w:sz="6" w:space="0"/>
            </w:tcBorders>
            <w:shd w:val="clear" w:color="auto" w:fill="FFFFFF"/>
            <w:tcMar>
              <w:top w:w="0" w:type="dxa"/>
              <w:left w:w="90" w:type="dxa"/>
              <w:bottom w:w="0" w:type="dxa"/>
              <w:right w:w="90" w:type="dxa"/>
            </w:tcMar>
            <w:vAlign w:val="center"/>
          </w:tcPr>
          <w:p>
            <w:pPr>
              <w:pStyle w:val="2"/>
              <w:keepNext w:val="0"/>
              <w:keepLines w:val="0"/>
              <w:widowControl/>
              <w:suppressLineNumbers w:val="0"/>
              <w:spacing w:line="345" w:lineRule="atLeast"/>
              <w:jc w:val="center"/>
            </w:pPr>
            <w:r>
              <w:rPr>
                <w:rFonts w:hint="eastAsia" w:ascii="宋体" w:hAnsi="宋体" w:eastAsia="宋体" w:cs="宋体"/>
                <w:i w:val="0"/>
                <w:caps w:val="0"/>
                <w:color w:val="313131"/>
                <w:spacing w:val="0"/>
                <w:sz w:val="24"/>
                <w:szCs w:val="24"/>
              </w:rPr>
              <w:t>201</w:t>
            </w:r>
            <w:r>
              <w:rPr>
                <w:rFonts w:hint="eastAsia" w:ascii="宋体" w:hAnsi="宋体" w:eastAsia="宋体" w:cs="宋体"/>
                <w:i w:val="0"/>
                <w:caps w:val="0"/>
                <w:color w:val="313131"/>
                <w:spacing w:val="0"/>
                <w:sz w:val="24"/>
                <w:szCs w:val="24"/>
                <w:lang w:val="en-US" w:eastAsia="zh-CN"/>
              </w:rPr>
              <w:t>9</w:t>
            </w:r>
            <w:r>
              <w:rPr>
                <w:rFonts w:hint="eastAsia" w:ascii="宋体" w:hAnsi="宋体" w:eastAsia="宋体" w:cs="宋体"/>
                <w:i w:val="0"/>
                <w:caps w:val="0"/>
                <w:color w:val="313131"/>
                <w:spacing w:val="0"/>
                <w:sz w:val="24"/>
                <w:szCs w:val="24"/>
              </w:rPr>
              <w:t>年1</w:t>
            </w:r>
            <w:r>
              <w:rPr>
                <w:rFonts w:hint="eastAsia" w:ascii="宋体" w:hAnsi="宋体" w:eastAsia="宋体" w:cs="宋体"/>
                <w:i w:val="0"/>
                <w:caps w:val="0"/>
                <w:color w:val="313131"/>
                <w:spacing w:val="0"/>
                <w:sz w:val="24"/>
                <w:szCs w:val="24"/>
                <w:lang w:val="en-US" w:eastAsia="zh-CN"/>
              </w:rPr>
              <w:t>2</w:t>
            </w:r>
            <w:r>
              <w:rPr>
                <w:rFonts w:hint="eastAsia" w:ascii="宋体" w:hAnsi="宋体" w:eastAsia="宋体" w:cs="宋体"/>
                <w:i w:val="0"/>
                <w:caps w:val="0"/>
                <w:color w:val="313131"/>
                <w:spacing w:val="0"/>
                <w:sz w:val="24"/>
                <w:szCs w:val="24"/>
              </w:rPr>
              <w:t>月</w:t>
            </w:r>
          </w:p>
        </w:tc>
        <w:tc>
          <w:tcPr>
            <w:tcW w:w="1155" w:type="dxa"/>
            <w:tcBorders>
              <w:top w:val="single" w:color="auto" w:sz="6" w:space="0"/>
              <w:left w:val="nil"/>
              <w:bottom w:val="single" w:color="auto" w:sz="6" w:space="0"/>
              <w:right w:val="single" w:color="auto" w:sz="6" w:space="0"/>
            </w:tcBorders>
            <w:shd w:val="clear" w:color="auto" w:fill="FFFFFF"/>
            <w:tcMar>
              <w:top w:w="0" w:type="dxa"/>
              <w:left w:w="90" w:type="dxa"/>
              <w:bottom w:w="0" w:type="dxa"/>
              <w:right w:w="90" w:type="dxa"/>
            </w:tcMar>
            <w:vAlign w:val="center"/>
          </w:tcPr>
          <w:p>
            <w:pPr>
              <w:pStyle w:val="2"/>
              <w:keepNext w:val="0"/>
              <w:keepLines w:val="0"/>
              <w:widowControl/>
              <w:suppressLineNumbers w:val="0"/>
              <w:spacing w:line="345" w:lineRule="atLeast"/>
              <w:jc w:val="center"/>
            </w:pPr>
            <w:r>
              <w:rPr>
                <w:rFonts w:hint="eastAsia" w:ascii="宋体" w:hAnsi="宋体" w:eastAsia="宋体" w:cs="宋体"/>
                <w:i w:val="0"/>
                <w:caps w:val="0"/>
                <w:color w:val="313131"/>
                <w:spacing w:val="0"/>
                <w:sz w:val="22"/>
                <w:szCs w:val="22"/>
              </w:rPr>
              <w:t>姓名</w:t>
            </w:r>
          </w:p>
        </w:tc>
        <w:tc>
          <w:tcPr>
            <w:tcW w:w="3675" w:type="dxa"/>
            <w:tcBorders>
              <w:top w:val="single" w:color="auto" w:sz="6" w:space="0"/>
              <w:left w:val="nil"/>
              <w:bottom w:val="single" w:color="auto" w:sz="6" w:space="0"/>
              <w:right w:val="single" w:color="auto" w:sz="6" w:space="0"/>
            </w:tcBorders>
            <w:shd w:val="clear" w:color="auto" w:fill="FFFFFF"/>
            <w:tcMar>
              <w:top w:w="0" w:type="dxa"/>
              <w:left w:w="90" w:type="dxa"/>
              <w:bottom w:w="0" w:type="dxa"/>
              <w:right w:w="90" w:type="dxa"/>
            </w:tcMar>
            <w:vAlign w:val="center"/>
          </w:tcPr>
          <w:p>
            <w:pPr>
              <w:pStyle w:val="2"/>
              <w:keepNext w:val="0"/>
              <w:keepLines w:val="0"/>
              <w:widowControl/>
              <w:suppressLineNumbers w:val="0"/>
              <w:spacing w:line="345" w:lineRule="atLeast"/>
              <w:rPr>
                <w:rFonts w:hint="eastAsia" w:eastAsiaTheme="minorEastAsia"/>
                <w:lang w:eastAsia="zh-CN"/>
              </w:rPr>
            </w:pPr>
            <w:r>
              <w:rPr>
                <w:rFonts w:hint="eastAsia" w:ascii="宋体" w:hAnsi="宋体" w:eastAsia="宋体" w:cs="宋体"/>
                <w:i w:val="0"/>
                <w:caps w:val="0"/>
                <w:color w:val="313131"/>
                <w:spacing w:val="0"/>
                <w:sz w:val="24"/>
                <w:szCs w:val="24"/>
                <w:lang w:eastAsia="zh-CN"/>
              </w:rPr>
              <w:t>金立新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570" w:hRule="atLeast"/>
        </w:trPr>
        <w:tc>
          <w:tcPr>
            <w:tcW w:w="1230" w:type="dxa"/>
            <w:tcBorders>
              <w:top w:val="nil"/>
              <w:left w:val="single" w:color="auto" w:sz="6" w:space="0"/>
              <w:bottom w:val="single" w:color="auto" w:sz="6" w:space="0"/>
              <w:right w:val="single" w:color="auto" w:sz="6" w:space="0"/>
            </w:tcBorders>
            <w:shd w:val="clear" w:color="auto" w:fill="FFFFFF"/>
            <w:tcMar>
              <w:top w:w="0" w:type="dxa"/>
              <w:left w:w="90" w:type="dxa"/>
              <w:bottom w:w="0" w:type="dxa"/>
              <w:right w:w="90" w:type="dxa"/>
            </w:tcMar>
            <w:vAlign w:val="center"/>
          </w:tcPr>
          <w:p>
            <w:pPr>
              <w:pStyle w:val="2"/>
              <w:keepNext w:val="0"/>
              <w:keepLines w:val="0"/>
              <w:widowControl/>
              <w:suppressLineNumbers w:val="0"/>
              <w:spacing w:line="345" w:lineRule="atLeast"/>
              <w:jc w:val="center"/>
            </w:pPr>
            <w:r>
              <w:rPr>
                <w:rFonts w:hint="eastAsia" w:ascii="宋体" w:hAnsi="宋体" w:eastAsia="宋体" w:cs="宋体"/>
                <w:i w:val="0"/>
                <w:caps w:val="0"/>
                <w:color w:val="313131"/>
                <w:spacing w:val="0"/>
                <w:sz w:val="22"/>
                <w:szCs w:val="22"/>
              </w:rPr>
              <w:t>学习内容</w:t>
            </w:r>
          </w:p>
        </w:tc>
        <w:tc>
          <w:tcPr>
            <w:tcW w:w="7140" w:type="dxa"/>
            <w:gridSpan w:val="3"/>
            <w:tcBorders>
              <w:top w:val="nil"/>
              <w:left w:val="nil"/>
              <w:bottom w:val="single" w:color="auto" w:sz="6" w:space="0"/>
              <w:right w:val="single" w:color="auto" w:sz="6" w:space="0"/>
            </w:tcBorders>
            <w:shd w:val="clear" w:color="auto" w:fill="FFFFFF"/>
            <w:tcMar>
              <w:top w:w="0" w:type="dxa"/>
              <w:left w:w="90" w:type="dxa"/>
              <w:bottom w:w="0" w:type="dxa"/>
              <w:right w:w="90" w:type="dxa"/>
            </w:tcMar>
            <w:vAlign w:val="center"/>
          </w:tcPr>
          <w:p>
            <w:pPr>
              <w:pStyle w:val="2"/>
              <w:keepNext w:val="0"/>
              <w:keepLines w:val="0"/>
              <w:widowControl/>
              <w:suppressLineNumbers w:val="0"/>
              <w:ind w:left="420"/>
            </w:pPr>
            <w:r>
              <w:rPr>
                <w:rFonts w:hint="default" w:ascii="Calibri" w:hAnsi="Calibri" w:eastAsia="宋体" w:cs="Calibri"/>
                <w:i w:val="0"/>
                <w:caps w:val="0"/>
                <w:color w:val="313131"/>
                <w:spacing w:val="0"/>
                <w:sz w:val="31"/>
                <w:szCs w:val="31"/>
              </w:rPr>
              <w:t> </w:t>
            </w:r>
            <w:r>
              <w:rPr>
                <w:rFonts w:hint="eastAsia" w:ascii="宋体" w:hAnsi="宋体" w:eastAsia="宋体" w:cs="宋体"/>
                <w:i w:val="0"/>
                <w:caps w:val="0"/>
                <w:color w:val="313131"/>
                <w:spacing w:val="0"/>
                <w:sz w:val="24"/>
                <w:szCs w:val="24"/>
              </w:rPr>
              <w:t>混合式学习的教学理念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3735" w:hRule="atLeast"/>
        </w:trPr>
        <w:tc>
          <w:tcPr>
            <w:tcW w:w="8370" w:type="dxa"/>
            <w:gridSpan w:val="4"/>
            <w:tcBorders>
              <w:top w:val="nil"/>
              <w:left w:val="single" w:color="auto" w:sz="6" w:space="0"/>
              <w:bottom w:val="single" w:color="auto" w:sz="6" w:space="0"/>
              <w:right w:val="single" w:color="auto" w:sz="6" w:space="0"/>
            </w:tcBorders>
            <w:shd w:val="clear" w:color="auto" w:fill="FFFFFF"/>
            <w:tcMar>
              <w:top w:w="0" w:type="dxa"/>
              <w:left w:w="90" w:type="dxa"/>
              <w:bottom w:w="0" w:type="dxa"/>
              <w:right w:w="90" w:type="dxa"/>
            </w:tcMar>
            <w:vAlign w:val="top"/>
          </w:tcPr>
          <w:p>
            <w:pPr>
              <w:pStyle w:val="2"/>
              <w:keepNext w:val="0"/>
              <w:keepLines w:val="0"/>
              <w:widowControl/>
              <w:suppressLineNumbers w:val="0"/>
              <w:spacing w:line="375" w:lineRule="atLeast"/>
            </w:pPr>
            <w:r>
              <w:rPr>
                <w:rStyle w:val="5"/>
                <w:rFonts w:hint="eastAsia" w:ascii="宋体" w:hAnsi="宋体" w:eastAsia="宋体" w:cs="宋体"/>
                <w:i w:val="0"/>
                <w:caps w:val="0"/>
                <w:color w:val="313131"/>
                <w:spacing w:val="0"/>
                <w:sz w:val="19"/>
                <w:szCs w:val="19"/>
              </w:rPr>
              <w:t>学习心得思考</w:t>
            </w:r>
          </w:p>
          <w:p>
            <w:pPr>
              <w:pStyle w:val="2"/>
              <w:keepNext w:val="0"/>
              <w:keepLines w:val="0"/>
              <w:widowControl/>
              <w:suppressLineNumbers w:val="0"/>
              <w:ind w:left="0" w:firstLine="420"/>
              <w:jc w:val="both"/>
            </w:pPr>
            <w:r>
              <w:rPr>
                <w:rFonts w:hint="eastAsia" w:ascii="宋体" w:hAnsi="宋体" w:eastAsia="宋体" w:cs="宋体"/>
                <w:i w:val="0"/>
                <w:caps w:val="0"/>
                <w:color w:val="313131"/>
                <w:spacing w:val="0"/>
                <w:sz w:val="28"/>
                <w:szCs w:val="28"/>
              </w:rPr>
              <w:t>混合式学习的目的是通过可能找到的 “最好”方式去改善学习。 在我们探讨混合式学习的教学理念之前，有必要先对学习作出基本的说明。 按照 Wood 的观点，学习有两种，一种是以记忆为特征的浅层学习，另一种则是深层学习，强调获得并理解新知识，使新知识和个体已有知识相耦合，整合到个体已有的知识框架（结构）中去。 浅层学习仅仅关注信息的回忆，只能是一种低效的学习；而深层学习则包含了学习者的领悟过程并因此是一种问题解决的学习。 显然，混合式学习期望能够有助于深层学习。</w:t>
            </w:r>
          </w:p>
          <w:p>
            <w:pPr>
              <w:pStyle w:val="2"/>
              <w:keepNext w:val="0"/>
              <w:keepLines w:val="0"/>
              <w:widowControl/>
              <w:suppressLineNumbers w:val="0"/>
              <w:ind w:left="0" w:firstLine="420"/>
              <w:jc w:val="both"/>
            </w:pPr>
            <w:r>
              <w:rPr>
                <w:rFonts w:hint="eastAsia" w:ascii="宋体" w:hAnsi="宋体" w:eastAsia="宋体" w:cs="宋体"/>
                <w:i w:val="0"/>
                <w:caps w:val="0"/>
                <w:color w:val="313131"/>
                <w:spacing w:val="0"/>
                <w:sz w:val="28"/>
                <w:szCs w:val="28"/>
              </w:rPr>
              <w:t>为促进深层学习的实现， 混合式学习强调情境学习和活动学习。在混合式学习中，鼓励学生参加到小组的实践学习活动中， 并和同伴们一起以学徒的身份完成实践活动，观察同伴的行为，由此使自己的习惯、信念、个性以及技能得到发展。但混合式学习并不局限于此，只要能够有利于促进学生有效的地深层学习，混合式学习对各种可能的方式采取兼容并蓄的态度，包括基于问题的学习、基于活动的学习乃至传统的课堂教学等等</w:t>
            </w:r>
            <w:r>
              <w:rPr>
                <w:rFonts w:hint="eastAsia" w:ascii="MS PGothic" w:hAnsi="MS PGothic" w:eastAsia="MS PGothic" w:cs="MS PGothic"/>
                <w:i w:val="0"/>
                <w:caps w:val="0"/>
                <w:color w:val="313131"/>
                <w:spacing w:val="0"/>
                <w:sz w:val="21"/>
                <w:szCs w:val="21"/>
              </w:rPr>
              <w:t>。</w:t>
            </w: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MS PGothic">
    <w:panose1 w:val="020B0600070205080204"/>
    <w:charset w:val="80"/>
    <w:family w:val="auto"/>
    <w:pitch w:val="default"/>
    <w:sig w:usb0="E00002FF" w:usb1="6AC7FDFB" w:usb2="00000012" w:usb3="00000000" w:csb0="4002009F" w:csb1="DFD70000"/>
  </w:font>
  <w:font w:name="Arial">
    <w:panose1 w:val="020B0604020202020204"/>
    <w:charset w:val="00"/>
    <w:family w:val="auto"/>
    <w:pitch w:val="default"/>
    <w:sig w:usb0="E0002AFF" w:usb1="C0007843" w:usb2="00000009" w:usb3="00000000" w:csb0="4000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AB66AC7"/>
    <w:rsid w:val="7AB66AC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 w:type="character" w:styleId="5">
    <w:name w:val="Strong"/>
    <w:basedOn w:val="4"/>
    <w:qFormat/>
    <w:uiPriority w:val="0"/>
    <w:rPr>
      <w:b/>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4</TotalTime>
  <ScaleCrop>false</ScaleCrop>
  <LinksUpToDate>false</LinksUpToDate>
  <CharactersWithSpaces>0</CharactersWithSpaces>
  <Application>WPS Office_11.1.0.9339_F1E327BC-269C-435d-A152-05C5408002CA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2020-01-09T05:43:00Z</dcterms:created>
  <dc:creator>常州市新北区汤庄桥小学(填报)</dc:creator>
  <cp:lastModifiedBy>常州市新北区汤庄桥小学(填报)</cp:lastModifiedBy>
  <dcterms:modified xsi:type="dcterms:W3CDTF">2020-01-09T05:51:47Z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2052-11.1.0.9339</vt:lpwstr>
  </property>
</Properties>
</file>