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50" w:lineRule="atLeast"/>
        <w:jc w:val="center"/>
        <w:rPr>
          <w:rFonts w:ascii="宋体" w:hAnsi="宋体" w:cs="宋体"/>
          <w:color w:val="333333"/>
          <w:kern w:val="0"/>
          <w:sz w:val="28"/>
          <w:szCs w:val="28"/>
        </w:rPr>
      </w:pPr>
      <w:r>
        <w:rPr>
          <w:rFonts w:hint="eastAsia" w:ascii="宋体" w:hAnsi="宋体" w:cs="宋体"/>
          <w:b/>
          <w:bCs/>
          <w:color w:val="000000"/>
          <w:kern w:val="0"/>
          <w:sz w:val="28"/>
          <w:szCs w:val="28"/>
        </w:rPr>
        <w:t>《掌声》教学反思</w:t>
      </w:r>
    </w:p>
    <w:p>
      <w:pPr>
        <w:widowControl/>
        <w:shd w:val="clear" w:color="auto" w:fill="FFFFFF"/>
        <w:spacing w:line="238" w:lineRule="atLeast"/>
        <w:ind w:firstLine="480"/>
        <w:jc w:val="left"/>
        <w:rPr>
          <w:rFonts w:hint="eastAsia" w:ascii="宋体" w:hAnsi="宋体" w:cs="宋体"/>
          <w:color w:val="000000"/>
          <w:kern w:val="0"/>
          <w:sz w:val="28"/>
          <w:szCs w:val="28"/>
        </w:rPr>
      </w:pPr>
      <w:r>
        <w:rPr>
          <w:rFonts w:hint="eastAsia" w:ascii="宋体" w:hAnsi="宋体" w:cs="宋体"/>
          <w:vanish/>
          <w:color w:val="000000"/>
          <w:kern w:val="0"/>
          <w:sz w:val="28"/>
          <w:szCs w:val="28"/>
        </w:rPr>
        <w:t>（二）安全预评价范围</w:t>
      </w:r>
      <w:r>
        <w:rPr>
          <w:rFonts w:hint="eastAsia" w:ascii="宋体" w:hAnsi="宋体" w:cs="宋体"/>
          <w:color w:val="000000"/>
          <w:kern w:val="0"/>
          <w:sz w:val="28"/>
          <w:szCs w:val="28"/>
        </w:rPr>
        <w:t>《掌声》一课写的是残疾女孩英子内心很自卑，一个偶然的机会，同学们给了她鼓励的掌声，掌声改变了英子的生活态度，从此微笑着面对生活。</w:t>
      </w:r>
      <w:r>
        <w:rPr>
          <w:rFonts w:ascii="Arial" w:hAnsi="Arial" w:cs="Arial"/>
          <w:color w:val="000000"/>
          <w:kern w:val="0"/>
          <w:sz w:val="28"/>
          <w:szCs w:val="28"/>
        </w:rPr>
        <w:t> </w:t>
      </w:r>
      <w:r>
        <w:rPr>
          <w:rFonts w:hint="eastAsia" w:ascii="宋体" w:hAnsi="宋体" w:cs="宋体"/>
          <w:color w:val="000000"/>
          <w:kern w:val="0"/>
          <w:sz w:val="28"/>
          <w:szCs w:val="28"/>
        </w:rPr>
        <w:t>在处理这篇课文上，我把重点放在利用课文的文字来调动学生的情感。真心实意地激励和赞美是连接教师与学生之间的情感纽带，使教师与学生之间充满浓浓的</w:t>
      </w:r>
      <w:r>
        <w:rPr>
          <w:rFonts w:ascii="Arial" w:hAnsi="Arial" w:cs="Arial"/>
          <w:color w:val="000000"/>
          <w:kern w:val="0"/>
          <w:sz w:val="28"/>
          <w:szCs w:val="28"/>
        </w:rPr>
        <w:t>“</w:t>
      </w:r>
      <w:r>
        <w:rPr>
          <w:rFonts w:hint="eastAsia" w:ascii="宋体" w:hAnsi="宋体" w:cs="宋体"/>
          <w:color w:val="000000"/>
          <w:kern w:val="0"/>
          <w:sz w:val="28"/>
          <w:szCs w:val="28"/>
        </w:rPr>
        <w:t>爱意</w:t>
      </w:r>
      <w:r>
        <w:rPr>
          <w:rFonts w:ascii="Arial" w:hAnsi="Arial" w:cs="Arial"/>
          <w:color w:val="000000"/>
          <w:kern w:val="0"/>
          <w:sz w:val="28"/>
          <w:szCs w:val="28"/>
        </w:rPr>
        <w:t>”</w:t>
      </w:r>
      <w:r>
        <w:rPr>
          <w:rFonts w:hint="eastAsia" w:ascii="宋体" w:hAnsi="宋体" w:cs="宋体"/>
          <w:color w:val="000000"/>
          <w:kern w:val="0"/>
          <w:sz w:val="28"/>
          <w:szCs w:val="28"/>
        </w:rPr>
        <w:t>，课堂上有了这“爱意”，师生间就会尊重与理解，课堂就会变得轻松起来。在《掌声》一课中，“掌声”代表着鼓励、尊重，代表着“爱”，这样一个情感主题，在上课时，没有进行情感灌输，而是让学生在老师充满激情的语言中，在师生平等的氛围中，潜移默化地受到情感的熏陶，让本组单元</w:t>
      </w:r>
      <w:r>
        <w:rPr>
          <w:rFonts w:ascii="Arial" w:hAnsi="Arial" w:cs="Arial"/>
          <w:color w:val="000000"/>
          <w:kern w:val="0"/>
          <w:sz w:val="28"/>
          <w:szCs w:val="28"/>
        </w:rPr>
        <w:t>“</w:t>
      </w:r>
      <w:r>
        <w:rPr>
          <w:rFonts w:hint="eastAsia" w:ascii="宋体" w:hAnsi="宋体" w:cs="宋体"/>
          <w:color w:val="000000"/>
          <w:kern w:val="0"/>
          <w:sz w:val="28"/>
          <w:szCs w:val="28"/>
        </w:rPr>
        <w:t>爱的奉献</w:t>
      </w:r>
      <w:r>
        <w:rPr>
          <w:rFonts w:ascii="Arial" w:hAnsi="Arial" w:cs="Arial"/>
          <w:color w:val="000000"/>
          <w:kern w:val="0"/>
          <w:sz w:val="28"/>
          <w:szCs w:val="28"/>
        </w:rPr>
        <w:t>”</w:t>
      </w:r>
      <w:r>
        <w:rPr>
          <w:rFonts w:hint="eastAsia" w:ascii="宋体" w:hAnsi="宋体" w:cs="宋体"/>
          <w:color w:val="000000"/>
          <w:kern w:val="0"/>
          <w:sz w:val="28"/>
          <w:szCs w:val="28"/>
        </w:rPr>
        <w:t>这一情感专题，如涓涓细流，融入孩子幼小的心中。</w:t>
      </w:r>
    </w:p>
    <w:p>
      <w:pPr>
        <w:widowControl/>
        <w:shd w:val="clear" w:color="auto" w:fill="FFFFFF"/>
        <w:spacing w:line="238" w:lineRule="atLeast"/>
        <w:ind w:firstLine="480"/>
        <w:jc w:val="left"/>
        <w:rPr>
          <w:rFonts w:hint="eastAsia" w:ascii="宋体" w:hAnsi="宋体" w:cs="宋体"/>
          <w:vanish/>
          <w:color w:val="000000"/>
          <w:kern w:val="0"/>
          <w:sz w:val="28"/>
          <w:szCs w:val="28"/>
        </w:rPr>
      </w:pPr>
      <w:r>
        <w:rPr>
          <w:rFonts w:hint="eastAsia" w:ascii="宋体" w:hAnsi="宋体" w:cs="宋体"/>
          <w:vanish/>
          <w:color w:val="000000"/>
          <w:kern w:val="0"/>
          <w:sz w:val="28"/>
          <w:szCs w:val="28"/>
        </w:rPr>
        <w:t>（6）评价结论。（3）公众对规划实施所产生的环境影响的意见；</w:t>
      </w:r>
      <w:r>
        <w:rPr>
          <w:rFonts w:hint="eastAsia" w:ascii="宋体" w:hAnsi="宋体" w:cs="宋体"/>
          <w:color w:val="000000"/>
          <w:kern w:val="0"/>
          <w:sz w:val="28"/>
          <w:szCs w:val="28"/>
        </w:rPr>
        <w:t>在上课时没有支离破碎地分析，没有喋喋不休地串讲，更没有</w:t>
      </w:r>
      <w:r>
        <w:rPr>
          <w:rFonts w:ascii="Arial" w:hAnsi="Arial" w:cs="Arial"/>
          <w:color w:val="000000"/>
          <w:kern w:val="0"/>
          <w:sz w:val="28"/>
          <w:szCs w:val="28"/>
        </w:rPr>
        <w:t>“</w:t>
      </w:r>
      <w:r>
        <w:rPr>
          <w:rFonts w:hint="eastAsia" w:ascii="宋体" w:hAnsi="宋体" w:cs="宋体"/>
          <w:color w:val="000000"/>
          <w:kern w:val="0"/>
          <w:sz w:val="28"/>
          <w:szCs w:val="28"/>
        </w:rPr>
        <w:t>独具匠心</w:t>
      </w:r>
      <w:r>
        <w:rPr>
          <w:rFonts w:ascii="Arial" w:hAnsi="Arial" w:cs="Arial"/>
          <w:color w:val="000000"/>
          <w:kern w:val="0"/>
          <w:sz w:val="28"/>
          <w:szCs w:val="28"/>
        </w:rPr>
        <w:t>”</w:t>
      </w:r>
      <w:r>
        <w:rPr>
          <w:rFonts w:hint="eastAsia" w:ascii="宋体" w:hAnsi="宋体" w:cs="宋体"/>
          <w:color w:val="000000"/>
          <w:kern w:val="0"/>
          <w:sz w:val="28"/>
          <w:szCs w:val="28"/>
        </w:rPr>
        <w:t>地指导，有的只是送给孩子一声肯定，带给孩子一片掌声，献给孩子一张笑脸。在课堂上我们经常听到这样的话语：“嗯，这真是个读书的好方法！”“你真会学习，会从课文中找到词语和有关句子来理解。”“让我们把掌声送给这些会思考，会读书的同学吧！”</w:t>
      </w:r>
      <w:r>
        <w:rPr>
          <w:rFonts w:ascii="Arial" w:hAnsi="Arial" w:cs="Arial"/>
          <w:color w:val="000000"/>
          <w:kern w:val="0"/>
          <w:sz w:val="28"/>
          <w:szCs w:val="28"/>
        </w:rPr>
        <w:t> </w:t>
      </w:r>
      <w:r>
        <w:rPr>
          <w:rFonts w:hint="eastAsia" w:ascii="宋体" w:hAnsi="宋体" w:cs="宋体"/>
          <w:color w:val="000000"/>
          <w:kern w:val="0"/>
          <w:sz w:val="28"/>
          <w:szCs w:val="28"/>
        </w:rPr>
        <w:t>“你的回答太精彩了，来，老师和你握握手，谢谢你的精彩发言。”“夸奖的掌声送给我们自己吧！</w:t>
      </w:r>
      <w:r>
        <w:rPr>
          <w:rFonts w:ascii="Arial" w:hAnsi="Arial" w:cs="Arial"/>
          <w:color w:val="000000"/>
          <w:kern w:val="0"/>
          <w:sz w:val="28"/>
          <w:szCs w:val="28"/>
        </w:rPr>
        <w:t>”</w:t>
      </w:r>
    </w:p>
    <w:p>
      <w:pPr>
        <w:widowControl/>
        <w:shd w:val="clear" w:color="auto" w:fill="FFFFFF"/>
        <w:spacing w:line="238" w:lineRule="atLeast"/>
        <w:ind w:firstLine="480"/>
        <w:jc w:val="left"/>
        <w:rPr>
          <w:rFonts w:ascii="宋体" w:hAnsi="宋体" w:cs="宋体"/>
          <w:color w:val="333333"/>
          <w:kern w:val="0"/>
          <w:sz w:val="28"/>
          <w:szCs w:val="28"/>
        </w:rPr>
      </w:pPr>
    </w:p>
    <w:p>
      <w:pPr>
        <w:widowControl/>
        <w:shd w:val="clear" w:color="auto" w:fill="FFFFFF"/>
        <w:spacing w:line="238" w:lineRule="atLeast"/>
        <w:ind w:firstLine="480"/>
        <w:jc w:val="left"/>
        <w:rPr>
          <w:rFonts w:hint="eastAsia" w:ascii="宋体" w:hAnsi="宋体" w:cs="宋体"/>
          <w:color w:val="000000"/>
          <w:kern w:val="0"/>
          <w:sz w:val="28"/>
          <w:szCs w:val="28"/>
        </w:rPr>
      </w:pPr>
      <w:r>
        <w:rPr>
          <w:rFonts w:hint="eastAsia" w:ascii="宋体" w:hAnsi="宋体" w:cs="宋体"/>
          <w:vanish/>
          <w:color w:val="000000"/>
          <w:kern w:val="0"/>
          <w:sz w:val="28"/>
          <w:szCs w:val="28"/>
        </w:rPr>
        <w:t>1.建设项目环境影响评价机构的资质管理</w:t>
      </w:r>
      <w:r>
        <w:rPr>
          <w:rFonts w:hint="eastAsia" w:ascii="宋体" w:hAnsi="宋体" w:cs="宋体"/>
          <w:color w:val="000000"/>
          <w:kern w:val="0"/>
          <w:sz w:val="28"/>
          <w:szCs w:val="28"/>
        </w:rPr>
        <w:t>《掌声》一课语言质朴，但在平淡的叙述后面饱含着充沛的情感。如何引导学生整体把握课文内容，感受英子在掌声前、后的变化，怎样通过英子的外在动作、语言来体会英子的心理变化，这是本课的教学重难点。整堂课，没有提出什么琐碎的问题，有的只是引导学生自读、感悟、交流、朗读。在阅读的对话过程中，最重要的一种对话形式就是学生与文本之间的对话，没有它，师与生，生与生的对话只能是空中楼阁，在教学时注重引导学生各自与文本对话，感悟文本。如“默读－思考”。</w:t>
      </w:r>
    </w:p>
    <w:p>
      <w:pPr>
        <w:widowControl/>
        <w:shd w:val="clear" w:color="auto" w:fill="FFFFFF"/>
        <w:spacing w:line="238" w:lineRule="atLeast"/>
        <w:ind w:firstLine="480"/>
        <w:jc w:val="left"/>
        <w:rPr>
          <w:rFonts w:hint="eastAsia" w:ascii="宋体" w:hAnsi="宋体" w:cs="宋体"/>
          <w:vanish/>
          <w:color w:val="000000"/>
          <w:kern w:val="0"/>
          <w:sz w:val="28"/>
          <w:szCs w:val="28"/>
        </w:rPr>
      </w:pPr>
      <w:r>
        <w:rPr>
          <w:rFonts w:hint="eastAsia" w:ascii="宋体" w:hAnsi="宋体" w:cs="宋体"/>
          <w:vanish/>
          <w:color w:val="000000"/>
          <w:kern w:val="0"/>
          <w:sz w:val="28"/>
          <w:szCs w:val="28"/>
        </w:rPr>
        <w:t>3）迁移。（5）建设项目对环境影响的经济损益分析。</w:t>
      </w:r>
      <w:r>
        <w:rPr>
          <w:rFonts w:hint="eastAsia" w:ascii="宋体" w:hAnsi="宋体" w:cs="宋体"/>
          <w:color w:val="000000"/>
          <w:kern w:val="0"/>
          <w:sz w:val="28"/>
          <w:szCs w:val="28"/>
        </w:rPr>
        <w:t>阅读教学就要像这样给学生潜心会文的时间，创设潜心会文的课堂环境，才能使学生产生个性化的阅读感悟。学生潜心会文后对文本都有各自的感悟，此时，给学生搭建了一个生生、师生平等对话的平台，让学生在民主、自由的课堂氛围中，大胆地交流。如“小组读－讨论。”学生在交流感悟中彼此接纳，相互分享，在交流感悟中，学生也形成了自我的超越，形成了对</w:t>
      </w:r>
      <w:r>
        <w:rPr>
          <w:rFonts w:ascii="Arial" w:hAnsi="Arial" w:cs="Arial"/>
          <w:color w:val="000000"/>
          <w:kern w:val="0"/>
          <w:sz w:val="28"/>
          <w:szCs w:val="28"/>
        </w:rPr>
        <w:t>“</w:t>
      </w:r>
      <w:r>
        <w:rPr>
          <w:rFonts w:hint="eastAsia" w:ascii="宋体" w:hAnsi="宋体" w:cs="宋体"/>
          <w:color w:val="000000"/>
          <w:kern w:val="0"/>
          <w:sz w:val="28"/>
          <w:szCs w:val="28"/>
        </w:rPr>
        <w:t>掌声</w:t>
      </w:r>
      <w:r>
        <w:rPr>
          <w:rFonts w:ascii="Arial" w:hAnsi="Arial" w:cs="Arial"/>
          <w:color w:val="000000"/>
          <w:kern w:val="0"/>
          <w:sz w:val="28"/>
          <w:szCs w:val="28"/>
        </w:rPr>
        <w:t>”</w:t>
      </w:r>
      <w:r>
        <w:rPr>
          <w:rFonts w:hint="eastAsia" w:ascii="宋体" w:hAnsi="宋体" w:cs="宋体"/>
          <w:color w:val="000000"/>
          <w:kern w:val="0"/>
          <w:sz w:val="28"/>
          <w:szCs w:val="28"/>
        </w:rPr>
        <w:t>的独特理解。人人需要掌声，懂得把掌声献给别人，也要珍惜别人的掌声，“掌声”永远地走进了孩子伪心中。</w:t>
      </w:r>
    </w:p>
    <w:p>
      <w:pPr>
        <w:widowControl/>
        <w:shd w:val="clear" w:color="auto" w:fill="FFFFFF"/>
        <w:spacing w:line="238" w:lineRule="atLeast"/>
        <w:jc w:val="left"/>
        <w:rPr>
          <w:rFonts w:ascii="宋体" w:hAnsi="宋体" w:cs="宋体"/>
          <w:color w:val="333333"/>
          <w:kern w:val="0"/>
          <w:sz w:val="28"/>
          <w:szCs w:val="28"/>
        </w:rPr>
      </w:pPr>
      <w:bookmarkStart w:id="0" w:name="_GoBack"/>
      <w:bookmarkEnd w:id="0"/>
      <w:r>
        <w:rPr>
          <w:rFonts w:ascii="宋体" w:hAnsi="宋体" w:cs="宋体"/>
          <w:vanish/>
          <w:color w:val="333333"/>
          <w:kern w:val="0"/>
          <w:sz w:val="28"/>
          <w:szCs w:val="28"/>
        </w:rPr>
        <w:t>1.环境总经济价值的构成</w:t>
      </w:r>
    </w:p>
    <w:p>
      <w:pPr>
        <w:widowControl/>
        <w:shd w:val="clear" w:color="auto" w:fill="FFFFFF"/>
        <w:spacing w:line="238" w:lineRule="atLeast"/>
        <w:ind w:firstLine="480"/>
        <w:jc w:val="left"/>
        <w:rPr>
          <w:rFonts w:hint="eastAsia" w:ascii="宋体" w:hAnsi="宋体" w:cs="宋体"/>
          <w:color w:val="000000"/>
          <w:kern w:val="0"/>
          <w:sz w:val="28"/>
          <w:szCs w:val="28"/>
        </w:rPr>
      </w:pPr>
      <w:r>
        <w:rPr>
          <w:rFonts w:hint="eastAsia" w:ascii="宋体" w:hAnsi="宋体" w:cs="宋体"/>
          <w:vanish/>
          <w:color w:val="000000"/>
          <w:kern w:val="0"/>
          <w:sz w:val="28"/>
          <w:szCs w:val="28"/>
        </w:rPr>
        <w:t>疾病成本法和人力资本法将环境污染引起人体健康的经济损失分为直接经济损失和间接经济损失两部分。直接经济损失有：预防和医疗费用、死亡丧葬费；间接经济损失有：影响劳动工时造成的损失（包括病人和非医务人员护理、陪住费）。这种方法一般通常用在对环境有明显毒害作用的特大型项目。</w:t>
      </w:r>
      <w:r>
        <w:rPr>
          <w:rFonts w:hint="eastAsia" w:ascii="宋体" w:hAnsi="宋体" w:cs="宋体"/>
          <w:color w:val="000000"/>
          <w:kern w:val="0"/>
          <w:sz w:val="28"/>
          <w:szCs w:val="28"/>
        </w:rPr>
        <w:t>浓浓情感成为架起教师、学生。文本之间的桥，愿我们的语文课堂充满情感的魁力．</w:t>
      </w:r>
    </w:p>
    <w:p>
      <w:pPr>
        <w:rPr>
          <w:sz w:val="28"/>
          <w:szCs w:val="28"/>
        </w:rPr>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C040CE6"/>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locked/>
    <w:uiPriority w:val="99"/>
    <w:rPr>
      <w:rFonts w:cs="Times New Roman"/>
      <w:sz w:val="18"/>
      <w:szCs w:val="18"/>
    </w:rPr>
  </w:style>
  <w:style w:type="character" w:customStyle="1" w:styleId="7">
    <w:name w:val="Footer Char"/>
    <w:basedOn w:val="5"/>
    <w:link w:val="2"/>
    <w:semiHidden/>
    <w:locked/>
    <w:uiPriority w:val="99"/>
    <w:rPr>
      <w:rFonts w:cs="Times New Roman"/>
      <w:sz w:val="18"/>
      <w:szCs w:val="18"/>
    </w:rPr>
  </w:style>
  <w:style w:type="character" w:customStyle="1" w:styleId="8">
    <w:name w:val="apple-converted-space"/>
    <w:basedOn w:val="5"/>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Pages>
  <Words>146</Words>
  <Characters>833</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2014-11-27T07:47:00Z</dcterms:created>
  <dc:creator>Think</dc:creator>
  <cp:lastModifiedBy>紫忆琉璃</cp:lastModifiedBy>
  <dcterms:modified xsi:type="dcterms:W3CDTF">2020-01-03T05:32:16Z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