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hAnsi="黑体" w:eastAsia="黑体"/>
          <w:color w:val="auto"/>
          <w:sz w:val="36"/>
          <w:szCs w:val="36"/>
        </w:rPr>
      </w:pPr>
    </w:p>
    <w:p>
      <w:pPr>
        <w:spacing w:line="400" w:lineRule="exact"/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36"/>
          <w:szCs w:val="36"/>
        </w:rPr>
        <w:t>《大青树下的小学》教学反思</w:t>
      </w:r>
    </w:p>
    <w:p>
      <w:pPr>
        <w:spacing w:line="400" w:lineRule="exact"/>
        <w:ind w:firstLine="560" w:firstLineChars="200"/>
        <w:rPr>
          <w:rFonts w:hint="eastAsia"/>
          <w:color w:val="auto"/>
          <w:sz w:val="28"/>
          <w:szCs w:val="28"/>
        </w:rPr>
      </w:pPr>
    </w:p>
    <w:p>
      <w:pPr>
        <w:spacing w:line="400" w:lineRule="exact"/>
        <w:ind w:firstLine="480" w:firstLineChars="200"/>
        <w:rPr>
          <w:rFonts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《大青树下的小学》是第一单元的</w:t>
      </w:r>
      <w:r>
        <w:rPr>
          <w:rFonts w:asciiTheme="minorEastAsia" w:hAnsiTheme="minorEastAsia"/>
          <w:color w:val="auto"/>
          <w:sz w:val="24"/>
        </w:rPr>
        <w:t>第</w:t>
      </w:r>
      <w:r>
        <w:rPr>
          <w:rFonts w:hint="eastAsia" w:asciiTheme="minorEastAsia" w:hAnsiTheme="minorEastAsia"/>
          <w:color w:val="auto"/>
          <w:sz w:val="24"/>
        </w:rPr>
        <w:t>一篇精读课文，课文通过描写西南边疆的一所民族小学的孩子们幸福的学习生活，体现了祖国各民族之间的友爱和团结。课文层次清晰、段落分明。先写上学的路上和来学校的情景；再写上课时和下课后的情景，最后以自豪赞美的文字点题。</w:t>
      </w:r>
    </w:p>
    <w:p>
      <w:pPr>
        <w:spacing w:line="400" w:lineRule="exact"/>
        <w:ind w:firstLine="482" w:firstLineChars="200"/>
        <w:rPr>
          <w:rFonts w:asciiTheme="minorEastAsia" w:hAnsiTheme="minorEastAsia"/>
          <w:b/>
          <w:color w:val="auto"/>
          <w:sz w:val="24"/>
        </w:rPr>
      </w:pPr>
      <w:r>
        <w:rPr>
          <w:rFonts w:hint="eastAsia" w:asciiTheme="minorEastAsia" w:hAnsiTheme="minorEastAsia"/>
          <w:b/>
          <w:color w:val="auto"/>
          <w:sz w:val="24"/>
        </w:rPr>
        <w:t>一、教学效果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本节课围绕着教学目标，我取得了一些效果：</w:t>
      </w:r>
    </w:p>
    <w:p>
      <w:pPr>
        <w:spacing w:line="400" w:lineRule="exact"/>
        <w:ind w:firstLine="480"/>
        <w:rPr>
          <w:rFonts w:hint="eastAsia"/>
          <w:color w:val="auto"/>
        </w:rPr>
      </w:pPr>
      <w:r>
        <w:rPr>
          <w:rFonts w:hint="eastAsia" w:asciiTheme="minorEastAsia" w:hAnsiTheme="minorEastAsia"/>
          <w:color w:val="auto"/>
          <w:sz w:val="24"/>
        </w:rPr>
        <w:t>1.歌曲导入</w:t>
      </w:r>
      <w:r>
        <w:rPr>
          <w:rFonts w:asciiTheme="minorEastAsia" w:hAnsiTheme="minorEastAsia"/>
          <w:color w:val="auto"/>
          <w:sz w:val="24"/>
        </w:rPr>
        <w:t>，激发兴趣。</w:t>
      </w:r>
      <w:r>
        <w:rPr>
          <w:rFonts w:hint="eastAsia"/>
          <w:color w:val="auto"/>
        </w:rPr>
        <w:t xml:space="preserve"> 播放音乐《爱我中华》片段，激发学生的学习兴趣，活跃课堂气氛。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2.品味词语，加深理解。教学中主要是让学生品味“安静”“热闹”这两个词，并注意教学方法的变化。组织学生从“树枝不摇了，鸟儿不叫了，蝴蝶停在花朵上，好像都在听同学们读课文”这些句子中体会当时的安静；并进一步引导学生想象“校园里为什么这么安静”，从而懂得这些表现安静的句子的含义。</w:t>
      </w:r>
    </w:p>
    <w:p>
      <w:pPr>
        <w:spacing w:line="400" w:lineRule="exact"/>
        <w:ind w:firstLine="480" w:firstLineChars="200"/>
        <w:rPr>
          <w:color w:val="auto"/>
        </w:rPr>
      </w:pPr>
      <w:r>
        <w:rPr>
          <w:rFonts w:hint="eastAsia" w:asciiTheme="minorEastAsia" w:hAnsiTheme="minorEastAsia"/>
          <w:color w:val="auto"/>
          <w:sz w:val="24"/>
        </w:rPr>
        <w:t>3.</w:t>
      </w:r>
      <w:r>
        <w:rPr>
          <w:rFonts w:hint="eastAsia"/>
          <w:color w:val="auto"/>
          <w:sz w:val="24"/>
        </w:rPr>
        <w:t>创设</w:t>
      </w:r>
      <w:r>
        <w:rPr>
          <w:color w:val="auto"/>
          <w:sz w:val="24"/>
        </w:rPr>
        <w:t>情境，</w:t>
      </w:r>
      <w:r>
        <w:rPr>
          <w:rFonts w:hint="eastAsia"/>
          <w:color w:val="auto"/>
          <w:sz w:val="24"/>
        </w:rPr>
        <w:t>强化</w:t>
      </w:r>
      <w:r>
        <w:rPr>
          <w:color w:val="auto"/>
          <w:sz w:val="24"/>
        </w:rPr>
        <w:t>情感。</w:t>
      </w:r>
      <w:r>
        <w:rPr>
          <w:rFonts w:hint="eastAsia"/>
          <w:color w:val="auto"/>
          <w:sz w:val="24"/>
        </w:rPr>
        <w:t>教学快要结束</w:t>
      </w:r>
      <w:r>
        <w:rPr>
          <w:color w:val="auto"/>
          <w:sz w:val="24"/>
        </w:rPr>
        <w:t>时，我</w:t>
      </w:r>
      <w:r>
        <w:rPr>
          <w:color w:val="auto"/>
        </w:rPr>
        <w:t>大胆</w:t>
      </w:r>
      <w:r>
        <w:rPr>
          <w:rFonts w:hint="eastAsia" w:asciiTheme="minorEastAsia" w:hAnsiTheme="minorEastAsia"/>
          <w:color w:val="auto"/>
          <w:sz w:val="24"/>
        </w:rPr>
        <w:t>创设了一个情境：“如果我们就是窗外的一只蝴蝶、一只小猴、一只小鸟、一朵花，我们会怎样想呢？”这个情境的创设，充分唤起学生的想象，激发了兴趣，保持了学生注意力，巧用学生的体验进行朗读，使学生受到情感熏陶，享受审美的乐趣，从而培养语文素养。</w:t>
      </w:r>
    </w:p>
    <w:p>
      <w:pPr>
        <w:spacing w:line="400" w:lineRule="exact"/>
        <w:ind w:firstLine="482" w:firstLineChars="200"/>
        <w:rPr>
          <w:rFonts w:asciiTheme="minorEastAsia" w:hAnsiTheme="minorEastAsia"/>
          <w:b/>
          <w:color w:val="auto"/>
          <w:sz w:val="24"/>
        </w:rPr>
      </w:pPr>
      <w:r>
        <w:rPr>
          <w:rFonts w:hint="eastAsia" w:asciiTheme="minorEastAsia" w:hAnsiTheme="minorEastAsia"/>
          <w:b/>
          <w:color w:val="auto"/>
          <w:sz w:val="24"/>
        </w:rPr>
        <w:t>二、成功之处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转换角色</w:t>
      </w:r>
      <w:r>
        <w:rPr>
          <w:rFonts w:asciiTheme="minorEastAsia" w:hAnsiTheme="minorEastAsia"/>
          <w:color w:val="auto"/>
          <w:sz w:val="24"/>
        </w:rPr>
        <w:t>，入情入境</w:t>
      </w:r>
      <w:r>
        <w:rPr>
          <w:rFonts w:hint="eastAsia" w:asciiTheme="minorEastAsia" w:hAnsiTheme="minorEastAsia"/>
          <w:color w:val="auto"/>
          <w:sz w:val="24"/>
        </w:rPr>
        <w:t>。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教学中</w:t>
      </w:r>
      <w:r>
        <w:rPr>
          <w:rFonts w:asciiTheme="minorEastAsia" w:hAnsiTheme="minorEastAsia"/>
          <w:color w:val="auto"/>
          <w:sz w:val="24"/>
        </w:rPr>
        <w:t>，引导学生理解第二</w:t>
      </w:r>
      <w:r>
        <w:rPr>
          <w:rFonts w:hint="eastAsia" w:asciiTheme="minorEastAsia" w:hAnsiTheme="minorEastAsia"/>
          <w:color w:val="auto"/>
          <w:sz w:val="24"/>
        </w:rPr>
        <w:t>、</w:t>
      </w:r>
      <w:r>
        <w:rPr>
          <w:rFonts w:asciiTheme="minorEastAsia" w:hAnsiTheme="minorEastAsia"/>
          <w:color w:val="auto"/>
          <w:sz w:val="24"/>
        </w:rPr>
        <w:t>三</w:t>
      </w:r>
      <w:r>
        <w:rPr>
          <w:rFonts w:hint="eastAsia" w:asciiTheme="minorEastAsia" w:hAnsiTheme="minorEastAsia"/>
          <w:color w:val="auto"/>
          <w:sz w:val="24"/>
        </w:rPr>
        <w:t>自然段</w:t>
      </w:r>
      <w:r>
        <w:rPr>
          <w:rFonts w:asciiTheme="minorEastAsia" w:hAnsiTheme="minorEastAsia"/>
          <w:color w:val="auto"/>
          <w:sz w:val="24"/>
        </w:rPr>
        <w:t>时，我提问：“</w:t>
      </w:r>
      <w:r>
        <w:rPr>
          <w:rFonts w:hint="eastAsia" w:asciiTheme="minorEastAsia" w:hAnsiTheme="minorEastAsia"/>
          <w:color w:val="auto"/>
          <w:sz w:val="24"/>
        </w:rPr>
        <w:t>如果你是一棵小树、一只小鸟、蝴蝶或者一只猴子，看到小朋友们学习这么认真，课文朗读得这么动听，你会怎么做？</w:t>
      </w:r>
      <w:r>
        <w:rPr>
          <w:rFonts w:asciiTheme="minorEastAsia" w:hAnsiTheme="minorEastAsia"/>
          <w:color w:val="auto"/>
          <w:sz w:val="24"/>
        </w:rPr>
        <w:t>”</w:t>
      </w:r>
      <w:r>
        <w:rPr>
          <w:rFonts w:hint="eastAsia" w:asciiTheme="minorEastAsia" w:hAnsiTheme="minorEastAsia"/>
          <w:color w:val="auto"/>
          <w:sz w:val="24"/>
        </w:rPr>
        <w:t>引导学生选择</w:t>
      </w:r>
      <w:r>
        <w:rPr>
          <w:rFonts w:asciiTheme="minorEastAsia" w:hAnsiTheme="minorEastAsia"/>
          <w:color w:val="auto"/>
          <w:sz w:val="24"/>
        </w:rPr>
        <w:t>自己喜欢的角色，戴上头饰，</w:t>
      </w:r>
      <w:r>
        <w:rPr>
          <w:rFonts w:hint="eastAsia" w:asciiTheme="minorEastAsia" w:hAnsiTheme="minorEastAsia"/>
          <w:color w:val="auto"/>
          <w:sz w:val="24"/>
        </w:rPr>
        <w:t>转换角色，入境体悟窗外的安静，体会是周围的花草鸟虫猴子都被教室里优美的读书声吸引，静静地欣赏，不忍打搅。反复朗读这几句话。</w:t>
      </w:r>
    </w:p>
    <w:p>
      <w:pPr>
        <w:spacing w:line="400" w:lineRule="exact"/>
        <w:ind w:firstLine="482" w:firstLineChars="200"/>
        <w:rPr>
          <w:rFonts w:asciiTheme="minorEastAsia" w:hAnsiTheme="minorEastAsia"/>
          <w:b/>
          <w:color w:val="auto"/>
          <w:sz w:val="24"/>
        </w:rPr>
      </w:pPr>
      <w:r>
        <w:rPr>
          <w:rFonts w:hint="eastAsia" w:asciiTheme="minorEastAsia" w:hAnsiTheme="minorEastAsia"/>
          <w:b/>
          <w:color w:val="auto"/>
          <w:sz w:val="24"/>
        </w:rPr>
        <w:t>三、不足之处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1.拓展阅读《走月亮》《爱我中华》《山沟里的孩子》。我选择讲解《走月亮》和《山沟里的孩子》，让学生圈画自己觉得有新鲜感的词句。学生对于《走月亮》这篇散文并不是很熟悉，也不太清楚什么是“走月亮”，因此在圈画语句时出现了一些困难。《山沟里的孩子》这篇文章相对容易理解，我让学生自读《山沟里的孩子》，读懂山沟里的孩子学习生活的特别之处，学生也能了解其中的原因。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auto"/>
          <w:sz w:val="24"/>
        </w:rPr>
      </w:pPr>
      <w:r>
        <w:rPr>
          <w:rFonts w:asciiTheme="minorEastAsia" w:hAnsiTheme="minorEastAsia"/>
          <w:color w:val="auto"/>
          <w:sz w:val="24"/>
        </w:rPr>
        <w:t>2.</w:t>
      </w:r>
      <w:r>
        <w:rPr>
          <w:rFonts w:hint="eastAsia" w:asciiTheme="minorEastAsia" w:hAnsiTheme="minorEastAsia"/>
          <w:color w:val="auto"/>
          <w:sz w:val="24"/>
        </w:rPr>
        <w:t>个别字音</w:t>
      </w:r>
      <w:r>
        <w:rPr>
          <w:rFonts w:asciiTheme="minorEastAsia" w:hAnsiTheme="minorEastAsia"/>
          <w:color w:val="auto"/>
          <w:sz w:val="24"/>
        </w:rPr>
        <w:t>需要重点指导如“</w:t>
      </w:r>
      <w:r>
        <w:rPr>
          <w:rFonts w:hint="eastAsia" w:asciiTheme="minorEastAsia" w:hAnsiTheme="minorEastAsia"/>
          <w:color w:val="auto"/>
          <w:sz w:val="24"/>
        </w:rPr>
        <w:t>傣族</w:t>
      </w:r>
      <w:r>
        <w:rPr>
          <w:rFonts w:asciiTheme="minorEastAsia" w:hAnsiTheme="minorEastAsia"/>
          <w:color w:val="auto"/>
          <w:sz w:val="24"/>
        </w:rPr>
        <w:t>”</w:t>
      </w:r>
      <w:r>
        <w:rPr>
          <w:rFonts w:hint="eastAsia" w:asciiTheme="minorEastAsia" w:hAnsiTheme="minorEastAsia"/>
          <w:color w:val="auto"/>
          <w:sz w:val="24"/>
        </w:rPr>
        <w:t>中“傣”应读</w:t>
      </w:r>
      <w:r>
        <w:rPr>
          <w:rFonts w:asciiTheme="minorEastAsia" w:hAnsiTheme="minorEastAsia"/>
          <w:color w:val="auto"/>
          <w:sz w:val="24"/>
        </w:rPr>
        <w:t>“</w:t>
      </w:r>
      <w:r>
        <w:rPr>
          <w:rFonts w:hint="eastAsia" w:asciiTheme="minorEastAsia" w:hAnsiTheme="minorEastAsia"/>
          <w:color w:val="auto"/>
          <w:sz w:val="24"/>
        </w:rPr>
        <w:t>dǎi</w:t>
      </w:r>
      <w:r>
        <w:rPr>
          <w:rFonts w:asciiTheme="minorEastAsia" w:hAnsiTheme="minorEastAsia"/>
          <w:color w:val="auto"/>
          <w:sz w:val="24"/>
        </w:rPr>
        <w:t>”</w:t>
      </w:r>
      <w:r>
        <w:rPr>
          <w:rFonts w:hint="eastAsia" w:asciiTheme="minorEastAsia" w:hAnsiTheme="minorEastAsia"/>
          <w:color w:val="auto"/>
          <w:sz w:val="24"/>
        </w:rPr>
        <w:t>。</w:t>
      </w:r>
      <w:r>
        <w:rPr>
          <w:rFonts w:asciiTheme="minorEastAsia" w:hAnsiTheme="minorEastAsia"/>
          <w:color w:val="auto"/>
          <w:sz w:val="24"/>
        </w:rPr>
        <w:t>同时</w:t>
      </w:r>
      <w:r>
        <w:rPr>
          <w:rFonts w:hint="eastAsia" w:asciiTheme="minorEastAsia" w:hAnsiTheme="minorEastAsia"/>
          <w:color w:val="auto"/>
          <w:sz w:val="24"/>
        </w:rPr>
        <w:t>对于</w:t>
      </w:r>
      <w:r>
        <w:rPr>
          <w:rFonts w:asciiTheme="minorEastAsia" w:hAnsiTheme="minorEastAsia"/>
          <w:color w:val="auto"/>
          <w:sz w:val="24"/>
        </w:rPr>
        <w:t>“</w:t>
      </w:r>
      <w:r>
        <w:rPr>
          <w:rFonts w:hint="eastAsia" w:asciiTheme="minorEastAsia" w:hAnsiTheme="minorEastAsia"/>
          <w:color w:val="auto"/>
          <w:sz w:val="24"/>
        </w:rPr>
        <w:t>坪坝</w:t>
      </w:r>
      <w:r>
        <w:rPr>
          <w:rFonts w:asciiTheme="minorEastAsia" w:hAnsiTheme="minorEastAsia"/>
          <w:color w:val="auto"/>
          <w:sz w:val="24"/>
        </w:rPr>
        <w:t>”</w:t>
      </w:r>
      <w:r>
        <w:rPr>
          <w:rFonts w:hint="eastAsia" w:asciiTheme="minorEastAsia" w:hAnsiTheme="minorEastAsia"/>
          <w:color w:val="auto"/>
          <w:sz w:val="24"/>
        </w:rPr>
        <w:t>的</w:t>
      </w:r>
      <w:r>
        <w:rPr>
          <w:rFonts w:asciiTheme="minorEastAsia" w:hAnsiTheme="minorEastAsia"/>
          <w:color w:val="auto"/>
          <w:sz w:val="24"/>
        </w:rPr>
        <w:t>意思需要用图片直观显示。</w:t>
      </w:r>
    </w:p>
    <w:p>
      <w:pPr>
        <w:spacing w:line="400" w:lineRule="exact"/>
        <w:ind w:firstLine="482" w:firstLineChars="200"/>
        <w:rPr>
          <w:rFonts w:asciiTheme="minorEastAsia" w:hAnsiTheme="minorEastAsia"/>
          <w:b/>
          <w:color w:val="auto"/>
          <w:sz w:val="24"/>
        </w:rPr>
      </w:pPr>
      <w:r>
        <w:rPr>
          <w:rFonts w:hint="eastAsia" w:asciiTheme="minorEastAsia" w:hAnsiTheme="minorEastAsia"/>
          <w:b/>
          <w:color w:val="auto"/>
          <w:sz w:val="24"/>
        </w:rPr>
        <w:t>四、改进措施</w:t>
      </w:r>
    </w:p>
    <w:p>
      <w:pPr>
        <w:spacing w:line="400" w:lineRule="exact"/>
        <w:ind w:firstLine="480" w:firstLineChars="200"/>
        <w:rPr>
          <w:rFonts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回顾本课</w:t>
      </w:r>
      <w:r>
        <w:rPr>
          <w:rFonts w:asciiTheme="minorEastAsia" w:hAnsiTheme="minorEastAsia"/>
          <w:color w:val="auto"/>
          <w:sz w:val="24"/>
        </w:rPr>
        <w:t>教学，</w:t>
      </w:r>
      <w:r>
        <w:rPr>
          <w:rFonts w:hint="eastAsia" w:asciiTheme="minorEastAsia" w:hAnsiTheme="minorEastAsia"/>
          <w:color w:val="auto"/>
          <w:sz w:val="24"/>
        </w:rPr>
        <w:t>需要进行一些改进</w:t>
      </w:r>
      <w:r>
        <w:rPr>
          <w:rFonts w:asciiTheme="minorEastAsia" w:hAnsiTheme="minorEastAsia"/>
          <w:color w:val="auto"/>
          <w:sz w:val="24"/>
        </w:rPr>
        <w:t>。</w:t>
      </w:r>
    </w:p>
    <w:p>
      <w:pPr>
        <w:spacing w:line="400" w:lineRule="exact"/>
        <w:ind w:firstLine="560"/>
        <w:rPr>
          <w:rFonts w:asciiTheme="minorEastAsia" w:hAnsiTheme="minorEastAsia"/>
          <w:color w:val="auto"/>
          <w:sz w:val="24"/>
        </w:rPr>
      </w:pPr>
      <w:r>
        <w:rPr>
          <w:rFonts w:hint="eastAsia" w:asciiTheme="minorEastAsia" w:hAnsiTheme="minorEastAsia"/>
          <w:color w:val="auto"/>
          <w:sz w:val="24"/>
        </w:rPr>
        <w:t>1.教学中对于</w:t>
      </w:r>
      <w:r>
        <w:rPr>
          <w:rFonts w:asciiTheme="minorEastAsia" w:hAnsiTheme="minorEastAsia"/>
          <w:color w:val="auto"/>
          <w:sz w:val="24"/>
        </w:rPr>
        <w:t>年级教学特点不够熟悉，导致备课时设计的个别问题过深，</w:t>
      </w:r>
      <w:r>
        <w:rPr>
          <w:rFonts w:hint="eastAsia" w:asciiTheme="minorEastAsia" w:hAnsiTheme="minorEastAsia"/>
          <w:color w:val="auto"/>
          <w:sz w:val="24"/>
        </w:rPr>
        <w:t>需要</w:t>
      </w:r>
      <w:r>
        <w:rPr>
          <w:rFonts w:asciiTheme="minorEastAsia" w:hAnsiTheme="minorEastAsia"/>
          <w:color w:val="auto"/>
          <w:sz w:val="24"/>
        </w:rPr>
        <w:t>多多研读课文，加强集体备课。</w:t>
      </w:r>
    </w:p>
    <w:p>
      <w:pPr>
        <w:spacing w:line="400" w:lineRule="exact"/>
        <w:ind w:firstLine="560"/>
        <w:rPr>
          <w:rFonts w:hint="eastAsia" w:asciiTheme="minorEastAsia" w:hAnsiTheme="minorEastAsia"/>
          <w:color w:val="auto"/>
          <w:sz w:val="24"/>
        </w:rPr>
      </w:pPr>
      <w:r>
        <w:rPr>
          <w:rFonts w:asciiTheme="minorEastAsia" w:hAnsiTheme="minorEastAsia"/>
          <w:color w:val="auto"/>
          <w:sz w:val="24"/>
        </w:rPr>
        <w:t>2.</w:t>
      </w:r>
      <w:r>
        <w:rPr>
          <w:rFonts w:hint="eastAsia" w:asciiTheme="minorEastAsia" w:hAnsiTheme="minorEastAsia"/>
          <w:color w:val="auto"/>
          <w:sz w:val="24"/>
        </w:rPr>
        <w:t>学生</w:t>
      </w:r>
      <w:r>
        <w:rPr>
          <w:rFonts w:asciiTheme="minorEastAsia" w:hAnsiTheme="minorEastAsia"/>
          <w:color w:val="auto"/>
          <w:sz w:val="24"/>
        </w:rPr>
        <w:t>分角色</w:t>
      </w:r>
      <w:r>
        <w:rPr>
          <w:rFonts w:hint="eastAsia" w:asciiTheme="minorEastAsia" w:hAnsiTheme="minorEastAsia"/>
          <w:color w:val="auto"/>
          <w:sz w:val="24"/>
        </w:rPr>
        <w:t>表演时</w:t>
      </w:r>
      <w:r>
        <w:rPr>
          <w:rFonts w:asciiTheme="minorEastAsia" w:hAnsiTheme="minorEastAsia"/>
          <w:color w:val="auto"/>
          <w:sz w:val="24"/>
        </w:rPr>
        <w:t>对于</w:t>
      </w:r>
      <w:r>
        <w:rPr>
          <w:rFonts w:hint="eastAsia" w:asciiTheme="minorEastAsia" w:hAnsiTheme="minorEastAsia"/>
          <w:color w:val="auto"/>
          <w:sz w:val="24"/>
        </w:rPr>
        <w:t>猴子</w:t>
      </w:r>
      <w:r>
        <w:rPr>
          <w:rFonts w:asciiTheme="minorEastAsia" w:hAnsiTheme="minorEastAsia"/>
          <w:color w:val="auto"/>
          <w:sz w:val="24"/>
        </w:rPr>
        <w:t>、小鸟等</w:t>
      </w:r>
      <w:r>
        <w:rPr>
          <w:rFonts w:hint="eastAsia" w:asciiTheme="minorEastAsia" w:hAnsiTheme="minorEastAsia"/>
          <w:color w:val="auto"/>
          <w:sz w:val="24"/>
        </w:rPr>
        <w:t>角色</w:t>
      </w:r>
      <w:r>
        <w:rPr>
          <w:rFonts w:asciiTheme="minorEastAsia" w:hAnsiTheme="minorEastAsia"/>
          <w:color w:val="auto"/>
          <w:sz w:val="24"/>
        </w:rPr>
        <w:t>的特点定位不准确，语言上</w:t>
      </w:r>
      <w:r>
        <w:rPr>
          <w:rFonts w:hint="eastAsia" w:asciiTheme="minorEastAsia" w:hAnsiTheme="minorEastAsia"/>
          <w:color w:val="auto"/>
          <w:sz w:val="24"/>
        </w:rPr>
        <w:t>没有个性</w:t>
      </w:r>
      <w:r>
        <w:rPr>
          <w:rFonts w:asciiTheme="minorEastAsia" w:hAnsiTheme="minorEastAsia"/>
          <w:color w:val="auto"/>
          <w:sz w:val="24"/>
        </w:rPr>
        <w:t>，千篇一律</w:t>
      </w:r>
      <w:r>
        <w:rPr>
          <w:rFonts w:hint="eastAsia" w:asciiTheme="minorEastAsia" w:hAnsiTheme="minorEastAsia"/>
          <w:color w:val="auto"/>
          <w:sz w:val="24"/>
        </w:rPr>
        <w:t>。</w:t>
      </w:r>
      <w:r>
        <w:rPr>
          <w:rFonts w:asciiTheme="minorEastAsia" w:hAnsiTheme="minorEastAsia"/>
          <w:color w:val="auto"/>
          <w:sz w:val="24"/>
        </w:rPr>
        <w:t>因此可以让学生先熟悉猴子的机灵</w:t>
      </w:r>
      <w:r>
        <w:rPr>
          <w:rFonts w:hint="eastAsia" w:asciiTheme="minorEastAsia" w:hAnsiTheme="minorEastAsia"/>
          <w:color w:val="auto"/>
          <w:sz w:val="24"/>
        </w:rPr>
        <w:t>、</w:t>
      </w:r>
      <w:r>
        <w:rPr>
          <w:rFonts w:asciiTheme="minorEastAsia" w:hAnsiTheme="minorEastAsia"/>
          <w:color w:val="auto"/>
          <w:sz w:val="24"/>
        </w:rPr>
        <w:t>花儿慢慢绽放</w:t>
      </w:r>
      <w:r>
        <w:rPr>
          <w:rFonts w:hint="eastAsia" w:asciiTheme="minorEastAsia" w:hAnsiTheme="minorEastAsia"/>
          <w:color w:val="auto"/>
          <w:sz w:val="24"/>
        </w:rPr>
        <w:t>、山狸</w:t>
      </w:r>
      <w:r>
        <w:rPr>
          <w:rFonts w:asciiTheme="minorEastAsia" w:hAnsiTheme="minorEastAsia"/>
          <w:color w:val="auto"/>
          <w:sz w:val="24"/>
        </w:rPr>
        <w:t>的胆小等</w:t>
      </w:r>
      <w:r>
        <w:rPr>
          <w:rFonts w:hint="eastAsia" w:asciiTheme="minorEastAsia" w:hAnsiTheme="minorEastAsia"/>
          <w:color w:val="auto"/>
          <w:sz w:val="24"/>
        </w:rPr>
        <w:t>动物</w:t>
      </w:r>
      <w:r>
        <w:rPr>
          <w:rFonts w:asciiTheme="minorEastAsia" w:hAnsiTheme="minorEastAsia"/>
          <w:color w:val="auto"/>
          <w:sz w:val="24"/>
        </w:rPr>
        <w:t>特点</w:t>
      </w:r>
      <w:r>
        <w:rPr>
          <w:rFonts w:hint="eastAsia" w:asciiTheme="minorEastAsia" w:hAnsiTheme="minorEastAsia"/>
          <w:color w:val="auto"/>
          <w:sz w:val="24"/>
        </w:rPr>
        <w:t>，然后再进行表演</w:t>
      </w:r>
      <w:r>
        <w:rPr>
          <w:rFonts w:asciiTheme="minorEastAsia" w:hAnsiTheme="minorEastAsia"/>
          <w:color w:val="auto"/>
          <w:sz w:val="24"/>
        </w:rPr>
        <w:t>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E0C86"/>
    <w:rsid w:val="000272CE"/>
    <w:rsid w:val="00064B20"/>
    <w:rsid w:val="00175138"/>
    <w:rsid w:val="00230947"/>
    <w:rsid w:val="0028122B"/>
    <w:rsid w:val="002C27AB"/>
    <w:rsid w:val="002D7993"/>
    <w:rsid w:val="00391F7F"/>
    <w:rsid w:val="004223CC"/>
    <w:rsid w:val="005C4FFA"/>
    <w:rsid w:val="00646D51"/>
    <w:rsid w:val="00731EF4"/>
    <w:rsid w:val="007366A7"/>
    <w:rsid w:val="007A7D3B"/>
    <w:rsid w:val="008230A4"/>
    <w:rsid w:val="00840958"/>
    <w:rsid w:val="008B399E"/>
    <w:rsid w:val="009B6061"/>
    <w:rsid w:val="00A80E46"/>
    <w:rsid w:val="00AA76B9"/>
    <w:rsid w:val="00B40439"/>
    <w:rsid w:val="00BA6FBB"/>
    <w:rsid w:val="00DA41BE"/>
    <w:rsid w:val="00F71752"/>
    <w:rsid w:val="00FF79F0"/>
    <w:rsid w:val="0F3E0C86"/>
    <w:rsid w:val="47E84992"/>
    <w:rsid w:val="5743404B"/>
    <w:rsid w:val="5A0C3BD9"/>
    <w:rsid w:val="6D535020"/>
    <w:rsid w:val="7178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158</Words>
  <Characters>904</Characters>
  <Lines>7</Lines>
  <Paragraphs>2</Paragraphs>
  <TotalTime>0</TotalTime>
  <ScaleCrop>false</ScaleCrop>
  <LinksUpToDate>false</LinksUpToDate>
  <CharactersWithSpaces>1060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2018-07-03T22:32:00Z</dcterms:created>
  <dc:creator>acafd234h1aKac134</dc:creator>
  <cp:lastModifiedBy>紫忆琉璃</cp:lastModifiedBy>
  <dcterms:modified xsi:type="dcterms:W3CDTF">2020-01-03T05:38:49Z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