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33A" w:rsidRPr="00D0259A" w:rsidRDefault="00CA133A" w:rsidP="00D0259A">
      <w:pPr>
        <w:spacing w:line="44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D0259A">
        <w:rPr>
          <w:rFonts w:ascii="宋体" w:eastAsia="宋体" w:hAnsi="宋体"/>
          <w:b/>
          <w:bCs/>
          <w:sz w:val="30"/>
          <w:szCs w:val="30"/>
        </w:rPr>
        <w:t>数学学习空间的全新建构</w:t>
      </w:r>
      <w:bookmarkStart w:id="0" w:name="_GoBack"/>
      <w:bookmarkEnd w:id="0"/>
    </w:p>
    <w:p w:rsidR="00CA133A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2011年版数学课标中关于“教学中应当注意的几个关系”，第一条就是“面向全体学生与关注学生个体差异的关系”。而国家的教育纲要文件，如《国家中长期教育发展规划纲要》，也明确指出要关注学生的特点和差异。可以说，在班级授课制的器质性约束下，“全体”（共性）与“个体”（差异）是分科教学的一对基本矛盾。</w:t>
      </w:r>
    </w:p>
    <w:p w:rsidR="00CA133A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针对这一矛盾，除了教学层面的努力外，划分学习区域、分层走班已经成为不少学校在尝试的新选择。所谓划分区域是指数学课堂上，层次高的学生在自学区域学习，教师不指导；层次中等的学生在合作学习区域，学生互相指导，教师根据情况点拨；层次偏下的学生在教学区，教师开展教学。分层走班则打破班级边界，不同水平的孩子进入不同的班级学习不同难度的数学。这两者也涉及对课程结构和学校管理的变革。</w:t>
      </w:r>
    </w:p>
    <w:p w:rsidR="00CA133A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为了教育公平，我们是杜绝按能力分班的，但这样一来却人为忽略了学生的差异，与因材施教的要求背道而驰。因此，划分学习区域、分层走班就是为了矫正随机分班的不足。只是，这些探索可能会一时让部分教师和家长不适应，甚至引发社会舆论的关注，因此，有的学校就采取了部分数学课进行区域划分以及一周中4天不走班、1天走班的“4+1”方式。可见，即便是学理上合适的探索，也有赖于教师、学校、社会为改革创造良好的环境。</w:t>
      </w:r>
    </w:p>
    <w:p w:rsidR="00CA133A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区域划分、分层走班也是对数学学习空间的重新建构，数学专用教室的出现同样体现了这一点。所谓数学专用教室（有的学校称为数学创意教室、数学工坊）则是以数学元素装饰教室，并配备各类数学读物、数学学具、数学游戏与操作器材、网络终端（装有数学游戏或学习软件）的专用教室。数学专用教室可以为学生提供更充分的接触数学知识、进行数学操作的素材与空间，也为教师大量开展教学互动、辅导数学社团等提供了全方位支持的环境。</w:t>
      </w:r>
    </w:p>
    <w:p w:rsidR="00CA133A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需要特别注意的是，这样的学习空间可以让学习更自由、自主地发生，而当学生能借助丰富的资源进行“自学”时，教师也就面临着转变角色的挑战。因此，空间的改造同样有促进教师角色转型、改变“教”“学”关系、再造“教”“学”流程的多重意义。</w:t>
      </w:r>
    </w:p>
    <w:p w:rsidR="002A708B" w:rsidRPr="00CA133A" w:rsidRDefault="00CA133A" w:rsidP="00CA133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A133A">
        <w:rPr>
          <w:rFonts w:ascii="宋体" w:eastAsia="宋体" w:hAnsi="宋体"/>
          <w:sz w:val="24"/>
        </w:rPr>
        <w:t>一句话，这些探索尊重了学生学习方式的多样性，让我们看到分科课程本身也能实现多样性和选择性。</w:t>
      </w:r>
    </w:p>
    <w:sectPr w:rsidR="002A708B" w:rsidRPr="00CA133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3A"/>
    <w:rsid w:val="00A27384"/>
    <w:rsid w:val="00B94B14"/>
    <w:rsid w:val="00CA133A"/>
    <w:rsid w:val="00D0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85FF3D8-C333-4B4B-9D06-024F456C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2020-01-03T05:17:00Z</dcterms:created>
  <dcterms:modified xsi:type="dcterms:W3CDTF">2020-01-05T06:08:00Z</dcterms:modified>
</cp:coreProperties>
</file>