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40" w:lineRule="auto"/>
        <w:jc w:val="center"/>
        <w:rPr>
          <w:rFonts w:hint="eastAsia" w:ascii="宋体" w:hAnsi="宋体" w:eastAsia="宋体" w:cs="宋体"/>
          <w:sz w:val="32"/>
          <w:szCs w:val="32"/>
          <w:lang w:val="en-US" w:eastAsia="zh-CN"/>
        </w:rPr>
      </w:pPr>
      <w:bookmarkStart w:id="0" w:name="_GoBack"/>
      <w:bookmarkEnd w:id="0"/>
      <w:r>
        <w:rPr>
          <w:rFonts w:hint="eastAsia" w:ascii="宋体" w:hAnsi="宋体" w:eastAsia="宋体" w:cs="宋体"/>
          <w:sz w:val="32"/>
          <w:szCs w:val="32"/>
          <w:lang w:val="en-US" w:eastAsia="zh-CN"/>
        </w:rPr>
        <w:t>转变思维模式  创新教育应用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【摘  要】</w:t>
      </w:r>
      <w:r>
        <w:rPr>
          <w:rFonts w:hint="eastAsia" w:ascii="宋体" w:hAnsi="宋体" w:eastAsia="宋体" w:cs="宋体"/>
          <w:sz w:val="21"/>
          <w:szCs w:val="21"/>
          <w:lang w:val="en-US" w:eastAsia="zh-CN"/>
        </w:rPr>
        <w:t>信息化是当今世界的发展潮流，是国家、社会发展的必然趋势，信息化水平已成为衡量一个国家现代化水平和综合国力的重要指标。教育信息化使教育、教学从观念、思想、理论到手段、方法、模式等方面都发生了根本性变革。“未来教室”“智慧学校”让我们更加深切地感受到教育信息化、数字化已势不可挡，作为教育工作者，我们必须顺应潮流，转变观念，运用全新的思维模式，从教育功能、师生关系、教学模式、组织形式、教学过程等方面作深刻的反思与深入的探讨，从而推陈出新，形成适应信息时代发展需要的新的教育观念和思维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【关键词】</w:t>
      </w:r>
      <w:r>
        <w:rPr>
          <w:rFonts w:hint="eastAsia" w:ascii="宋体" w:hAnsi="宋体" w:eastAsia="宋体" w:cs="宋体"/>
          <w:sz w:val="21"/>
          <w:szCs w:val="21"/>
          <w:lang w:val="en-US" w:eastAsia="zh-CN"/>
        </w:rPr>
        <w:t>教育信息化  教育观念  思维模式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【正  文】</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信息化是一个基于信息技术，由决策、执行、评价和反馈等环节构成的教育教学决策过程。由于教育信息化体现在教育、教学的各个方面，所以势必对中小学传统的教育观念、思维模式形成巨大冲击。教育信息化的过程不仅仅是一种信息技术引入教育的过程，更是一种教育思想、教育观念变革的过程。所以说，以教育信息化促进教育现代化，用信息技术来改变传统教育模式，这是教育发展的必然趋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教育信息化最根本的不是技术问题，而是教育观念和思维模式问题。下面将结合案例从团队、兴趣、理念、项目、习惯等方面谈一谈我们是如何转变思维模式、创新教育应用的。</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一、团队的数字化故事</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从一个数字化故事谈起，2006年5月，三位70后老师为了参加常州市教育软件比赛放弃了劳动节长假，大家互相学习、互相激励。因为非常享受这种“自由平等协作分享”的氛围，所以决定组成一个非行政组织，并起名为“三人行工作室”，从此就走上了三人行数字化之旅。因为有着共同的团队基因和同理心，我们相当有凝聚力，还形成了每周例会的惯例。成员的一句“只要是你组织的活动，我会尽全力支持。”令我及团队充满动力，那真是一段激情燃烧的岁月。2008年5月的一次例会印象特别深刻，因为那天碰上了举世震惊的512大地震，我还清楚地记得活动时挂在墙上的电视机电源线左右摇晃的情景。慢慢地，我们的队伍不断长大，六零后的教师发展处主任加入了团队，还成为我们的召集人；八零后九零后的年轻教师加入了我们，队伍焕发了更加强大的生命力……2014年6月，团队荣获了学校的阳光团队，成员中有市区级学带和骨干，大部分还走上了管理岗位，评上了小中高。</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分享团队的数字化探索之旅，就是想传递“自由平等协作分享”的理念。真是在这样理念的引领下，在常态的智慧碰撞下，大家的思维模式、理念兴趣逐步更新迭代，学校的信息化才能做到与时俱进。</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二、互动引发数字化兴趣</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通过数字化故事传递的是数字化理念，我们还可以通过数字化方式互动一下感受一些数字化应用。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一：首先我们一起建个群，请大家拿出手机面对面建群。群号是2020，群名是三人行有我师，敬请大家就数字化理念、项目以及困惑各抒己见。像这样的互动大家早已司空见惯、不以为然，学校群、班级群、工作群……这些群给我们的生活、工作带来了极大的方便，就是这种司空见惯才是教育信息化最好的状态，那就是常态化应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二：我们的群建起来了，如果现在我想请大家报个到，顺带把各自的学校、手机也报上来。我们经常见到的是两种做法，一种是纸质稿签到，一种是在群里输入姓名、学校、手机号码，这些做法各有优缺点。我想提供第三种做法，大家一起来试试，这是“请答到”的二维码，请大家再次拿出手机扫一扫完成签到。5分钟后，大屏上即时呈现签到情况，随后进行现场统计，信息化的快捷及优势一目了然。</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互动三：如果刚刚两个互动你已经习以为常，那么恭喜你。说明你们学校信息化工作开展得相当不错，接下来我想通过以下这个互动展示一个“微创新”。设计好一份问卷星试卷，把试卷链接发布到刚刚建的群里，请大家打开链接完成试卷。通过“问卷星”及类似的平台来完成术科考核，方便得一塌糊涂。那么，学生那来的电脑手机平板呢？在大部分教学场景中，“人手一端”确有些难度。我们可以考虑BYOD的可能性，BYOD可是教育信息化的第一入口。我们发现一些确有成效的项目是能转变老师们的理念的，也能更好地发挥设备作用和价值的。</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三、理念引领信息化微创新</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过刚才的互动，你会发现只要我们的理念得以转变，那么更多有价值有意义的信息化项目才能落地，才能推动学校、改变教师、激发学生。所以我想和大家聊一聊关于信息化理念的问题，在推进教育信息化过程中，我们需要哪些理念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是人文技术，基于人的需求，促进人的发展。通过挖掘师生的内在需求进而思考技术能给予何种程度的帮助，再进而梳理成为比较完善的方案。微培训系列就提出了这样一个想法：不仅仅是培训，更是一个解决问题的方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是TED精神，T是科技、E是教育、D是创新，合起来就是把技术以创新的方式拉近教育！我们的创新不能改变世界，但可以改变我们的态度、习惯和思维方式，我们把这种创新称之为“微创新”。这是一种你不知不觉就已经在尝试、应用，和工作生活融合的创新型应用。这种基因成为了我们教师和学生为之激动、前行的驱动力。</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三是创客理念，百度百科中认为创客是一种信仰，我深以为然并把这句话展示在了我校创客中心。在当今中国，“万众创新、大众创业”的双创已经成为一种共识。教育信息化一直提倡的“深度融合、创新应用”也是基于同样的内核。我觉得我们每个人或多或少都是具备创新品质的，只是生活的苟且让我们渐渐褪去了这些品质。但作为老师尤其是年轻教师有必要有责任去激发我们自己以及我们的学生，让我们每个人都散发出创新的光芒。</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四是混合式学习，我们要做的是如何通过教育技术改善学习方式，使资源的获取和分享更便捷，使师生、生生、生机的交互方式更通畅，使评价的方式和数据更高效……</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在我们期待“人手一机、自带设备”时，教育主管部门却开始禁止手机进入学校和课堂，这的确是一个辩证的哲学问题。我们也不得不正视电子设备尤其是电子游戏对青少年的诱惑力，关于这个问题我特别想知道美国和日本这些游戏产业高度发达的国家是怎样处理这个问题的，为什么我们很多家长和老师往往“谈机色变”，其实“机”并由错，正如宝剑是在侠客还是在歹徒手中一样，我们要做的更多的是引导、制定规则和必要的约束。</w:t>
      </w:r>
    </w:p>
    <w:p>
      <w:pPr>
        <w:keepNext w:val="0"/>
        <w:keepLines w:val="0"/>
        <w:pageBreakBefore w:val="0"/>
        <w:widowControl w:val="0"/>
        <w:kinsoku/>
        <w:wordWrap/>
        <w:overflowPunct/>
        <w:topLinePunct w:val="0"/>
        <w:autoSpaceDE/>
        <w:autoSpaceDN/>
        <w:bidi w:val="0"/>
        <w:adjustRightInd/>
        <w:snapToGrid/>
        <w:spacing w:line="240" w:lineRule="auto"/>
        <w:ind w:firstLine="482"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b/>
          <w:bCs/>
          <w:sz w:val="24"/>
          <w:szCs w:val="24"/>
          <w:lang w:val="en-US" w:eastAsia="zh-CN"/>
        </w:rPr>
        <w:t>四、信息化重构教育教学方式</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㈠当前学校信息化存在误区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如果不具备以上理念或者信息化素养不够，我们会看到哪些情景呢？以下事例是我观察到的真实案例，如果大家还有补充可以发到群里共享。</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一：某天中午，某老师急匆匆地找我，心急火燎地告诉我下午就要参加课题答辩，可是装有全部资料的笔记本电脑却无法正常开机了，时间紧迫，在试了几次后用系统优盘给她重装了系统解了她的燃眉之急。这时你应该想到备份的重要性了，尤其是你通过云文档进行备份，你会感受到“腾云驾雾”的畅快。WPS的云文档、OneDrive、iCloud和微云都是不错的选择，关于云可以做一次“云为我动”的专题研讨。</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二：某部门主任，为了再次收集教师的相关信息，为什么说是“再次”，其实江苏省教师管理系统早就收集整理过了，可是因为缺少沟通和理念，相关信息根据另一上级部门的要求又再次来一遍。于是印制表格、发放、填写、回收、汇总……你可以想见工作量有多大。如果具备信息化、数字化理念，这都不是事，进入系统根据所需选项导出相关信息，一节课的时间总归搞定；如果的确需要再次收集，把表格转成表单，“问卷星、表单大师”等应用一个链接或二维码转发到群，一两天肯定解决了。</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一个学校数据采集是如此，那么一个区域的情况更是如此。</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三：某机房，学生准备进行音乐素养的考核，某老师把预先打印好账号、密码的纸张仔细地裁剪好一一分发给学生准备登录。在信息教室做着传统的分享方式，其实电子表格通过极域电子教室秒发到学生机轻松搞定，只要学生具备基本信息素养，复制粘贴，方便快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四：某教室，教师把学生的生成资源（练习）收集上来后，为了并列呈现把练习折了有折，等呈现完毕想把这些练习返给学生，又忘了具体是谁的了。某美术课，教师为了呈现学生用石头拼成的画，小心翼翼地搬到展台下。其实你知道的，同屏互动等应用已经使资源收集展示手到擒来、游刃有余。</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五：某副校长或行政办主任为了形成一周工作安排，各部门主任通过QQ群把各自周工作发到群里，看起来已经是信息化手段了，但如果我们采用协同办公会更加高效快捷。推荐采用WPS团队功能、QQ协同办公……，有道笔记、表单大师也行，方式很多，适用就行。</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案例六：某新建高中，设施设备都是最新的，学校准备在高一年级开设自带设备的实验班，应该说信息化的理念也是超前创新的。在召开了家长会对相关项目做了介绍后，要求学生家长做自主选择，填写确认单再回收到学校。在填单回收这个环节如果采用“表单大师”来完成，更加方便快捷，更能呈现出信息化手段的优势。</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㈡当前社会信息化给与启示</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经过十多年的快速发展，信息技术深刻地改变了人们的生活，成长了一批高科技公司。华为的海思麒麟芯片、鸿蒙系统、5G技术、荣耀智慧屏，阿里巴巴、腾讯的云计算、大数据以及基于此的移动支付、电商、社交等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例一：大约十年前，我就讲过的新文化面馆的扫码支付，当时觉得还是十分神奇的事情现今已是习以为常，连街边摆摊的大爷大妈，也会弄个挂牌，正面支付宝反面微信支付。其他诸如西贝莜面已从点菜到结账全程进行了信息化的改造。</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事例二：就在暑假中，和“去哪儿”协商旅游事宜时，全程采用微信沟通，最后“电子合同”和移动支付搞定。其中电子合同是首次接触，解决了很多痛点。</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现在已经进入到“大众创业、万众创新”的时代，金融、银行、保险、医疗、流通、旅游等等都在做“互联网+”，我们教育、学校、教学该做怎样的融合呢？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㈢学校教育信息化实践探索</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教育信息化可以分成以下几类：学校管理、教师教研、学生学习……其中学校管理最适合入手，课程规划、课堂教学、师生发展更显重要，以下尝试通过信息化助推智慧校园的建设。</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1、校园社群：校园网、校内外、QQ群、微信群、钉钉群、公众号</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2、协同办公：云笔记（有道、印象、OneNote）、office、WPS</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3、智慧教学：希沃套件、WPS、完全演示、白板工具；资源库（光盘镜像、试卷、课件、教案）；超星学习通、全景课堂、</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4、智慧学习：思维导图、悟空识字、纳米盒；一起作业、作业盒子</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5、评价成长：班级优化大师、校内外</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6、媒体工具：PS、PR、AU、美图秀秀、爱剪辑、录屏大师；美篇、初页等</w:t>
      </w:r>
    </w:p>
    <w:p>
      <w:pPr>
        <w:keepNext w:val="0"/>
        <w:keepLines w:val="0"/>
        <w:pageBreakBefore w:val="0"/>
        <w:widowControl w:val="0"/>
        <w:kinsoku/>
        <w:wordWrap/>
        <w:overflowPunct/>
        <w:topLinePunct w:val="0"/>
        <w:autoSpaceDE/>
        <w:autoSpaceDN/>
        <w:bidi w:val="0"/>
        <w:adjustRightInd/>
        <w:snapToGrid/>
        <w:spacing w:line="240" w:lineRule="auto"/>
        <w:ind w:firstLine="480" w:firstLineChars="200"/>
        <w:jc w:val="left"/>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智者动，信息技术多变，非智者不可为；仁者静，须知技术是偏方，人本是正道。信息时代的教师必须是仁智之士，在教育信息化学习和建设的过程中，我们始终会在这条路上一直探索下去。</w:t>
      </w:r>
    </w:p>
    <w:p>
      <w:pPr>
        <w:keepNext w:val="0"/>
        <w:keepLines w:val="0"/>
        <w:pageBreakBefore w:val="0"/>
        <w:widowControl w:val="0"/>
        <w:kinsoku/>
        <w:wordWrap/>
        <w:overflowPunct/>
        <w:topLinePunct w:val="0"/>
        <w:autoSpaceDE/>
        <w:autoSpaceDN/>
        <w:bidi w:val="0"/>
        <w:adjustRightInd/>
        <w:snapToGrid/>
        <w:spacing w:line="240" w:lineRule="auto"/>
        <w:jc w:val="left"/>
        <w:textAlignment w:val="auto"/>
        <w:rPr>
          <w:rFonts w:hint="eastAsia" w:ascii="宋体" w:hAnsi="宋体" w:eastAsia="宋体" w:cs="宋体"/>
          <w:kern w:val="0"/>
          <w:sz w:val="21"/>
          <w:szCs w:val="21"/>
          <w:lang w:eastAsia="zh-CN"/>
        </w:rPr>
      </w:pPr>
      <w:r>
        <w:rPr>
          <w:rFonts w:hint="eastAsia" w:ascii="宋体" w:hAnsi="宋体" w:eastAsia="宋体" w:cs="宋体"/>
          <w:kern w:val="0"/>
          <w:sz w:val="21"/>
          <w:szCs w:val="21"/>
          <w:lang w:eastAsia="zh-CN"/>
        </w:rPr>
        <w:t>【</w:t>
      </w:r>
      <w:r>
        <w:rPr>
          <w:rFonts w:hint="eastAsia" w:ascii="宋体" w:hAnsi="宋体" w:eastAsia="宋体" w:cs="宋体"/>
          <w:kern w:val="0"/>
          <w:sz w:val="21"/>
          <w:szCs w:val="21"/>
        </w:rPr>
        <w:t>参考文献</w:t>
      </w:r>
      <w:r>
        <w:rPr>
          <w:rFonts w:hint="eastAsia" w:ascii="宋体" w:hAnsi="宋体" w:eastAsia="宋体" w:cs="宋体"/>
          <w:kern w:val="0"/>
          <w:sz w:val="21"/>
          <w:szCs w:val="21"/>
          <w:lang w:eastAsia="zh-CN"/>
        </w:rPr>
        <w:t>】</w:t>
      </w:r>
    </w:p>
    <w:p>
      <w:pPr>
        <w:keepNext w:val="0"/>
        <w:keepLines w:val="0"/>
        <w:pageBreakBefore w:val="0"/>
        <w:widowControl w:val="0"/>
        <w:kinsoku/>
        <w:wordWrap/>
        <w:overflowPunct/>
        <w:topLinePunct w:val="0"/>
        <w:autoSpaceDE/>
        <w:autoSpaceDN/>
        <w:bidi w:val="0"/>
        <w:adjustRightInd/>
        <w:snapToGrid/>
        <w:spacing w:line="240" w:lineRule="auto"/>
        <w:ind w:firstLine="420" w:firstLineChars="200"/>
        <w:jc w:val="left"/>
        <w:textAlignment w:val="auto"/>
        <w:rPr>
          <w:rFonts w:hint="eastAsia" w:ascii="宋体" w:hAnsi="宋体" w:eastAsia="宋体" w:cs="宋体"/>
          <w:kern w:val="0"/>
          <w:sz w:val="21"/>
          <w:szCs w:val="21"/>
          <w:lang w:val="en-US" w:eastAsia="zh-CN"/>
        </w:rPr>
      </w:pPr>
      <w:r>
        <w:rPr>
          <w:rFonts w:hint="eastAsia" w:ascii="宋体" w:hAnsi="宋体" w:eastAsia="宋体" w:cs="宋体"/>
          <w:kern w:val="0"/>
          <w:sz w:val="21"/>
          <w:szCs w:val="21"/>
          <w:lang w:val="en-US" w:eastAsia="zh-CN"/>
        </w:rPr>
        <w:t>网络文献《教育信息化带给我们的思考》</w:t>
      </w:r>
    </w:p>
    <w:sectPr>
      <w:footerReference r:id="rId3" w:type="default"/>
      <w:pgSz w:w="11906" w:h="16838"/>
      <w:pgMar w:top="1417" w:right="1417" w:bottom="1417" w:left="1701" w:header="851" w:footer="992" w:gutter="0"/>
      <w:pgNumType w:start="1"/>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altName w:val="Segoe UI"/>
    <w:panose1 w:val="020F0502020204030204"/>
    <w:charset w:val="00"/>
    <w:family w:val="swiss"/>
    <w:pitch w:val="default"/>
    <w:sig w:usb0="00000000" w:usb1="00000000" w:usb2="00000001" w:usb3="00000000" w:csb0="0000019F" w:csb1="00000000"/>
  </w:font>
  <w:font w:name="Segoe UI">
    <w:panose1 w:val="020B0502040204020203"/>
    <w:charset w:val="00"/>
    <w:family w:val="auto"/>
    <w:pitch w:val="default"/>
    <w:sig w:usb0="E4002EFF" w:usb1="C000E47F" w:usb2="00000009" w:usb3="00000000" w:csb0="2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XccrATAgAAEwQAAA4AAABkcnMvZTJvRG9jLnhtbK1TTY7TMBTeI3EH&#10;y3uatIhRVTUdlRkVIVXMSAWxdh27sWT7WbbbpBwAbsCKDXvO1XPw7CQdBKwQG+eL3//3Pi9vO6PJ&#10;SfigwFZ0OikpEZZDreyhoh/eb17MKQmR2ZppsKKiZxHo7er5s2XrFmIGDehaeIJJbFi0rqJNjG5R&#10;FIE3wrAwAScsGiV4wyL++kNRe9ZidqOLWVneFC342nngIgS8ve+NdJXzSyl4fJAyiEh0RbG3mE+f&#10;z306i9WSLQ6euUbxoQ32D10YpiwWvaa6Z5GRo1d/pDKKewgg44SDKUBKxUWeAaeZlr9Ns2uYE3kW&#10;JCe4K03h/6Xl706Pnqi6ojNKLDO4osvXL5dvPy7fP5NZoqd1YYFeO4d+sXsNHa55vA94mabupDfp&#10;i/MQtCPR5yu5oouEp6D5bD4v0cTRNv5g/uIp3PkQ3wgwJIGKetxeJpWdtiH2rqNLqmZho7TOG9SW&#10;tBW9efmqzAFXCybXFmukIfpmE4rdvhsm20N9xsE89MoIjm8UFt+yEB+ZRylgwyjv+ICH1IBFYECU&#10;NOA//e0++eOG0EpJi9KqqEXtU6LfWtxcUuEI/Aj2I7BHcweo1Sk+G8czxAAf9QilB/MRNb9ONdDE&#10;LMdKFY0jvIu9vPHNcLFeZ6ej8+rQ9AGoO8fi1u4cT2USkcGtjxHJzBwngnpWBt5QeXlLwytJ0v71&#10;P3s9veXVT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LNJWO7QAAAABQEAAA8AAAAAAAAAAQAgAAAA&#10;IgAAAGRycy9kb3ducmV2LnhtbFBLAQIUABQAAAAIAIdO4kAF3HKwEwIAABMEAAAOAAAAAAAAAAEA&#10;IAAAAB8BAABkcnMvZTJvRG9jLnhtbFBLBQYAAAAABgAGAFkBAACkBQAAAAA=&#10;">
              <v:fill on="f" focussize="0,0"/>
              <v:stroke on="f" weight="0.5pt"/>
              <v:imagedata o:title=""/>
              <o:lock v:ext="edit" aspectratio="f"/>
              <v:textbox inset="0mm,0mm,0mm,0mm" style="mso-fit-shape-to-text:t;">
                <w:txbxContent>
                  <w:p>
                    <w:pPr>
                      <w:pStyle w:val="2"/>
                      <w:rPr>
                        <w:rFonts w:hint="eastAsia" w:eastAsiaTheme="minorEastAsia"/>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1</w:t>
                    </w:r>
                    <w:r>
                      <w:rPr>
                        <w:rFonts w:hint="eastAsia"/>
                        <w:lang w:eastAsia="zh-CN"/>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DE96167"/>
    <w:rsid w:val="07B30AF7"/>
    <w:rsid w:val="08A24036"/>
    <w:rsid w:val="08B063BB"/>
    <w:rsid w:val="0C596D56"/>
    <w:rsid w:val="14325623"/>
    <w:rsid w:val="18517CD2"/>
    <w:rsid w:val="1BA519EA"/>
    <w:rsid w:val="1C422581"/>
    <w:rsid w:val="1DE96167"/>
    <w:rsid w:val="205055CD"/>
    <w:rsid w:val="20776697"/>
    <w:rsid w:val="20E224CF"/>
    <w:rsid w:val="221C1500"/>
    <w:rsid w:val="2321651E"/>
    <w:rsid w:val="24944A2E"/>
    <w:rsid w:val="24C87BDA"/>
    <w:rsid w:val="28FB182F"/>
    <w:rsid w:val="2A316DC7"/>
    <w:rsid w:val="2A697C97"/>
    <w:rsid w:val="2CF23CF9"/>
    <w:rsid w:val="2E2E45F6"/>
    <w:rsid w:val="2F0A5CB7"/>
    <w:rsid w:val="32B7596A"/>
    <w:rsid w:val="336342E3"/>
    <w:rsid w:val="34984F27"/>
    <w:rsid w:val="34AF74E3"/>
    <w:rsid w:val="37DF42B8"/>
    <w:rsid w:val="3C2A0B10"/>
    <w:rsid w:val="3CAB0121"/>
    <w:rsid w:val="3D556408"/>
    <w:rsid w:val="3EAF0B80"/>
    <w:rsid w:val="3EEA028A"/>
    <w:rsid w:val="3F682F1D"/>
    <w:rsid w:val="401F48A6"/>
    <w:rsid w:val="410F14AB"/>
    <w:rsid w:val="41CA6C9E"/>
    <w:rsid w:val="44BB32F2"/>
    <w:rsid w:val="473E6F29"/>
    <w:rsid w:val="48CB2EF2"/>
    <w:rsid w:val="54160E47"/>
    <w:rsid w:val="55D93665"/>
    <w:rsid w:val="59891EF3"/>
    <w:rsid w:val="66D201DF"/>
    <w:rsid w:val="67066F48"/>
    <w:rsid w:val="67FB438D"/>
    <w:rsid w:val="68796130"/>
    <w:rsid w:val="69A739DA"/>
    <w:rsid w:val="6A4148C8"/>
    <w:rsid w:val="6B200C95"/>
    <w:rsid w:val="704952F5"/>
    <w:rsid w:val="7E6B769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qFormat/>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 w:type="paragraph" w:styleId="3">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18</TotalTime>
  <ScaleCrop>false</ScaleCrop>
  <LinksUpToDate>false</LinksUpToDate>
  <CharactersWithSpaces>0</CharactersWithSpaces>
  <Application>WPS Office_11.3.0.8775_F1E327BC-269C-435d-A152-05C5408002CA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2019-11-06T06:27:00Z</dcterms:created>
  <dc:creator>三人行789</dc:creator>
  <cp:lastModifiedBy>三人行789</cp:lastModifiedBy>
  <dcterms:modified xsi:type="dcterms:W3CDTF">2020-01-06T02:10:00Z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2052-11.3.0.8775</vt:lpwstr>
  </property>
</Properties>
</file>