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17" w:tblpY="2885"/>
        <w:tblOverlap w:val="never"/>
        <w:tblW w:w="8522" w:type="dxa"/>
        <w:tblLayout w:type="fixed"/>
        <w:tblLook w:val="04A0"/>
      </w:tblPr>
      <w:tblGrid>
        <w:gridCol w:w="2482"/>
        <w:gridCol w:w="2463"/>
        <w:gridCol w:w="1037"/>
        <w:gridCol w:w="2540"/>
      </w:tblGrid>
      <w:tr w:rsidR="00826768">
        <w:tc>
          <w:tcPr>
            <w:tcW w:w="2482" w:type="dxa"/>
          </w:tcPr>
          <w:p w:rsidR="00826768" w:rsidRDefault="00F26304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463" w:type="dxa"/>
          </w:tcPr>
          <w:p w:rsidR="00826768" w:rsidRDefault="007E3400">
            <w:proofErr w:type="gramStart"/>
            <w:r>
              <w:t>史瑜琳</w:t>
            </w:r>
            <w:proofErr w:type="gramEnd"/>
          </w:p>
        </w:tc>
        <w:tc>
          <w:tcPr>
            <w:tcW w:w="1037" w:type="dxa"/>
          </w:tcPr>
          <w:p w:rsidR="00826768" w:rsidRDefault="00F26304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540" w:type="dxa"/>
          </w:tcPr>
          <w:p w:rsidR="00826768" w:rsidRDefault="007E3400">
            <w:r>
              <w:t>五年级</w:t>
            </w:r>
          </w:p>
        </w:tc>
      </w:tr>
      <w:tr w:rsidR="00826768">
        <w:tc>
          <w:tcPr>
            <w:tcW w:w="2482" w:type="dxa"/>
          </w:tcPr>
          <w:p w:rsidR="00826768" w:rsidRDefault="00F26304">
            <w:pPr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6040" w:type="dxa"/>
            <w:gridSpan w:val="3"/>
          </w:tcPr>
          <w:p w:rsidR="00826768" w:rsidRDefault="00F26304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心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得</w:t>
            </w:r>
          </w:p>
        </w:tc>
      </w:tr>
      <w:tr w:rsidR="00826768">
        <w:trPr>
          <w:trHeight w:val="11478"/>
        </w:trPr>
        <w:tc>
          <w:tcPr>
            <w:tcW w:w="2482" w:type="dxa"/>
          </w:tcPr>
          <w:p w:rsidR="007E3400" w:rsidRPr="007E3400" w:rsidRDefault="007E3400" w:rsidP="007E34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7E3400">
              <w:rPr>
                <w:rFonts w:asciiTheme="minorEastAsia" w:hAnsiTheme="minorEastAsia" w:cs="宋体" w:hint="eastAsia"/>
                <w:kern w:val="0"/>
                <w:sz w:val="24"/>
              </w:rPr>
              <w:t>而他们又会带来哪些危害呢？</w:t>
            </w:r>
          </w:p>
          <w:p w:rsidR="007E3400" w:rsidRPr="007E3400" w:rsidRDefault="007E3400" w:rsidP="007E34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7E3400">
              <w:rPr>
                <w:rFonts w:asciiTheme="minorEastAsia" w:hAnsiTheme="minorEastAsia" w:cs="宋体" w:hint="eastAsia"/>
                <w:kern w:val="0"/>
                <w:sz w:val="24"/>
              </w:rPr>
              <w:t>最常见的错误握法：大拇指包食指，也就是传说中的“学霸握笔方法”。这样最大的危害就是写字的时候大拇指拐弯处会遮挡眼睛视线，于是学生们就会不自觉地歪头</w:t>
            </w:r>
            <w:proofErr w:type="gramStart"/>
            <w:r w:rsidRPr="007E3400">
              <w:rPr>
                <w:rFonts w:asciiTheme="minorEastAsia" w:hAnsiTheme="minorEastAsia" w:cs="宋体" w:hint="eastAsia"/>
                <w:kern w:val="0"/>
                <w:sz w:val="24"/>
              </w:rPr>
              <w:t>歪</w:t>
            </w:r>
            <w:proofErr w:type="gramEnd"/>
            <w:r w:rsidRPr="007E3400">
              <w:rPr>
                <w:rFonts w:asciiTheme="minorEastAsia" w:hAnsiTheme="minorEastAsia" w:cs="宋体" w:hint="eastAsia"/>
                <w:kern w:val="0"/>
                <w:sz w:val="24"/>
              </w:rPr>
              <w:t>脖子、低头斜着看。长此以往，危害不必细说，相信大家都了解。</w:t>
            </w:r>
          </w:p>
          <w:p w:rsidR="007E3400" w:rsidRPr="007E3400" w:rsidRDefault="007E3400" w:rsidP="007E34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7E3400">
              <w:rPr>
                <w:rFonts w:asciiTheme="minorEastAsia" w:hAnsiTheme="minorEastAsia" w:cs="宋体" w:hint="eastAsia"/>
                <w:kern w:val="0"/>
                <w:sz w:val="24"/>
              </w:rPr>
              <w:t>所以最重要的还是纠正握笔姿势。</w:t>
            </w:r>
          </w:p>
          <w:p w:rsidR="00826768" w:rsidRPr="007E3400" w:rsidRDefault="007E3400" w:rsidP="007E34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proofErr w:type="gramStart"/>
            <w:r w:rsidRPr="007E3400">
              <w:rPr>
                <w:rFonts w:asciiTheme="minorEastAsia" w:hAnsiTheme="minorEastAsia" w:cs="宋体" w:hint="eastAsia"/>
                <w:kern w:val="0"/>
                <w:sz w:val="24"/>
              </w:rPr>
              <w:t>从握铅笔</w:t>
            </w:r>
            <w:proofErr w:type="gramEnd"/>
            <w:r w:rsidRPr="007E3400">
              <w:rPr>
                <w:rFonts w:asciiTheme="minorEastAsia" w:hAnsiTheme="minorEastAsia" w:cs="宋体" w:hint="eastAsia"/>
                <w:kern w:val="0"/>
                <w:sz w:val="24"/>
              </w:rPr>
              <w:t>开始，让我们一起远离</w:t>
            </w:r>
            <w:proofErr w:type="gramStart"/>
            <w:r w:rsidRPr="007E3400">
              <w:rPr>
                <w:rFonts w:asciiTheme="minorEastAsia" w:hAnsiTheme="minorEastAsia" w:cs="宋体" w:hint="eastAsia"/>
                <w:kern w:val="0"/>
                <w:sz w:val="24"/>
              </w:rPr>
              <w:t>歪</w:t>
            </w:r>
            <w:proofErr w:type="gramEnd"/>
            <w:r w:rsidRPr="007E3400">
              <w:rPr>
                <w:rFonts w:asciiTheme="minorEastAsia" w:hAnsiTheme="minorEastAsia" w:cs="宋体" w:hint="eastAsia"/>
                <w:kern w:val="0"/>
                <w:sz w:val="24"/>
              </w:rPr>
              <w:t>脖子、斜视、近视、脊椎弯曲与驼背。当然，有的时候，实在是让我们纠正到吐血也难以纠正</w:t>
            </w:r>
            <w:r>
              <w:rPr>
                <w:rFonts w:asciiTheme="minorEastAsia" w:eastAsia="MS Mincho" w:hAnsi="MS Mincho" w:cs="MS Mincho" w:hint="eastAsia"/>
                <w:kern w:val="0"/>
                <w:sz w:val="24"/>
              </w:rPr>
              <w:t>……</w:t>
            </w:r>
          </w:p>
        </w:tc>
        <w:tc>
          <w:tcPr>
            <w:tcW w:w="6040" w:type="dxa"/>
            <w:gridSpan w:val="3"/>
          </w:tcPr>
          <w:p w:rsidR="007E3400" w:rsidRPr="007E3400" w:rsidRDefault="007E3400" w:rsidP="007E3400">
            <w:pPr>
              <w:autoSpaceDE w:val="0"/>
              <w:autoSpaceDN w:val="0"/>
              <w:adjustRightInd w:val="0"/>
              <w:spacing w:line="480" w:lineRule="auto"/>
              <w:ind w:firstLineChars="200" w:firstLine="480"/>
              <w:jc w:val="left"/>
              <w:rPr>
                <w:rFonts w:asciiTheme="minorEastAsia" w:hAnsiTheme="minorEastAsia" w:cs="DLF-32769-31-1573877736+ZEQCYD-"/>
                <w:kern w:val="0"/>
                <w:sz w:val="24"/>
              </w:rPr>
            </w:pPr>
            <w:bookmarkStart w:id="0" w:name="_GoBack"/>
            <w:bookmarkEnd w:id="0"/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写字是一种极为精细的技能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。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首先需要对文字进行观察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、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分析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将文字分解为多种笔画后再综合概括其笔顺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、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结构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由大脑将信息和指令传送到手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再通过手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、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脑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、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眼的相互协作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将各种笔画结合成汉字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。</w:t>
            </w:r>
          </w:p>
          <w:p w:rsidR="007E3400" w:rsidRDefault="007E3400" w:rsidP="007E3400">
            <w:pPr>
              <w:autoSpaceDE w:val="0"/>
              <w:autoSpaceDN w:val="0"/>
              <w:adjustRightInd w:val="0"/>
              <w:spacing w:line="480" w:lineRule="auto"/>
              <w:ind w:firstLineChars="200" w:firstLine="480"/>
              <w:jc w:val="left"/>
              <w:rPr>
                <w:rFonts w:asciiTheme="minorEastAsia" w:hAnsiTheme="minorEastAsia" w:cs="DLF-32769-31-1573877736+ZEQCYD-" w:hint="eastAsia"/>
                <w:kern w:val="0"/>
                <w:sz w:val="24"/>
              </w:rPr>
            </w:pP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由于小学生手指的肌肉群发育还不够完善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长时间握笔容易疲劳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导致姿势不当影响视力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甚至连颈椎和脊椎都会出现不同程度的问题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。</w:t>
            </w:r>
          </w:p>
          <w:p w:rsidR="007E3400" w:rsidRPr="007E3400" w:rsidRDefault="007E3400" w:rsidP="007E3400">
            <w:pPr>
              <w:autoSpaceDE w:val="0"/>
              <w:autoSpaceDN w:val="0"/>
              <w:adjustRightInd w:val="0"/>
              <w:spacing w:line="48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</w:rPr>
            </w:pPr>
            <w:r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看了这篇文章，作为高年级老师深有感触：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班内的一名学生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性格活泼开朗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学习成绩一直也不错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深受同学和教师的喜爱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但是近段时间上课经常不认真听讲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也不看黑板上的板书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。</w:t>
            </w:r>
            <w:r>
              <w:rPr>
                <w:rFonts w:asciiTheme="minorEastAsia" w:hAnsiTheme="minorEastAsia" w:cs="AdobeHeitiStd-Regular" w:hint="eastAsia"/>
                <w:kern w:val="0"/>
                <w:sz w:val="24"/>
              </w:rPr>
              <w:t>我在课后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了解到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家长对该学生要求较严格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经常会为其布置各种科目的家庭作业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该学生写字时一直歪着头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眼睛距离书本越来越近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导致视力下降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课上看不清板书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也没有心思好好听</w:t>
            </w:r>
          </w:p>
          <w:p w:rsidR="00826768" w:rsidRPr="007E3400" w:rsidRDefault="007E3400" w:rsidP="007E3400"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讲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。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由此可见</w:t>
            </w:r>
            <w:r w:rsidRPr="007E3400">
              <w:rPr>
                <w:rFonts w:asciiTheme="minorEastAsia" w:hAnsiTheme="minorEastAsia" w:cs="DLF-32769-31-1573877736+ZEQCYD-" w:hint="eastAsia"/>
                <w:kern w:val="0"/>
                <w:sz w:val="24"/>
              </w:rPr>
              <w:t>，</w:t>
            </w:r>
            <w:r w:rsidRPr="007E3400">
              <w:rPr>
                <w:rFonts w:asciiTheme="minorEastAsia" w:hAnsiTheme="minorEastAsia" w:cs="DLF-32769-31-1573877736+ZEQCYD-"/>
                <w:kern w:val="0"/>
                <w:sz w:val="24"/>
              </w:rPr>
              <w:t xml:space="preserve"> </w:t>
            </w:r>
            <w:r w:rsidRPr="007E3400">
              <w:rPr>
                <w:rFonts w:asciiTheme="minorEastAsia" w:hAnsiTheme="minorEastAsia" w:cs="AdobeHeitiStd-Regular" w:hint="eastAsia"/>
                <w:kern w:val="0"/>
                <w:sz w:val="24"/>
              </w:rPr>
              <w:t>错误的握笔姿势会导致学生视</w:t>
            </w:r>
            <w:proofErr w:type="gramStart"/>
            <w:r>
              <w:rPr>
                <w:rFonts w:asciiTheme="minorEastAsia" w:hAnsiTheme="minorEastAsia" w:cs="AdobeHeitiStd-Regular" w:hint="eastAsia"/>
                <w:kern w:val="0"/>
                <w:sz w:val="24"/>
              </w:rPr>
              <w:t>视</w:t>
            </w:r>
            <w:proofErr w:type="gramEnd"/>
            <w:r>
              <w:rPr>
                <w:rFonts w:asciiTheme="minorEastAsia" w:hAnsiTheme="minorEastAsia" w:cs="AdobeHeitiStd-Regular" w:hint="eastAsia"/>
                <w:kern w:val="0"/>
                <w:sz w:val="24"/>
              </w:rPr>
              <w:t>，更会影响他们后面的学习。</w:t>
            </w:r>
          </w:p>
        </w:tc>
      </w:tr>
    </w:tbl>
    <w:p w:rsidR="00826768" w:rsidRDefault="00F26304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826768" w:rsidRDefault="00F2630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826768" w:rsidRDefault="00826768">
      <w:pPr>
        <w:jc w:val="center"/>
        <w:rPr>
          <w:b/>
          <w:bCs/>
          <w:sz w:val="24"/>
        </w:rPr>
      </w:pPr>
    </w:p>
    <w:p w:rsidR="00826768" w:rsidRDefault="00F26304">
      <w:pPr>
        <w:ind w:firstLineChars="400" w:firstLine="96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“小学硬笔书法校本化实施的实践研究”理论学习笔记</w:t>
      </w:r>
    </w:p>
    <w:p w:rsidR="00826768" w:rsidRDefault="00826768">
      <w:pPr>
        <w:ind w:firstLineChars="200" w:firstLine="482"/>
        <w:rPr>
          <w:b/>
          <w:bCs/>
          <w:sz w:val="24"/>
        </w:rPr>
      </w:pPr>
    </w:p>
    <w:sectPr w:rsidR="00826768" w:rsidSect="0082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04" w:rsidRDefault="00F26304" w:rsidP="007E3400">
      <w:r>
        <w:separator/>
      </w:r>
    </w:p>
  </w:endnote>
  <w:endnote w:type="continuationSeparator" w:id="0">
    <w:p w:rsidR="00F26304" w:rsidRDefault="00F26304" w:rsidP="007E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LF-32769-31-1573877736+ZEQCYD-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04" w:rsidRDefault="00F26304" w:rsidP="007E3400">
      <w:r>
        <w:separator/>
      </w:r>
    </w:p>
  </w:footnote>
  <w:footnote w:type="continuationSeparator" w:id="0">
    <w:p w:rsidR="00F26304" w:rsidRDefault="00F26304" w:rsidP="007E3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768"/>
    <w:rsid w:val="007E3400"/>
    <w:rsid w:val="00826768"/>
    <w:rsid w:val="00F26304"/>
    <w:rsid w:val="019F4CF6"/>
    <w:rsid w:val="0AED72B8"/>
    <w:rsid w:val="1A6B24F8"/>
    <w:rsid w:val="616B41FC"/>
    <w:rsid w:val="66B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7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67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3400"/>
    <w:rPr>
      <w:kern w:val="2"/>
      <w:sz w:val="18"/>
      <w:szCs w:val="18"/>
    </w:rPr>
  </w:style>
  <w:style w:type="paragraph" w:styleId="a5">
    <w:name w:val="footer"/>
    <w:basedOn w:val="a"/>
    <w:link w:val="Char0"/>
    <w:rsid w:val="007E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34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windows8</cp:lastModifiedBy>
  <cp:revision>2</cp:revision>
  <dcterms:created xsi:type="dcterms:W3CDTF">2014-10-29T12:08:00Z</dcterms:created>
  <dcterms:modified xsi:type="dcterms:W3CDTF">2019-12-29T12:40:00Z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