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Cs/>
          <w:color w:val="auto"/>
          <w:sz w:val="30"/>
          <w:szCs w:val="30"/>
          <w:u w:val="none"/>
        </w:rPr>
      </w:pPr>
      <w:bookmarkStart w:id="0" w:name="OLE_LINK1"/>
      <w:r>
        <w:rPr>
          <w:rFonts w:hint="eastAsia" w:ascii="黑体" w:hAnsi="黑体" w:eastAsia="黑体" w:cs="黑体"/>
          <w:bCs/>
          <w:color w:val="auto"/>
          <w:sz w:val="30"/>
          <w:szCs w:val="30"/>
          <w:u w:val="none"/>
          <w:lang w:eastAsia="zh-CN"/>
        </w:rPr>
        <w:t>常州市武进区礼嘉中学校服采购</w:t>
      </w:r>
      <w:r>
        <w:rPr>
          <w:rFonts w:hint="eastAsia" w:ascii="黑体" w:hAnsi="黑体" w:eastAsia="黑体" w:cs="黑体"/>
          <w:bCs/>
          <w:color w:val="auto"/>
          <w:sz w:val="30"/>
          <w:szCs w:val="30"/>
          <w:u w:val="none"/>
        </w:rPr>
        <w:t>项目</w:t>
      </w:r>
    </w:p>
    <w:p>
      <w:pPr>
        <w:pStyle w:val="3"/>
        <w:rPr>
          <w:rFonts w:hint="eastAsia" w:ascii="黑体" w:hAnsi="黑体" w:eastAsia="黑体" w:cs="黑体"/>
          <w:color w:val="auto"/>
          <w:kern w:val="2"/>
          <w:szCs w:val="30"/>
          <w:lang w:eastAsia="zh-CN"/>
        </w:rPr>
      </w:pPr>
      <w:r>
        <w:rPr>
          <w:rFonts w:hint="eastAsia" w:ascii="黑体" w:hAnsi="黑体" w:cs="黑体"/>
          <w:color w:val="auto"/>
          <w:kern w:val="2"/>
          <w:szCs w:val="30"/>
        </w:rPr>
        <w:t>招标公告</w:t>
      </w:r>
      <w:r>
        <w:rPr>
          <w:rFonts w:hint="eastAsia" w:ascii="黑体" w:hAnsi="黑体" w:cs="黑体"/>
          <w:color w:val="auto"/>
          <w:kern w:val="2"/>
          <w:szCs w:val="30"/>
          <w:lang w:eastAsia="zh-CN"/>
        </w:rPr>
        <w:t>（</w:t>
      </w:r>
      <w:r>
        <w:rPr>
          <w:rFonts w:hint="eastAsia" w:ascii="黑体" w:hAnsi="黑体" w:cs="黑体"/>
          <w:color w:val="auto"/>
          <w:kern w:val="2"/>
          <w:szCs w:val="30"/>
          <w:lang w:val="en-US" w:eastAsia="zh-CN"/>
        </w:rPr>
        <w:t>二次</w:t>
      </w:r>
      <w:r>
        <w:rPr>
          <w:rFonts w:hint="eastAsia" w:ascii="黑体" w:hAnsi="黑体" w:cs="黑体"/>
          <w:color w:val="auto"/>
          <w:kern w:val="2"/>
          <w:szCs w:val="30"/>
          <w:lang w:eastAsia="zh-CN"/>
        </w:rPr>
        <w:t>）</w:t>
      </w:r>
    </w:p>
    <w:bookmarkEnd w:id="0"/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根据《政府采购法》等相关规定，</w:t>
      </w:r>
      <w:r>
        <w:rPr>
          <w:rFonts w:hint="eastAsia" w:ascii="楷体_GB2312" w:hAnsi="楷体_GB2312" w:eastAsia="楷体_GB2312"/>
          <w:bCs/>
          <w:color w:val="auto"/>
          <w:sz w:val="24"/>
          <w:u w:val="single"/>
          <w:lang w:eastAsia="zh-CN"/>
        </w:rPr>
        <w:t>常州市金沙招标有限公司</w:t>
      </w:r>
      <w:r>
        <w:rPr>
          <w:rFonts w:hint="eastAsia" w:ascii="楷体_GB2312" w:hAnsi="楷体_GB2312" w:eastAsia="楷体_GB2312"/>
          <w:bCs/>
          <w:color w:val="auto"/>
          <w:sz w:val="24"/>
        </w:rPr>
        <w:t>接受</w:t>
      </w:r>
      <w:r>
        <w:rPr>
          <w:rFonts w:hint="eastAsia" w:ascii="楷体_GB2312" w:hAnsi="楷体_GB2312" w:eastAsia="楷体_GB2312"/>
          <w:bCs/>
          <w:color w:val="auto"/>
          <w:sz w:val="24"/>
          <w:u w:val="single"/>
          <w:lang w:eastAsia="zh-CN"/>
        </w:rPr>
        <w:t>常州市武进区礼嘉中学</w:t>
      </w:r>
      <w:r>
        <w:rPr>
          <w:rFonts w:hint="eastAsia" w:ascii="楷体_GB2312" w:hAnsi="楷体_GB2312" w:eastAsia="楷体_GB2312"/>
          <w:bCs/>
          <w:color w:val="auto"/>
          <w:sz w:val="24"/>
        </w:rPr>
        <w:t>委托，就</w:t>
      </w:r>
      <w:r>
        <w:rPr>
          <w:rFonts w:hint="eastAsia" w:ascii="楷体_GB2312" w:hAnsi="楷体_GB2312" w:eastAsia="楷体_GB2312"/>
          <w:bCs/>
          <w:color w:val="auto"/>
          <w:sz w:val="24"/>
          <w:u w:val="single"/>
          <w:lang w:eastAsia="zh-CN"/>
        </w:rPr>
        <w:t>常州市武进区礼嘉中学校服采购</w:t>
      </w:r>
      <w:r>
        <w:rPr>
          <w:rFonts w:hint="eastAsia" w:ascii="楷体_GB2312" w:hAnsi="楷体_GB2312" w:eastAsia="楷体_GB2312"/>
          <w:bCs/>
          <w:color w:val="auto"/>
          <w:sz w:val="24"/>
          <w:u w:val="single"/>
        </w:rPr>
        <w:t>项目</w:t>
      </w:r>
      <w:r>
        <w:rPr>
          <w:rFonts w:hint="eastAsia" w:ascii="楷体_GB2312" w:hAnsi="楷体_GB2312" w:eastAsia="楷体_GB2312"/>
          <w:bCs/>
          <w:color w:val="auto"/>
          <w:sz w:val="24"/>
        </w:rPr>
        <w:t>进行公开招标，现邀请合格的投标人前来投标。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一、项目概况</w:t>
      </w:r>
      <w:bookmarkStart w:id="1" w:name="_GoBack"/>
      <w:bookmarkEnd w:id="1"/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  <w:u w:val="single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1、项目名称：</w:t>
      </w:r>
      <w:r>
        <w:rPr>
          <w:rFonts w:hint="eastAsia" w:ascii="楷体_GB2312" w:hAnsi="楷体_GB2312" w:eastAsia="楷体_GB2312"/>
          <w:bCs/>
          <w:color w:val="auto"/>
          <w:sz w:val="24"/>
          <w:lang w:eastAsia="zh-CN"/>
        </w:rPr>
        <w:t>常州市武进区礼嘉中学校服采购</w:t>
      </w:r>
      <w:r>
        <w:rPr>
          <w:rFonts w:hint="eastAsia" w:ascii="楷体_GB2312" w:hAnsi="楷体_GB2312" w:eastAsia="楷体_GB2312"/>
          <w:bCs/>
          <w:color w:val="auto"/>
          <w:sz w:val="24"/>
        </w:rPr>
        <w:t>项目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"/>
          <w:bCs/>
          <w:color w:val="auto"/>
          <w:sz w:val="24"/>
          <w:highlight w:val="cyan"/>
          <w:lang w:eastAsia="zh-CN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2、采购编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号：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CZJS-2019-CG002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3、项目范围、内容及要求：</w:t>
      </w:r>
    </w:p>
    <w:tbl>
      <w:tblPr>
        <w:tblStyle w:val="7"/>
        <w:tblW w:w="8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18"/>
        <w:gridCol w:w="451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货物名称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样式及材质要求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数量（套）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夏装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珠地网眼（60%棉，40%聚脂纤维）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秋装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桃皮绒（100%聚脂纤维）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冬装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TR美乐呢细斜纹（100%聚脂纤维）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850</w:t>
            </w:r>
          </w:p>
        </w:tc>
      </w:tr>
    </w:tbl>
    <w:p>
      <w:pPr>
        <w:spacing w:line="400" w:lineRule="exact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以上数量为暂估数量，多退少补（学生自愿购买）。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4、本项目预算价:</w:t>
      </w:r>
      <w:r>
        <w:rPr>
          <w:rFonts w:hint="eastAsia" w:ascii="楷体_GB2312" w:hAnsi="楷体_GB2312" w:eastAsia="楷体_GB2312"/>
          <w:bCs/>
          <w:color w:val="auto"/>
          <w:sz w:val="24"/>
          <w:highlight w:val="none"/>
        </w:rPr>
        <w:t>约</w:t>
      </w:r>
      <w:r>
        <w:rPr>
          <w:rFonts w:hint="eastAsia" w:ascii="楷体_GB2312" w:hAnsi="楷体_GB2312" w:eastAsia="楷体_GB2312"/>
          <w:bCs/>
          <w:color w:val="auto"/>
          <w:sz w:val="24"/>
          <w:highlight w:val="none"/>
          <w:lang w:val="en-US" w:eastAsia="zh-CN"/>
        </w:rPr>
        <w:t>56</w:t>
      </w:r>
      <w:r>
        <w:rPr>
          <w:rFonts w:hint="eastAsia" w:ascii="楷体_GB2312" w:hAnsi="楷体_GB2312" w:eastAsia="楷体_GB2312"/>
          <w:bCs/>
          <w:color w:val="auto"/>
          <w:sz w:val="24"/>
          <w:highlight w:val="none"/>
        </w:rPr>
        <w:t>万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auto"/>
          <w:sz w:val="24"/>
          <w:highlight w:val="none"/>
        </w:rPr>
        <w:t>5、本项目最高限价:</w:t>
      </w:r>
      <w:r>
        <w:rPr>
          <w:rFonts w:hint="eastAsia" w:ascii="楷体" w:hAnsi="楷体" w:eastAsia="楷体" w:cs="楷体"/>
          <w:sz w:val="24"/>
          <w:szCs w:val="24"/>
        </w:rPr>
        <w:t>夏装145元/套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秋装165元/套，冬装350元/套。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二、合格的投标人必须具备以下条件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1、符合《中华人民共和国政府采购法》第二十二条规定,且必须为未被列入“信用中国”网站(www.creditchina.gov.cn)失信被执行人、重大税收违法案件当事人名单、政府采购严重违法失信行为记录名单的投标人。 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2</w:t>
      </w:r>
      <w:r>
        <w:rPr>
          <w:rFonts w:hint="eastAsia" w:ascii="楷体_GB2312" w:hAnsi="楷体_GB2312" w:eastAsia="楷体_GB2312"/>
          <w:bCs/>
          <w:color w:val="auto"/>
          <w:sz w:val="24"/>
        </w:rPr>
        <w:t>、其他要求条件:</w:t>
      </w:r>
    </w:p>
    <w:p>
      <w:pPr>
        <w:spacing w:line="400" w:lineRule="exact"/>
        <w:ind w:firstLine="960" w:firstLineChars="4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营业执照经营范围与本项目相关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3</w:t>
      </w:r>
      <w:r>
        <w:rPr>
          <w:rFonts w:hint="eastAsia" w:ascii="楷体_GB2312" w:hAnsi="楷体_GB2312" w:eastAsia="楷体_GB2312"/>
          <w:bCs/>
          <w:color w:val="auto"/>
          <w:sz w:val="24"/>
        </w:rPr>
        <w:t>、本次招标不接受联合体投标。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三、报名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1、报名时间：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2019</w:t>
      </w:r>
      <w:r>
        <w:rPr>
          <w:rFonts w:hint="eastAsia" w:ascii="楷体_GB2312" w:hAnsi="楷体_GB2312" w:eastAsia="楷体_GB2312"/>
          <w:bCs/>
          <w:color w:val="auto"/>
          <w:sz w:val="24"/>
        </w:rPr>
        <w:t>年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12</w:t>
      </w:r>
      <w:r>
        <w:rPr>
          <w:rFonts w:hint="eastAsia" w:ascii="楷体_GB2312" w:hAnsi="楷体_GB2312" w:eastAsia="楷体_GB2312"/>
          <w:bCs/>
          <w:color w:val="auto"/>
          <w:sz w:val="24"/>
        </w:rPr>
        <w:t>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30</w:t>
      </w:r>
      <w:r>
        <w:rPr>
          <w:rFonts w:hint="eastAsia" w:ascii="楷体_GB2312" w:hAnsi="楷体_GB2312" w:eastAsia="楷体_GB2312"/>
          <w:bCs/>
          <w:color w:val="auto"/>
          <w:sz w:val="24"/>
        </w:rPr>
        <w:t>日至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2020</w:t>
      </w:r>
      <w:r>
        <w:rPr>
          <w:rFonts w:hint="eastAsia" w:ascii="楷体_GB2312" w:hAnsi="楷体_GB2312" w:eastAsia="楷体_GB2312"/>
          <w:bCs/>
          <w:color w:val="auto"/>
          <w:sz w:val="24"/>
        </w:rPr>
        <w:t>年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1</w:t>
      </w:r>
      <w:r>
        <w:rPr>
          <w:rFonts w:hint="eastAsia" w:ascii="楷体_GB2312" w:hAnsi="楷体_GB2312" w:eastAsia="楷体_GB2312"/>
          <w:bCs/>
          <w:color w:val="auto"/>
          <w:sz w:val="24"/>
        </w:rPr>
        <w:t>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3</w:t>
      </w:r>
      <w:r>
        <w:rPr>
          <w:rFonts w:hint="eastAsia" w:ascii="楷体_GB2312" w:hAnsi="楷体_GB2312" w:eastAsia="楷体_GB2312"/>
          <w:bCs/>
          <w:color w:val="auto"/>
          <w:sz w:val="24"/>
        </w:rPr>
        <w:t>日，上午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9</w:t>
      </w:r>
      <w:r>
        <w:rPr>
          <w:rFonts w:hint="eastAsia" w:ascii="楷体_GB2312" w:hAnsi="楷体_GB2312" w:eastAsia="楷体_GB2312"/>
          <w:bCs/>
          <w:color w:val="auto"/>
          <w:sz w:val="24"/>
        </w:rPr>
        <w:t>: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0</w:t>
      </w:r>
      <w:r>
        <w:rPr>
          <w:rFonts w:hint="eastAsia" w:ascii="楷体_GB2312" w:hAnsi="楷体_GB2312" w:eastAsia="楷体_GB2312"/>
          <w:bCs/>
          <w:color w:val="auto"/>
          <w:sz w:val="24"/>
        </w:rPr>
        <w:t>0-11:30，下午1:30-5:00）。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2、报名地点：常州市金沙招标有限公司（</w:t>
      </w:r>
      <w:r>
        <w:rPr>
          <w:rFonts w:hint="eastAsia" w:ascii="楷体" w:hAnsi="楷体" w:eastAsia="楷体" w:cs="楷体"/>
          <w:color w:val="auto"/>
          <w:spacing w:val="2"/>
          <w:sz w:val="24"/>
          <w:szCs w:val="24"/>
          <w:lang w:bidi="ar"/>
        </w:rPr>
        <w:t>常州市武进区夏城中路29号8幢918号</w:t>
      </w:r>
      <w:r>
        <w:rPr>
          <w:rFonts w:hint="eastAsia" w:ascii="楷体_GB2312" w:hAnsi="楷体_GB2312" w:eastAsia="楷体_GB2312"/>
          <w:bCs/>
          <w:color w:val="auto"/>
          <w:sz w:val="24"/>
        </w:rPr>
        <w:t>）。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3、报名需提供资料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（1）营业执照副本和税务登记证副本(或“三证合一”的营业执照副本）或事业单位法人证书；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（2）法定代表人身份证明暨授权委托书 (格式见附件1)；</w:t>
      </w:r>
    </w:p>
    <w:p>
      <w:pPr>
        <w:spacing w:line="400" w:lineRule="exact"/>
        <w:ind w:firstLine="482" w:firstLineChars="200"/>
        <w:jc w:val="left"/>
        <w:rPr>
          <w:rFonts w:hint="eastAsia" w:ascii="楷体_GB2312" w:hAnsi="楷体_GB2312" w:eastAsia="楷体_GB2312"/>
          <w:b/>
          <w:color w:val="auto"/>
          <w:sz w:val="24"/>
          <w:szCs w:val="22"/>
        </w:rPr>
      </w:pPr>
      <w:r>
        <w:rPr>
          <w:rFonts w:hint="eastAsia" w:ascii="楷体_GB2312" w:hAnsi="楷体_GB2312" w:eastAsia="楷体_GB2312"/>
          <w:b/>
          <w:color w:val="auto"/>
          <w:sz w:val="24"/>
          <w:szCs w:val="22"/>
        </w:rPr>
        <w:t>（以上资料请按以上顺序装订成册加盖投标人公章提供复印件）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四、招标文件领取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1、招标文件领取时间：报名成功同时领取招标文件；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2、招标文件领取地点：常州市金沙招标有限公司；</w:t>
      </w:r>
    </w:p>
    <w:p>
      <w:pPr>
        <w:spacing w:line="400" w:lineRule="exact"/>
        <w:ind w:firstLine="480" w:firstLineChars="200"/>
        <w:jc w:val="left"/>
        <w:rPr>
          <w:rFonts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3、招标文件售价：300元/标段；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五、投标文件接收信息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投标文件接收截止时间：20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20</w:t>
      </w:r>
      <w:r>
        <w:rPr>
          <w:rFonts w:hint="eastAsia" w:ascii="楷体_GB2312" w:hAnsi="楷体_GB2312" w:eastAsia="楷体_GB2312"/>
          <w:bCs/>
          <w:color w:val="auto"/>
          <w:sz w:val="24"/>
        </w:rPr>
        <w:t>年1月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10</w:t>
      </w:r>
      <w:r>
        <w:rPr>
          <w:rFonts w:hint="eastAsia" w:ascii="楷体_GB2312" w:hAnsi="楷体_GB2312" w:eastAsia="楷体_GB2312"/>
          <w:bCs/>
          <w:color w:val="auto"/>
          <w:sz w:val="24"/>
        </w:rPr>
        <w:t>日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下午2</w:t>
      </w:r>
      <w:r>
        <w:rPr>
          <w:rFonts w:hint="eastAsia" w:ascii="楷体_GB2312" w:hAnsi="楷体_GB2312" w:eastAsia="楷体_GB2312"/>
          <w:bCs/>
          <w:color w:val="auto"/>
          <w:sz w:val="24"/>
        </w:rPr>
        <w:t>时止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投标文件接收地点：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常州市金沙招标有限公司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第三会议室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六、开标有关信息：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开标时间：20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20</w:t>
      </w:r>
      <w:r>
        <w:rPr>
          <w:rFonts w:hint="eastAsia" w:ascii="楷体_GB2312" w:hAnsi="楷体_GB2312" w:eastAsia="楷体_GB2312"/>
          <w:bCs/>
          <w:color w:val="auto"/>
          <w:sz w:val="24"/>
        </w:rPr>
        <w:t>年1月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10</w:t>
      </w:r>
      <w:r>
        <w:rPr>
          <w:rFonts w:hint="eastAsia" w:ascii="楷体_GB2312" w:hAnsi="楷体_GB2312" w:eastAsia="楷体_GB2312"/>
          <w:bCs/>
          <w:color w:val="auto"/>
          <w:sz w:val="24"/>
        </w:rPr>
        <w:t>日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下午2</w:t>
      </w:r>
      <w:r>
        <w:rPr>
          <w:rFonts w:hint="eastAsia" w:ascii="楷体_GB2312" w:hAnsi="楷体_GB2312" w:eastAsia="楷体_GB2312"/>
          <w:bCs/>
          <w:color w:val="auto"/>
          <w:sz w:val="24"/>
        </w:rPr>
        <w:t>时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开标地点：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常州市金沙招标有限公司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第三会议室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七、投标保证金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1、投标保证金为人民币</w:t>
      </w:r>
      <w:r>
        <w:rPr>
          <w:rFonts w:hint="eastAsia" w:ascii="楷体_GB2312" w:hAnsi="楷体_GB2312" w:eastAsia="楷体_GB2312"/>
          <w:bCs/>
          <w:color w:val="auto"/>
          <w:sz w:val="24"/>
          <w:u w:val="single"/>
          <w:lang w:val="en-US" w:eastAsia="zh-CN"/>
        </w:rPr>
        <w:t>壹万元</w:t>
      </w:r>
      <w:r>
        <w:rPr>
          <w:rFonts w:hint="eastAsia" w:ascii="楷体_GB2312" w:hAnsi="楷体_GB2312" w:eastAsia="楷体_GB2312"/>
          <w:bCs/>
          <w:color w:val="auto"/>
          <w:sz w:val="24"/>
          <w:u w:val="single"/>
        </w:rPr>
        <w:t>整</w:t>
      </w:r>
      <w:r>
        <w:rPr>
          <w:rFonts w:hint="eastAsia" w:ascii="楷体_GB2312" w:hAnsi="楷体_GB2312" w:eastAsia="楷体_GB2312"/>
          <w:bCs/>
          <w:color w:val="auto"/>
          <w:sz w:val="24"/>
        </w:rPr>
        <w:t>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2、投标保证金账户：常州市金沙招标有限公司  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开户银行：江南农村商业银行马杭支行；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帐号：1035 4000 0000 2637  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3、注意事项</w:t>
      </w:r>
    </w:p>
    <w:p>
      <w:pPr>
        <w:spacing w:line="360" w:lineRule="exact"/>
        <w:ind w:firstLine="480" w:firstLineChars="200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投标单位必须用转账支票、电汇、网上银行等方式（现金除外）自行将保证金从基本账户解进到保证金专用账户，然后凭银行进账单到 常州市金沙招标有限公司财务室 开具投标保证金付款凭证（投标保证金收据必须在20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年1月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日17：00之前换取）】任何未按上述规定及公告要求的时间、金额缴纳投标保证金的申请人将被拒绝。</w:t>
      </w:r>
      <w:r>
        <w:rPr>
          <w:rFonts w:hint="eastAsia" w:ascii="楷体_GB2312" w:hAnsi="楷体_GB2312" w:eastAsia="楷体_GB2312"/>
          <w:bCs/>
          <w:color w:val="auto"/>
          <w:sz w:val="24"/>
        </w:rPr>
        <w:t xml:space="preserve">  </w:t>
      </w:r>
      <w:r>
        <w:rPr>
          <w:rFonts w:hint="eastAsia" w:ascii="楷体_GB2312" w:hAnsi="楷体_GB2312" w:eastAsia="楷体_GB2312"/>
          <w:bCs/>
          <w:color w:val="auto"/>
          <w:sz w:val="24"/>
        </w:rPr>
        <w:br w:type="textWrapping"/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 xml:space="preserve">     八、样品提供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br w:type="textWrapping"/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 xml:space="preserve">     1、样品材质：详见公告中项目范围及要求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br w:type="textWrapping"/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 xml:space="preserve">     2、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样品外观：详见招标公司样品（夏、秋、冬，共三套）</w:t>
      </w:r>
      <w:r>
        <w:rPr>
          <w:rFonts w:hint="eastAsia" w:ascii="楷体_GB2312" w:hAnsi="楷体_GB2312" w:eastAsia="楷体_GB2312"/>
          <w:bCs/>
          <w:color w:val="auto"/>
          <w:sz w:val="24"/>
        </w:rPr>
        <w:br w:type="textWrapping"/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 xml:space="preserve">     3、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送样时间：2020年1月10日，将样品送达常州市金沙招标有限公司。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 xml:space="preserve">     4、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未能提供样品、样品不齐全或样品不符合要求的，将被视为无效响应。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spacing w:line="360" w:lineRule="exact"/>
        <w:ind w:firstLine="480" w:firstLineChars="200"/>
        <w:rPr>
          <w:rFonts w:hint="default" w:ascii="楷体_GB2312" w:hAnsi="楷体_GB2312" w:eastAsia="楷体_GB2312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5、</w:t>
      </w:r>
      <w:r>
        <w:rPr>
          <w:rFonts w:hint="eastAsia" w:ascii="楷体" w:hAnsi="楷体" w:eastAsia="楷体" w:cs="楷体"/>
          <w:sz w:val="24"/>
          <w:szCs w:val="24"/>
        </w:rPr>
        <w:t>样品制作及运输费用由供应商自行承担。未成交的供应商的样品予以退回；成交供应商的样品不予退回，由采购人封存作为最终验收的依据。</w:t>
      </w:r>
    </w:p>
    <w:p>
      <w:pPr>
        <w:numPr>
          <w:ilvl w:val="0"/>
          <w:numId w:val="0"/>
        </w:numPr>
        <w:spacing w:line="400" w:lineRule="exact"/>
        <w:ind w:left="600" w:leftChars="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eastAsia="zh-CN"/>
        </w:rPr>
        <w:t>九、</w:t>
      </w:r>
      <w:r>
        <w:rPr>
          <w:rFonts w:hint="eastAsia" w:ascii="楷体_GB2312" w:hAnsi="楷体_GB2312" w:eastAsia="楷体_GB2312"/>
          <w:bCs/>
          <w:color w:val="auto"/>
          <w:sz w:val="24"/>
        </w:rPr>
        <w:t>特别提醒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bidi="ar"/>
        </w:rPr>
        <w:t>1、已经报名参加政府采购活动获取招标文件的投标单位，因不可抗力等原因不能参与政府采购活动的，应在开标前以书面形式提交申请，说明不参与投标的原因；对于不参与政府采购活动投标，又未书面提交说明的，按《江苏省供应商监督管理暂行办法》、《常州市武进区供应商诚信管理实施细则》等相关规定处理，给予诚信分扣分并进行失信行为公示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eastAsia="zh-CN"/>
        </w:rPr>
        <w:t>十、</w:t>
      </w:r>
      <w:r>
        <w:rPr>
          <w:rFonts w:hint="eastAsia" w:ascii="楷体_GB2312" w:hAnsi="楷体_GB2312" w:eastAsia="楷体_GB2312"/>
          <w:bCs/>
          <w:color w:val="auto"/>
          <w:sz w:val="24"/>
        </w:rPr>
        <w:t>本次招标联系事项</w:t>
      </w:r>
    </w:p>
    <w:p>
      <w:pPr>
        <w:ind w:firstLine="480" w:firstLineChars="200"/>
        <w:rPr>
          <w:rFonts w:hint="eastAsia"/>
          <w:color w:val="auto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（</w:t>
      </w:r>
      <w:r>
        <w:rPr>
          <w:rFonts w:hint="eastAsia" w:ascii="楷体_GB2312" w:hAnsi="楷体_GB2312" w:eastAsia="楷体_GB2312"/>
          <w:bCs/>
          <w:color w:val="auto"/>
          <w:sz w:val="24"/>
          <w:lang w:eastAsia="zh-CN"/>
        </w:rPr>
        <w:t>一</w:t>
      </w:r>
      <w:r>
        <w:rPr>
          <w:rFonts w:hint="eastAsia" w:ascii="楷体_GB2312" w:hAnsi="楷体_GB2312" w:eastAsia="楷体_GB2312"/>
          <w:bCs/>
          <w:color w:val="auto"/>
          <w:sz w:val="24"/>
        </w:rPr>
        <w:t>）常州市金沙招标有限公司</w:t>
      </w:r>
    </w:p>
    <w:p>
      <w:pPr>
        <w:ind w:firstLine="480" w:firstLineChars="200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联 系 人：毛工 </w:t>
      </w:r>
    </w:p>
    <w:p>
      <w:pPr>
        <w:ind w:firstLine="480" w:firstLineChars="200"/>
        <w:rPr>
          <w:rFonts w:hint="eastAsia" w:ascii="楷体_GB2312" w:hAnsi="楷体_GB2312" w:eastAsia="楷体_GB2312"/>
          <w:b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联系电话：18068559877</w:t>
      </w:r>
    </w:p>
    <w:p>
      <w:pPr>
        <w:pStyle w:val="2"/>
        <w:rPr>
          <w:rFonts w:hint="eastAsia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color w:val="auto"/>
          <w:sz w:val="24"/>
        </w:rPr>
      </w:pPr>
      <w:r>
        <w:rPr>
          <w:rFonts w:hint="eastAsia" w:ascii="楷体_GB2312" w:hAnsi="楷体_GB2312" w:eastAsia="楷体_GB2312"/>
          <w:b w:val="0"/>
          <w:bCs/>
          <w:color w:val="auto"/>
          <w:sz w:val="24"/>
        </w:rPr>
        <w:t xml:space="preserve">附件1                </w:t>
      </w:r>
      <w:r>
        <w:rPr>
          <w:rFonts w:hint="eastAsia" w:ascii="楷体_GB2312" w:hAnsi="楷体_GB2312" w:eastAsia="楷体_GB2312"/>
          <w:color w:val="auto"/>
          <w:sz w:val="24"/>
        </w:rPr>
        <w:t xml:space="preserve"> 法定代表人身份证明暨授权委托书</w:t>
      </w:r>
    </w:p>
    <w:p>
      <w:pPr>
        <w:adjustRightInd w:val="0"/>
        <w:snapToGrid w:val="0"/>
        <w:spacing w:line="300" w:lineRule="auto"/>
        <w:rPr>
          <w:rStyle w:val="8"/>
          <w:color w:val="auto"/>
          <w:sz w:val="24"/>
          <w:szCs w:val="24"/>
        </w:rPr>
      </w:pPr>
    </w:p>
    <w:p>
      <w:pPr>
        <w:spacing w:line="400" w:lineRule="exact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eastAsia="zh-CN"/>
        </w:rPr>
        <w:t>常州市金沙招标有限公司</w:t>
      </w:r>
      <w:r>
        <w:rPr>
          <w:rFonts w:hint="eastAsia" w:ascii="楷体_GB2312" w:hAnsi="楷体_GB2312" w:eastAsia="楷体_GB2312"/>
          <w:bCs/>
          <w:color w:val="auto"/>
          <w:sz w:val="24"/>
        </w:rPr>
        <w:t>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本授权委托书宣告：本人</w:t>
      </w:r>
      <w:r>
        <w:rPr>
          <w:rFonts w:hint="eastAsia" w:ascii="楷体_GB2312" w:hAnsi="楷体_GB2312" w:eastAsia="楷体_GB2312"/>
          <w:bCs/>
          <w:color w:val="auto"/>
          <w:sz w:val="24"/>
          <w:u w:val="single"/>
        </w:rPr>
        <w:t xml:space="preserve">          （姓名）</w:t>
      </w:r>
      <w:r>
        <w:rPr>
          <w:rFonts w:hint="eastAsia" w:ascii="楷体_GB2312" w:hAnsi="楷体_GB2312" w:eastAsia="楷体_GB2312"/>
          <w:bCs/>
          <w:color w:val="auto"/>
          <w:sz w:val="24"/>
        </w:rPr>
        <w:t>系</w:t>
      </w:r>
      <w:r>
        <w:rPr>
          <w:rFonts w:hint="eastAsia" w:ascii="楷体_GB2312" w:hAnsi="楷体_GB2312" w:eastAsia="楷体_GB2312"/>
          <w:bCs/>
          <w:color w:val="auto"/>
          <w:sz w:val="24"/>
          <w:u w:val="single"/>
        </w:rPr>
        <w:t xml:space="preserve">                  （单位）</w:t>
      </w:r>
      <w:r>
        <w:rPr>
          <w:rFonts w:hint="eastAsia" w:ascii="楷体_GB2312" w:hAnsi="楷体_GB2312" w:eastAsia="楷体_GB2312"/>
          <w:bCs/>
          <w:color w:val="auto"/>
          <w:sz w:val="24"/>
        </w:rPr>
        <w:t>的法定代表人，现授权委托</w:t>
      </w:r>
      <w:r>
        <w:rPr>
          <w:rFonts w:hint="eastAsia" w:ascii="楷体_GB2312" w:hAnsi="楷体_GB2312" w:eastAsia="楷体_GB2312"/>
          <w:bCs/>
          <w:color w:val="auto"/>
          <w:sz w:val="24"/>
          <w:u w:val="single"/>
        </w:rPr>
        <w:t xml:space="preserve">       （姓名）</w:t>
      </w:r>
      <w:r>
        <w:rPr>
          <w:rFonts w:hint="eastAsia" w:ascii="楷体_GB2312" w:hAnsi="楷体_GB2312" w:eastAsia="楷体_GB2312"/>
          <w:bCs/>
          <w:color w:val="auto"/>
          <w:sz w:val="24"/>
        </w:rPr>
        <w:t>为我单位代理人，该代理人有权在             项目采购的投标活动中，以我单位的名义参加投标报名、资格审查、签署投标书和投标文件、与招标人（或业主）协商、签订合同书以及执行一切与此有关的事项。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委托期限：至本项目结束或新的授权委托书送到之日。代理人无转委托权。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被授权人情况：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姓名：         性别：       年龄：       职务：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身份证号码：                电话：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通讯地址：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被授权人签名或盖章：             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                               单位名称（公章）：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                               法定代表人（签名或盖章）：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                               日   期：     年    月    日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</w:p>
    <w:p>
      <w:pPr>
        <w:spacing w:line="400" w:lineRule="exact"/>
        <w:jc w:val="left"/>
        <w:rPr>
          <w:rFonts w:ascii="楷体_GB2312" w:hAnsi="楷体_GB2312" w:eastAsia="楷体_GB2312"/>
          <w:bCs/>
          <w:color w:val="auto"/>
          <w:sz w:val="24"/>
          <w:u w:val="single"/>
        </w:rPr>
      </w:pPr>
      <w:r>
        <w:rPr>
          <w:rFonts w:hint="eastAsia" w:ascii="楷体_GB2312" w:hAnsi="楷体_GB2312" w:eastAsia="楷体_GB2312"/>
          <w:b/>
          <w:color w:val="auto"/>
          <w:sz w:val="24"/>
        </w:rPr>
        <w:t>注意事项：</w:t>
      </w:r>
      <w:r>
        <w:rPr>
          <w:rFonts w:hint="eastAsia" w:ascii="楷体_GB2312" w:hAnsi="楷体_GB2312" w:eastAsia="楷体_GB2312"/>
          <w:bCs/>
          <w:color w:val="auto"/>
          <w:sz w:val="24"/>
          <w:u w:val="single"/>
        </w:rPr>
        <w:t>1、如法定代表人参加报名，需附加盖投标单位公章的法定代表人第二代居民身份证复印件（正反面）。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  <w:u w:val="single"/>
        </w:rPr>
        <w:t xml:space="preserve"> 2、如非法定代表人参加报名，需附加盖投标单位公章的法定代表人第二代居民身份证复印件（正反面）和加盖投标单位公章的被授权人第二代居民身份证复印件（正反面）。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E3B0B"/>
    <w:rsid w:val="21DE3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eastAsia="黑体"/>
      <w:kern w:val="44"/>
      <w:sz w:val="30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宋体 居中 段前: 17 磅 段后: 16.5 磅"/>
    <w:basedOn w:val="3"/>
    <w:qFormat/>
    <w:uiPriority w:val="0"/>
    <w:pPr>
      <w:pageBreakBefore/>
      <w:widowControl/>
      <w:numPr>
        <w:ilvl w:val="0"/>
        <w:numId w:val="0"/>
      </w:numPr>
      <w:tabs>
        <w:tab w:val="left" w:pos="840"/>
      </w:tabs>
      <w:snapToGrid w:val="0"/>
      <w:ind w:left="840" w:hanging="420"/>
    </w:pPr>
    <w:rPr>
      <w:rFonts w:ascii="华文中宋" w:hAnsi="华文中宋" w:eastAsia="华文中宋" w:cs="宋体"/>
      <w:sz w:val="28"/>
      <w:szCs w:val="20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info1"/>
    <w:qFormat/>
    <w:uiPriority w:val="99"/>
    <w:rPr>
      <w:sz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2019-12-30T02:40:00Z</dcterms:created>
  <dc:creator>0</dc:creator>
  <cp:lastModifiedBy>0</cp:lastModifiedBy>
  <dcterms:modified xsi:type="dcterms:W3CDTF">2019-12-30T02:42:56Z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