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sz w:val="30"/>
          <w:szCs w:val="30"/>
        </w:rPr>
      </w:pPr>
      <w:r>
        <w:rPr>
          <w:rFonts w:hint="eastAsia" w:ascii="宋体" w:hAnsi="宋体" w:eastAsia="宋体"/>
          <w:b/>
          <w:sz w:val="30"/>
          <w:szCs w:val="30"/>
        </w:rPr>
        <w:t>如何利用“说、唱、画、玩”等形式有效开展童谣教学活动</w:t>
      </w:r>
    </w:p>
    <w:p>
      <w:pPr>
        <w:spacing w:line="360" w:lineRule="auto"/>
        <w:ind w:firstLine="480" w:firstLineChars="200"/>
        <w:jc w:val="left"/>
        <w:rPr>
          <w:rFonts w:hint="default" w:ascii="宋体" w:hAnsi="宋体" w:eastAsia="宋体"/>
          <w:sz w:val="24"/>
          <w:szCs w:val="24"/>
          <w:lang w:val="en-US" w:eastAsia="zh-CN"/>
        </w:rPr>
      </w:pPr>
      <w:r>
        <w:rPr>
          <w:rFonts w:hint="eastAsia" w:ascii="宋体" w:hAnsi="宋体" w:eastAsia="宋体"/>
          <w:sz w:val="24"/>
          <w:szCs w:val="24"/>
          <w:lang w:val="en-US" w:eastAsia="zh-CN"/>
        </w:rPr>
        <w:t>提前观看视频。</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首先，请各位老师结合</w:t>
      </w:r>
      <w:r>
        <w:rPr>
          <w:rFonts w:hint="eastAsia" w:ascii="宋体" w:hAnsi="宋体" w:eastAsia="宋体"/>
          <w:sz w:val="24"/>
          <w:szCs w:val="24"/>
          <w:lang w:val="en-US" w:eastAsia="zh-CN"/>
        </w:rPr>
        <w:t>视频上的</w:t>
      </w:r>
      <w:r>
        <w:rPr>
          <w:rFonts w:hint="eastAsia" w:ascii="宋体" w:hAnsi="宋体" w:eastAsia="宋体"/>
          <w:sz w:val="24"/>
          <w:szCs w:val="24"/>
        </w:rPr>
        <w:t>这节童谣课谈一谈，老师在教学过程中，哪个环节运用了“说、唱、画、玩”等形式开展童谣教学活动的？</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下面我也为大家整理归纳了一些小技巧，可以运用在我们今后的童谣教学活动中。</w:t>
      </w:r>
    </w:p>
    <w:p>
      <w:pPr>
        <w:pStyle w:val="6"/>
        <w:numPr>
          <w:ilvl w:val="0"/>
          <w:numId w:val="1"/>
        </w:numPr>
        <w:spacing w:line="360" w:lineRule="auto"/>
        <w:ind w:firstLineChars="0"/>
        <w:jc w:val="left"/>
        <w:rPr>
          <w:rFonts w:ascii="宋体" w:hAnsi="宋体" w:eastAsia="宋体"/>
          <w:sz w:val="24"/>
          <w:szCs w:val="24"/>
        </w:rPr>
      </w:pPr>
      <w:r>
        <w:rPr>
          <w:rFonts w:ascii="宋体" w:hAnsi="宋体" w:eastAsia="宋体"/>
          <w:sz w:val="24"/>
          <w:szCs w:val="24"/>
        </w:rPr>
        <w:t>大图与小图标的结合学童谣</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在进行童谣教学《抓鱼》时，先是导入时运用了故事、欣赏图片、猜谜等形式，也运用了图标教学，并且设计图标时老师也动了一番脑筋，将大图和小图标结合，大图了解诗歌的内容。小图标帮助幼儿熟悉诗歌内容，在活动过程中，幼儿也非常喜欢这样的教学形式，很快的学会了诗歌。</w:t>
      </w:r>
    </w:p>
    <w:p>
      <w:pPr>
        <w:pStyle w:val="6"/>
        <w:numPr>
          <w:ilvl w:val="0"/>
          <w:numId w:val="1"/>
        </w:numPr>
        <w:spacing w:line="360" w:lineRule="auto"/>
        <w:ind w:firstLineChars="0"/>
        <w:jc w:val="left"/>
        <w:rPr>
          <w:rFonts w:ascii="宋体" w:hAnsi="宋体" w:eastAsia="宋体"/>
          <w:sz w:val="24"/>
          <w:szCs w:val="24"/>
        </w:rPr>
      </w:pPr>
      <w:r>
        <w:rPr>
          <w:rFonts w:ascii="宋体" w:hAnsi="宋体" w:eastAsia="宋体"/>
          <w:sz w:val="24"/>
          <w:szCs w:val="24"/>
        </w:rPr>
        <w:t>插入音乐学童谣</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合乎心律的音乐，</w:t>
      </w:r>
      <w:bookmarkStart w:id="0" w:name="_GoBack"/>
      <w:bookmarkEnd w:id="0"/>
      <w:r>
        <w:rPr>
          <w:rFonts w:ascii="宋体" w:hAnsi="宋体" w:eastAsia="宋体"/>
          <w:sz w:val="24"/>
          <w:szCs w:val="24"/>
        </w:rPr>
        <w:t>会引起幼儿的心理快感，激起幼儿的情感共鸣。因此，为童谣选择合适的音乐，会使童谣本身的音乐性更强、意境更美、情感更浓，而且更加便于幼儿理解、接受、记忆。如童谣《拔萝卜》：“拔萝卜，拔萝卜，拔拔拔。” 孩子们在学习时， 配上音乐《小兔子乖乖》，在跳动而又轻快的音韵中学习童谣，符合小班孩子的年龄特点与心里特点。因为他们刚刚离开家庭， 对亲人的依恋很强烈，对幼儿园的环境非常生疏，而这种氛围就能够满足他们的心里需求，这样他们对童谣的感受、理解会更加深，记忆起来更加容易了。</w:t>
      </w:r>
    </w:p>
    <w:p>
      <w:pPr>
        <w:pStyle w:val="6"/>
        <w:numPr>
          <w:ilvl w:val="0"/>
          <w:numId w:val="1"/>
        </w:numPr>
        <w:spacing w:line="360" w:lineRule="auto"/>
        <w:ind w:firstLineChars="0"/>
        <w:jc w:val="left"/>
        <w:rPr>
          <w:rFonts w:ascii="宋体" w:hAnsi="宋体" w:eastAsia="宋体"/>
          <w:sz w:val="24"/>
          <w:szCs w:val="24"/>
        </w:rPr>
      </w:pPr>
      <w:r>
        <w:rPr>
          <w:rFonts w:ascii="宋体" w:hAnsi="宋体" w:eastAsia="宋体"/>
          <w:sz w:val="24"/>
          <w:szCs w:val="24"/>
        </w:rPr>
        <w:t>创编动作学童谣</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有的童谣很适宜创编动作学习。动手、动脚、动嘴、动眼、动耳、动脑可以使幼儿更有兴趣、更积极主动地投入到学习童谣的过程中去，也可以更好的帮助幼儿掌握学习内容，同时为幼儿创新能力的发展提供更为广阔的空间。如童谣《等爸爸》孩子们用手比划着，指着天上的月亮，双手放在大腿上，做等爸爸的样子。教师表演，幼儿朗诵；或幼儿表演，教师朗诵；或幼儿之间交换进行，动作与语言先相辅相成。</w:t>
      </w:r>
    </w:p>
    <w:p>
      <w:pPr>
        <w:pStyle w:val="6"/>
        <w:numPr>
          <w:ilvl w:val="0"/>
          <w:numId w:val="1"/>
        </w:numPr>
        <w:spacing w:line="360" w:lineRule="auto"/>
        <w:ind w:firstLineChars="0"/>
        <w:jc w:val="left"/>
        <w:rPr>
          <w:rFonts w:ascii="宋体" w:hAnsi="宋体" w:eastAsia="宋体"/>
          <w:sz w:val="24"/>
          <w:szCs w:val="24"/>
        </w:rPr>
      </w:pPr>
      <w:r>
        <w:rPr>
          <w:rFonts w:ascii="宋体" w:hAnsi="宋体" w:eastAsia="宋体"/>
          <w:sz w:val="24"/>
          <w:szCs w:val="24"/>
        </w:rPr>
        <w:t>游戏互补学儿歌</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有些童谣常常可以和游戏结合起来学习。如童谣《顶锅盖》：“顶锅盖，油炒菜，辣椒辣了不要怪，噗，一口风，噗，两口风，噗，三口风。”在教学中我们边朗诵童谣，边做这样的游戏：一个幼儿伸出手掌做锅盖，另一个（几个）幼儿伸出食指顶住锅盖，童谣说完了，“锅盖”就去抓“手指”，抓住了“手指”，抓住了就交换角色玩游戏，幼儿边做游戏边学习童谣，兴趣盎然。</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有效的教学策略与方法是达到有效教育的重要手段之一，即使活动内容再新颖有趣，如果教学方法呆板，仍然达不到好的教学效果，与之相反，如果有了好的教学方法与策略即使是一般的活动内容也可能会因之大放光彩。在小班童谣教学中，教师不但要选择合适的教学策略，还应打破传统的教学模式，运用启发式的方法，把幼儿从机械的朗读背诵活动中解放出来。充分利用童谣的特点，启发幼儿积极思考，大胆想象创造，达到主动学习的目的。</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526A94"/>
    <w:multiLevelType w:val="multilevel"/>
    <w:tmpl w:val="7A526A94"/>
    <w:lvl w:ilvl="0" w:tentative="0">
      <w:start w:val="1"/>
      <w:numFmt w:val="decimal"/>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62E6"/>
    <w:rsid w:val="0023718C"/>
    <w:rsid w:val="003062E6"/>
    <w:rsid w:val="00501C95"/>
    <w:rsid w:val="00650271"/>
    <w:rsid w:val="647852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162</Words>
  <Characters>924</Characters>
  <Lines>7</Lines>
  <Paragraphs>2</Paragraphs>
  <TotalTime>10</TotalTime>
  <ScaleCrop>false</ScaleCrop>
  <LinksUpToDate>false</LinksUpToDate>
  <CharactersWithSpaces>1084</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2017-02-12T05:47:00Z</dcterms:created>
  <dc:creator>jiahui gu</dc:creator>
  <cp:lastModifiedBy>86181</cp:lastModifiedBy>
  <dcterms:modified xsi:type="dcterms:W3CDTF">2019-12-29T23:58:40Z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