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421" w:firstLineChars="1800"/>
        <w:rPr>
          <w:rFonts w:ascii="黑体" w:hAnsi="黑体" w:eastAsia="黑体"/>
          <w:color w:val="000000" w:themeColor="text1"/>
          <w:sz w:val="32"/>
          <w:szCs w:val="32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</w:rPr>
        <w:t>2019年滨江豪园幼儿园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</w:rPr>
        <w:t>教师荣誉</w:t>
      </w:r>
      <w:bookmarkEnd w:id="0"/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</w:rPr>
        <w:t>（镇级以上）</w:t>
      </w:r>
    </w:p>
    <w:tbl>
      <w:tblPr>
        <w:tblStyle w:val="5"/>
        <w:tblW w:w="13815" w:type="dxa"/>
        <w:tblInd w:w="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4297"/>
        <w:gridCol w:w="2546"/>
        <w:gridCol w:w="4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8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8"/>
                <w:szCs w:val="28"/>
              </w:rPr>
              <w:t xml:space="preserve"> 教师个人荣誉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教师姓名</w:t>
            </w:r>
          </w:p>
        </w:tc>
        <w:tc>
          <w:tcPr>
            <w:tcW w:w="429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荣誉名称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获奖时间</w:t>
            </w:r>
          </w:p>
        </w:tc>
        <w:tc>
          <w:tcPr>
            <w:tcW w:w="444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倪元美</w:t>
            </w:r>
          </w:p>
        </w:tc>
        <w:tc>
          <w:tcPr>
            <w:tcW w:w="429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优秀教师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201901</w:t>
            </w:r>
          </w:p>
        </w:tc>
        <w:tc>
          <w:tcPr>
            <w:tcW w:w="444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常州市新北区春江镇人民政府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常州市新北区春之江教育基金会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许多琪</w:t>
            </w:r>
          </w:p>
        </w:tc>
        <w:tc>
          <w:tcPr>
            <w:tcW w:w="429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优秀教师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201901</w:t>
            </w:r>
          </w:p>
        </w:tc>
        <w:tc>
          <w:tcPr>
            <w:tcW w:w="444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常州市新北区春江镇人民政府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常州市新北区春之江教育基金会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429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校本培训先进个人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201903</w:t>
            </w:r>
          </w:p>
        </w:tc>
        <w:tc>
          <w:tcPr>
            <w:tcW w:w="444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常州国家高新区（新北区）教育局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闵晓黎</w:t>
            </w:r>
          </w:p>
        </w:tc>
        <w:tc>
          <w:tcPr>
            <w:tcW w:w="429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  <w:t>优秀共青团干部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  <w:t>201905</w:t>
            </w:r>
          </w:p>
        </w:tc>
        <w:tc>
          <w:tcPr>
            <w:tcW w:w="444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4297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荣获新北区第四届“童韵书香”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亲子绘本剧大赛优秀辅导教师奖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  <w:t>201907</w:t>
            </w:r>
          </w:p>
        </w:tc>
        <w:tc>
          <w:tcPr>
            <w:tcW w:w="44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</w:rPr>
              <w:t>常州市新北区妇女联合会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</w:rPr>
              <w:t>常州市新北区教育局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 w:themeColor="text1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sz w:val="24"/>
              </w:rPr>
              <w:t>陈芝兰</w:t>
            </w:r>
          </w:p>
        </w:tc>
        <w:tc>
          <w:tcPr>
            <w:tcW w:w="4297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荣获新北区第四届“童韵书香”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亲子绘本剧大赛优秀辅导教师奖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  <w:t>201907</w:t>
            </w:r>
          </w:p>
        </w:tc>
        <w:tc>
          <w:tcPr>
            <w:tcW w:w="44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</w:rPr>
              <w:t>常州市新北区妇女联合会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</w:rPr>
              <w:t>常州市新北区教育局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 w:themeColor="text1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sz w:val="24"/>
              </w:rPr>
              <w:t>张巧逢、刘雅玮</w:t>
            </w:r>
          </w:p>
        </w:tc>
        <w:tc>
          <w:tcPr>
            <w:tcW w:w="4297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新北区幼儿园科学教育评比活动（视频）中获三等奖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  <w:t>201906</w:t>
            </w:r>
          </w:p>
        </w:tc>
        <w:tc>
          <w:tcPr>
            <w:tcW w:w="44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</w:rPr>
              <w:t>常州市新北区教师发展中心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color w:val="000000" w:themeColor="text1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sz w:val="24"/>
              </w:rPr>
              <w:t>陈芝兰、於惠娟</w:t>
            </w:r>
          </w:p>
        </w:tc>
        <w:tc>
          <w:tcPr>
            <w:tcW w:w="4297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2019年新北区幼儿园课程资源（主题游戏）建设成果评比活动三等奖</w:t>
            </w:r>
          </w:p>
        </w:tc>
        <w:tc>
          <w:tcPr>
            <w:tcW w:w="254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  <w:t>201910</w:t>
            </w:r>
          </w:p>
        </w:tc>
        <w:tc>
          <w:tcPr>
            <w:tcW w:w="444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</w:rPr>
              <w:t>新北区教师发展中心</w:t>
            </w:r>
          </w:p>
        </w:tc>
      </w:tr>
    </w:tbl>
    <w:p>
      <w:pPr>
        <w:spacing w:line="400" w:lineRule="exact"/>
        <w:rPr>
          <w:rFonts w:ascii="宋体" w:hAnsi="宋体"/>
          <w:color w:val="000000" w:themeColor="text1"/>
          <w:sz w:val="24"/>
          <w:szCs w:val="28"/>
        </w:rPr>
      </w:pPr>
    </w:p>
    <w:tbl>
      <w:tblPr>
        <w:tblStyle w:val="5"/>
        <w:tblpPr w:leftFromText="180" w:rightFromText="180" w:vertAnchor="text" w:horzAnchor="page" w:tblpXSpec="center" w:tblpY="164"/>
        <w:tblOverlap w:val="never"/>
        <w:tblW w:w="13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47"/>
        <w:gridCol w:w="3981"/>
        <w:gridCol w:w="2558"/>
        <w:gridCol w:w="1629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71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8"/>
                <w:szCs w:val="28"/>
              </w:rPr>
              <w:t>教师专业发展荣誉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类别</w:t>
            </w: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教师姓名</w:t>
            </w:r>
          </w:p>
        </w:tc>
        <w:tc>
          <w:tcPr>
            <w:tcW w:w="39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获奖内容</w:t>
            </w:r>
          </w:p>
        </w:tc>
        <w:tc>
          <w:tcPr>
            <w:tcW w:w="25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获奖等次或发表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获奖时间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restart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</w:rPr>
              <w:t>教学论文</w:t>
            </w:r>
          </w:p>
        </w:tc>
        <w:tc>
          <w:tcPr>
            <w:tcW w:w="17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赵晓丽</w:t>
            </w:r>
          </w:p>
        </w:tc>
        <w:tc>
          <w:tcPr>
            <w:tcW w:w="3981" w:type="dxa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在“化蝶三问”中与美牵手——学校显性文化建设中的思与行</w:t>
            </w:r>
          </w:p>
        </w:tc>
        <w:tc>
          <w:tcPr>
            <w:tcW w:w="25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区德育论文二等奖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常州国家高新区（新北区）教育局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望闻问切，走进幼儿内心世界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ind w:firstLine="360" w:firstLineChars="150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蓝天杯论文二等奖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管理随“心”动，平安系你我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ind w:firstLine="360" w:firstLineChars="150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蓝天杯论文二等奖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倪元美</w:t>
            </w: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在科学教育中如何培养幼儿的观察能力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2019江苏优秀教育论文评比中获三等奖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201908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如何运用童谣培养幼儿的安全意识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ind w:firstLine="360" w:firstLineChars="150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蓝天杯论文二等奖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闵晓黎</w:t>
            </w: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生活中做科学  活动中玩科学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2019江苏优秀教育论文评比中获三等奖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201908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用心“养”育   用爱“教”育</w:t>
            </w:r>
          </w:p>
        </w:tc>
        <w:tc>
          <w:tcPr>
            <w:tcW w:w="25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区德育论文三等奖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常州国家高新区（新北区）教育局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乐享传统节日，弘扬文化美德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ind w:firstLine="360" w:firstLineChars="150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蓝天杯论文三等奖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许多琪</w:t>
            </w:r>
          </w:p>
        </w:tc>
        <w:tc>
          <w:tcPr>
            <w:tcW w:w="3981" w:type="dxa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论文《基于中国传统节日的幼儿园园本课程研究》</w:t>
            </w:r>
          </w:p>
        </w:tc>
        <w:tc>
          <w:tcPr>
            <w:tcW w:w="25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发表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201905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《好家长》期刊ISSN1009-8569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民间游戏融入幼儿园课程之我见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2019江苏优秀教育论文评比中获三等奖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201908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挖掘本土资源开展传统节日园本课程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ind w:firstLine="360" w:firstLineChars="150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蓝天杯论文二等奖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张 瑜</w:t>
            </w: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中国传统节日在幼儿园实施研究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发表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201907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《新课程》期刊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ISSN1673-2162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浅析传统文化在幼儿园的传承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2019江苏优秀教育论文评比中获三等奖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201908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论幼儿早期阅读能力的裴炎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ind w:firstLine="360" w:firstLineChars="150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蓝天杯论文三等奖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姚芹</w:t>
            </w: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幼儿园民间游戏园本课程建设分析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发表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201907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《新课程》期刊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ISSN1673-2162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陈丹</w:t>
            </w: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民间艺术园本课程的建构与实施研究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发表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201907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《新课程》期刊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ISSN1673-2162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韩望月</w:t>
            </w:r>
          </w:p>
        </w:tc>
        <w:tc>
          <w:tcPr>
            <w:tcW w:w="39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论文《基于传统节日的幼儿园品德教育策略》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发表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《新课程》期刊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ISSN1673-2162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基于传统节日下幼儿园品德教育策略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ind w:firstLine="360" w:firstLineChars="150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蓝天杯论文二等奖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张巧逢</w:t>
            </w: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传承民游，快乐成长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ind w:firstLine="360" w:firstLineChars="150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蓝天杯论文三等奖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张丽华</w:t>
            </w: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如何在幼儿园开展传统节日的教育活动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ind w:firstLine="360" w:firstLineChars="150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蓝天杯论文三等奖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陈芝兰</w:t>
            </w: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幼儿园传统节日文化课程的开发与运用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ind w:firstLine="360" w:firstLineChars="150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蓝天杯论文三等奖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刘雅玮</w:t>
            </w: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浅析促进传统玩具适应新幼教环境的策略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ind w:firstLine="360" w:firstLineChars="150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蓝天杯论文三等奖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顾小琴</w:t>
            </w: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让环保教育在幼儿心中生根、发芽……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ind w:firstLine="360" w:firstLineChars="150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蓝天杯论文三等奖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徐华妹</w:t>
            </w:r>
          </w:p>
        </w:tc>
        <w:tc>
          <w:tcPr>
            <w:tcW w:w="398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幼儿的不良进餐习惯自我见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ind w:firstLine="360" w:firstLineChars="150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蓝天杯论文三等奖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江苏省教师培训中心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王额</w:t>
            </w:r>
          </w:p>
        </w:tc>
        <w:tc>
          <w:tcPr>
            <w:tcW w:w="39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论文《幼儿园中华传统文化启蒙教育的实施策略》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发表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201907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《年轻人—教育》期刊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ISSN1673-9147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CN-1181/C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黄芬</w:t>
            </w:r>
          </w:p>
        </w:tc>
        <w:tc>
          <w:tcPr>
            <w:tcW w:w="398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论文《如何在幼儿园开展中国传统文化教育》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发表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201907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《年轻人—教育》期刊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ISSN1673-9147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</w:rPr>
              <w:t>CN-1181/C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</w:rPr>
              <w:t>教学设计</w:t>
            </w: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闵晓黎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大班科学《“包装”噪音》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第十三届蓝天杯教学活动设计中二等奖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201901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江苏省教师发展中心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王  额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大班音乐《我们美丽的家园地球》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第十三届蓝天杯教学活动设计中二等奖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201901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江苏省教师发展中心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中班社会《我的好朋友》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第十三届蓝天杯教学活动设计中二等奖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201901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江苏省教师发展中心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姚  芹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大班综合《垃圾分类》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第十三届蓝天杯教学活动设计中二等奖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201901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江苏省教师发展中心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陈  丹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大班综合《绿色家园》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第十三届蓝天杯教学活动设计中二等奖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201901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江苏省教师发展中心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小班美术《泡泡花》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第十三届蓝天杯教学活动设计中二等奖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201901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江苏省教师发展中心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陈芝兰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小班绘本《黄黄的是一朵花吗？》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第十三届蓝天杯教学活动设计中二等奖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201901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江苏省教师发展中心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於惠娟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小班美术《烟花朵朵》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第十三届蓝天杯教学活动设计中二等奖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201901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江苏省教师发展中心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许多琪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中班综合《好朋友》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第十三届蓝天杯教学活动设计中二等奖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201901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</w:rPr>
              <w:t>江苏省教师发展中心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</w:rPr>
              <w:t>教学技能</w:t>
            </w: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陈丹</w:t>
            </w:r>
          </w:p>
        </w:tc>
        <w:tc>
          <w:tcPr>
            <w:tcW w:w="39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  <w:t>在2019年新北区幼教评优课活动</w:t>
            </w:r>
          </w:p>
        </w:tc>
        <w:tc>
          <w:tcPr>
            <w:tcW w:w="25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  <w:t>区二等奖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  <w:t>201906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常州市新北区教师发展中心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於惠娟</w:t>
            </w:r>
          </w:p>
        </w:tc>
        <w:tc>
          <w:tcPr>
            <w:tcW w:w="39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  <w:t>在2019年新北区幼教评优课活动</w:t>
            </w:r>
          </w:p>
        </w:tc>
        <w:tc>
          <w:tcPr>
            <w:tcW w:w="25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  <w:t>区三等奖</w:t>
            </w:r>
          </w:p>
        </w:tc>
        <w:tc>
          <w:tcPr>
            <w:tcW w:w="162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0"/>
                <w:sz w:val="24"/>
              </w:rPr>
              <w:t>201906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常州市新北区教师发展中心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陈丹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优秀课例微视频小班语言《谁咬了我的大饼》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区三等奖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201906</w:t>
            </w:r>
          </w:p>
        </w:tc>
        <w:tc>
          <w:tcPr>
            <w:tcW w:w="24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常州市新北区教科室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姚芹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优秀课例微视频小班数学《小动物过生日》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区三等奖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201906</w:t>
            </w:r>
          </w:p>
        </w:tc>
        <w:tc>
          <w:tcPr>
            <w:tcW w:w="2481" w:type="dxa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常州市新北区教科室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季伟亚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优秀课例微视频中班体育《小猴学艺》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区一等奖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201906</w:t>
            </w:r>
          </w:p>
        </w:tc>
        <w:tc>
          <w:tcPr>
            <w:tcW w:w="2481" w:type="dxa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常州市新北区教科室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徐培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优秀课例微视频大班美术《江南民居》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区二等奖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201906</w:t>
            </w:r>
          </w:p>
        </w:tc>
        <w:tc>
          <w:tcPr>
            <w:tcW w:w="2481" w:type="dxa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常州市新北区教科室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2019年常州市优秀课例(微视频)大班美术《江南民居》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市三等奖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201909</w:t>
            </w:r>
          </w:p>
        </w:tc>
        <w:tc>
          <w:tcPr>
            <w:tcW w:w="2481" w:type="dxa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常州市教育局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黄芬</w:t>
            </w:r>
          </w:p>
        </w:tc>
        <w:tc>
          <w:tcPr>
            <w:tcW w:w="398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优秀课例微视频大班科学《纸牌屋》获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区三等奖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201906</w:t>
            </w:r>
          </w:p>
        </w:tc>
        <w:tc>
          <w:tcPr>
            <w:tcW w:w="2481" w:type="dxa"/>
          </w:tcPr>
          <w:p>
            <w:pPr>
              <w:jc w:val="center"/>
              <w:rPr>
                <w:rFonts w:cs="Times New Roman"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</w:rPr>
              <w:t>常州市新北区教科室</w:t>
            </w:r>
          </w:p>
        </w:tc>
      </w:tr>
    </w:tbl>
    <w:p>
      <w:pPr>
        <w:spacing w:line="400" w:lineRule="exact"/>
        <w:rPr>
          <w:rFonts w:asciiTheme="minorEastAsia" w:hAnsiTheme="minorEastAsia" w:cstheme="minorEastAsia"/>
          <w:color w:val="000000" w:themeColor="text1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-33020</wp:posOffset>
              </wp:positionV>
              <wp:extent cx="8959215" cy="9525"/>
              <wp:effectExtent l="0" t="4445" r="1905" b="889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895921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-6.15pt;margin-top:-2.6pt;height:0.75pt;width:705.45pt;z-index:251658240;mso-width-relative:page;mso-height-relative:page;" filled="f" stroked="t" coordsize="21600,21600" o:gfxdata="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hDOdbXAAAACgEAAA8AAAAA&#10;AAAAAQAgAAAAIgAAAGRycy9kb3ducmV2LnhtbFBLAQIUABQAAAAIAIdO4kCqoo/r3AEAAIADAAAO&#10;AAAAAAAAAAEAIAAAACYBAABkcnMvZTJvRG9jLnhtbFBLBQYAAAAABgAGAFkBAAB0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hint="eastAsia" w:eastAsia="宋体"/>
        <w:lang w:eastAsia="zh-CN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 </w:t>
    </w:r>
    <w:r>
      <w:rPr>
        <w:rFonts w:hint="eastAsia"/>
        <w:lang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1266EA"/>
    <w:rsid w:val="001F339D"/>
    <w:rsid w:val="00537530"/>
    <w:rsid w:val="007444AA"/>
    <w:rsid w:val="00A008CE"/>
    <w:rsid w:val="00DF1007"/>
    <w:rsid w:val="00E97AC8"/>
    <w:rsid w:val="00F91F6F"/>
    <w:rsid w:val="01B151E6"/>
    <w:rsid w:val="0304318A"/>
    <w:rsid w:val="034B2A32"/>
    <w:rsid w:val="09BE2D14"/>
    <w:rsid w:val="0F3F2ADC"/>
    <w:rsid w:val="144D2C4A"/>
    <w:rsid w:val="14D33232"/>
    <w:rsid w:val="1CF135DF"/>
    <w:rsid w:val="209F5C64"/>
    <w:rsid w:val="22520A71"/>
    <w:rsid w:val="25685ADB"/>
    <w:rsid w:val="25D476E6"/>
    <w:rsid w:val="2CBD12C4"/>
    <w:rsid w:val="32666F9D"/>
    <w:rsid w:val="38CC66F6"/>
    <w:rsid w:val="3AF364D6"/>
    <w:rsid w:val="42E61B65"/>
    <w:rsid w:val="48615B71"/>
    <w:rsid w:val="4B2474BC"/>
    <w:rsid w:val="4B7D3750"/>
    <w:rsid w:val="527419C9"/>
    <w:rsid w:val="53FA787D"/>
    <w:rsid w:val="60582EF2"/>
    <w:rsid w:val="642A7D5D"/>
    <w:rsid w:val="76D8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655</Characters>
  <Lines>5</Lines>
  <Paragraphs>1</Paragraphs>
  <TotalTime>1</TotalTime>
  <ScaleCrop>false</ScaleCrop>
  <LinksUpToDate>false</LinksUpToDate>
  <CharactersWithSpaces>768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Administrator</cp:lastModifiedBy>
  <cp:lastPrinted>2018-05-15T07:01:00Z</cp:lastPrinted>
  <dcterms:modified xsi:type="dcterms:W3CDTF">2019-12-23T13:42:30Z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