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校园安全大检查情况汇总（奥园校区）</w:t>
      </w:r>
    </w:p>
    <w:p>
      <w:pPr>
        <w:ind w:firstLine="472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时间</w:t>
      </w:r>
      <w:r>
        <w:rPr>
          <w:rFonts w:hint="eastAsia" w:asciiTheme="minorEastAsia" w:hAnsiTheme="minorEastAsia"/>
          <w:sz w:val="24"/>
          <w:szCs w:val="24"/>
        </w:rPr>
        <w:t>：2019年6月21日上午</w:t>
      </w:r>
    </w:p>
    <w:p>
      <w:pPr>
        <w:ind w:firstLine="472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参加人员：</w:t>
      </w:r>
      <w:r>
        <w:rPr>
          <w:rFonts w:hint="eastAsia" w:asciiTheme="minorEastAsia" w:hAnsiTheme="minorEastAsia"/>
          <w:sz w:val="24"/>
          <w:szCs w:val="24"/>
        </w:rPr>
        <w:t>周静、吴春燕、朱志刚、刘刚、陶向明、奚栋娴</w:t>
      </w:r>
    </w:p>
    <w:p>
      <w:pPr>
        <w:spacing w:line="420" w:lineRule="exact"/>
        <w:ind w:firstLine="472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检查内容</w:t>
      </w:r>
      <w:r>
        <w:rPr>
          <w:rFonts w:hint="eastAsia" w:asciiTheme="minorEastAsia" w:hAnsiTheme="minorEastAsia"/>
          <w:sz w:val="24"/>
          <w:szCs w:val="24"/>
        </w:rPr>
        <w:t>：技防系统隐患；物防系统隐患；人防隐患；建筑物构筑物等安全隐患、设备设施安全隐患、食品、饮用水安全隐患；消防、用电安全隐患；校园交通安全隐患；其他安全隐患。</w:t>
      </w:r>
    </w:p>
    <w:p>
      <w:pPr>
        <w:spacing w:line="42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发现安全隐患及整改措施如下：</w:t>
      </w:r>
    </w:p>
    <w:p>
      <w:pPr>
        <w:pStyle w:val="6"/>
        <w:numPr>
          <w:ilvl w:val="0"/>
          <w:numId w:val="1"/>
        </w:numPr>
        <w:spacing w:line="4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体育馆北门坏，不能关锁；应急灯不亮，舞台地插不用。</w:t>
      </w:r>
    </w:p>
    <w:p>
      <w:pPr>
        <w:pStyle w:val="6"/>
        <w:numPr>
          <w:ilvl w:val="0"/>
          <w:numId w:val="1"/>
        </w:numPr>
        <w:spacing w:line="4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1号楼4楼两块大瓷砖脱落；1号楼南墙面有鼓包现象，多处走廊上的压条脱落。食堂南面有一个窨井盖处花岗岩破损，要更换。</w:t>
      </w:r>
    </w:p>
    <w:p>
      <w:pPr>
        <w:pStyle w:val="6"/>
        <w:numPr>
          <w:ilvl w:val="0"/>
          <w:numId w:val="1"/>
        </w:numPr>
        <w:spacing w:line="4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由于厕所等处漏水，造成墙面受损；</w:t>
      </w:r>
      <w:r>
        <w:rPr>
          <w:rFonts w:hint="eastAsia" w:asciiTheme="minorEastAsia" w:hAnsiTheme="minorEastAsia"/>
          <w:b/>
          <w:sz w:val="24"/>
          <w:szCs w:val="24"/>
        </w:rPr>
        <w:t>地下车库南面墙漏水严重，需要利用假期进行整改，朱总务先与相关人员联系后估价，经三重一大会议商量再确定整改方案。</w:t>
      </w:r>
    </w:p>
    <w:p>
      <w:pPr>
        <w:pStyle w:val="6"/>
        <w:numPr>
          <w:ilvl w:val="0"/>
          <w:numId w:val="1"/>
        </w:numPr>
        <w:spacing w:line="4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操场东北角的一个监控交换器坏了，要报修；电子围栏有树木挡住，需要修树。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5、升旗台的西面护栏松动厉害，需要进一步加固。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6.车棚内的充电插座有安全隐患，要改成充电桩。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7.餐梯制度要上墙。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8配电房内操作工具不全，制度未上墙，无防鼠网，无警示标志。要整改。</w:t>
      </w:r>
    </w:p>
    <w:p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其他：门卫、体育器材室2、地下车库要加强卫生工作。地下车库要用水冲洗一下，包括斜坡处，有草、青苔等，防止滑倒，要处理。</w:t>
      </w:r>
    </w:p>
    <w:p>
      <w:pPr>
        <w:spacing w:line="42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9、食堂一层25号桌上方电扇异响，洗消间最北一个电扇慢。主食库、食堂北门智能门开关盖板松动。</w:t>
      </w:r>
    </w:p>
    <w:bookmarkEnd w:id="0"/>
    <w:p>
      <w:pPr>
        <w:spacing w:line="420" w:lineRule="exact"/>
        <w:rPr>
          <w:rFonts w:hint="eastAsia" w:asciiTheme="minorEastAsia" w:hAnsiTheme="minorEastAsia"/>
          <w:sz w:val="24"/>
          <w:szCs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校园安全大检查情况汇总（本部校区）</w:t>
      </w:r>
    </w:p>
    <w:p>
      <w:pPr>
        <w:ind w:firstLine="472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时间</w:t>
      </w:r>
      <w:r>
        <w:rPr>
          <w:rFonts w:hint="eastAsia" w:asciiTheme="minorEastAsia" w:hAnsiTheme="minorEastAsia"/>
          <w:sz w:val="24"/>
          <w:szCs w:val="24"/>
        </w:rPr>
        <w:t>：2019年6月28日上午</w:t>
      </w:r>
    </w:p>
    <w:p>
      <w:pPr>
        <w:ind w:firstLine="472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参加人员：</w:t>
      </w:r>
      <w:r>
        <w:rPr>
          <w:rFonts w:hint="eastAsia" w:asciiTheme="minorEastAsia" w:hAnsiTheme="minorEastAsia"/>
          <w:sz w:val="24"/>
          <w:szCs w:val="24"/>
        </w:rPr>
        <w:t>周静、朱小昌、朱志刚、刘刚、陶向明</w:t>
      </w:r>
    </w:p>
    <w:p>
      <w:pPr>
        <w:spacing w:line="420" w:lineRule="exact"/>
        <w:ind w:firstLine="472" w:firstLineChars="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检查内容</w:t>
      </w:r>
      <w:r>
        <w:rPr>
          <w:rFonts w:hint="eastAsia" w:asciiTheme="minorEastAsia" w:hAnsiTheme="minorEastAsia"/>
          <w:sz w:val="24"/>
          <w:szCs w:val="24"/>
        </w:rPr>
        <w:t>：技防系统隐患；物防系统隐患；人防隐患；建筑物构筑物等安全隐患、设备设施安全隐患、食品、饮用水安全隐患；消防、用电安全隐患；校园交通安全隐患；其他安全隐患。</w:t>
      </w:r>
    </w:p>
    <w:p>
      <w:pPr>
        <w:spacing w:line="42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发现安全隐患及整改措施如下：</w:t>
      </w:r>
    </w:p>
    <w:p>
      <w:pPr>
        <w:pStyle w:val="6"/>
        <w:numPr>
          <w:ilvl w:val="0"/>
          <w:numId w:val="2"/>
        </w:numPr>
        <w:spacing w:line="4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信知楼西楼梯南落水管脱落，需要维修。</w:t>
      </w:r>
    </w:p>
    <w:p>
      <w:pPr>
        <w:pStyle w:val="6"/>
        <w:numPr>
          <w:ilvl w:val="0"/>
          <w:numId w:val="2"/>
        </w:numPr>
        <w:spacing w:line="4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舞蹈房前联合器械生锈现象严重，建议废除。</w:t>
      </w:r>
    </w:p>
    <w:p>
      <w:pPr>
        <w:pStyle w:val="6"/>
        <w:numPr>
          <w:ilvl w:val="0"/>
          <w:numId w:val="2"/>
        </w:numPr>
        <w:spacing w:line="4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操场西路灯下部有机板破损，需要维修。</w:t>
      </w:r>
    </w:p>
    <w:p>
      <w:pPr>
        <w:pStyle w:val="6"/>
        <w:numPr>
          <w:ilvl w:val="0"/>
          <w:numId w:val="2"/>
        </w:numPr>
        <w:spacing w:line="4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施令台不锈钢栏杆晃动，需要进一步加固。</w:t>
      </w:r>
    </w:p>
    <w:p>
      <w:pPr>
        <w:pStyle w:val="6"/>
        <w:numPr>
          <w:ilvl w:val="0"/>
          <w:numId w:val="2"/>
        </w:numPr>
        <w:spacing w:line="4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信知楼不锈钢扶手两端盖板松动，需用玻璃胶加固。</w:t>
      </w:r>
    </w:p>
    <w:p>
      <w:pPr>
        <w:pStyle w:val="6"/>
        <w:numPr>
          <w:ilvl w:val="0"/>
          <w:numId w:val="2"/>
        </w:numPr>
        <w:spacing w:line="4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科学器材室锁锈，需要更换。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743"/>
    <w:multiLevelType w:val="multilevel"/>
    <w:tmpl w:val="364417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BB0439"/>
    <w:multiLevelType w:val="multilevel"/>
    <w:tmpl w:val="65BB04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94"/>
    <w:rsid w:val="00052F0A"/>
    <w:rsid w:val="00061194"/>
    <w:rsid w:val="002E2C75"/>
    <w:rsid w:val="002F1E63"/>
    <w:rsid w:val="003455C5"/>
    <w:rsid w:val="004030E3"/>
    <w:rsid w:val="00465E9E"/>
    <w:rsid w:val="0046693C"/>
    <w:rsid w:val="00483C04"/>
    <w:rsid w:val="00602594"/>
    <w:rsid w:val="00643ED1"/>
    <w:rsid w:val="00C12DD1"/>
    <w:rsid w:val="00C41893"/>
    <w:rsid w:val="00D90B52"/>
    <w:rsid w:val="536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122</Words>
  <Characters>702</Characters>
  <Lines>5</Lines>
  <Paragraphs>1</Paragraphs>
  <TotalTime>387</TotalTime>
  <ScaleCrop>false</ScaleCrop>
  <LinksUpToDate>false</LinksUpToDate>
  <CharactersWithSpaces>823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2019-06-21T02:16:00Z</dcterms:created>
  <dc:creator>Administrator</dc:creator>
  <cp:lastModifiedBy>Administrator</cp:lastModifiedBy>
  <cp:lastPrinted>2019-06-21T06:06:00Z</cp:lastPrinted>
  <dcterms:modified xsi:type="dcterms:W3CDTF">2019-12-14T06:31:36Z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